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6785E" w14:textId="77777777" w:rsidR="000D1DBD" w:rsidRDefault="000D1DBD" w:rsidP="001D52BE">
      <w:pPr>
        <w:pStyle w:val="PREmbargo"/>
        <w:rPr>
          <w:noProof/>
        </w:rPr>
      </w:pPr>
    </w:p>
    <w:p w14:paraId="74385FF3" w14:textId="77777777" w:rsidR="00D14BD8" w:rsidRDefault="00D14BD8" w:rsidP="001D52BE">
      <w:pPr>
        <w:pStyle w:val="PREmbargo"/>
        <w:rPr>
          <w:noProof/>
        </w:rPr>
      </w:pPr>
    </w:p>
    <w:p w14:paraId="4A7CC9AF" w14:textId="08025948" w:rsidR="00551E53" w:rsidRPr="000D1DBD" w:rsidRDefault="007A768F" w:rsidP="00EF739D">
      <w:pPr>
        <w:pStyle w:val="PRHeadline"/>
        <w:spacing w:line="240" w:lineRule="auto"/>
      </w:pPr>
      <w:r w:rsidRPr="007A768F">
        <w:t xml:space="preserve">Na pozici </w:t>
      </w:r>
      <w:proofErr w:type="spellStart"/>
      <w:r w:rsidR="00DC55A9" w:rsidRPr="00DC55A9">
        <w:t>Chief</w:t>
      </w:r>
      <w:proofErr w:type="spellEnd"/>
      <w:r w:rsidR="00DC55A9" w:rsidRPr="00DC55A9">
        <w:t xml:space="preserve"> </w:t>
      </w:r>
      <w:proofErr w:type="spellStart"/>
      <w:r w:rsidR="00DC55A9" w:rsidRPr="00DC55A9">
        <w:t>Economist</w:t>
      </w:r>
      <w:proofErr w:type="spellEnd"/>
      <w:r w:rsidR="00DC55A9">
        <w:t xml:space="preserve"> </w:t>
      </w:r>
      <w:r w:rsidRPr="007A768F">
        <w:t>Penta Bank nastupuje Martin Kábrt</w:t>
      </w:r>
    </w:p>
    <w:p w14:paraId="5BC106AC" w14:textId="02B902E2" w:rsidR="00000B92" w:rsidRPr="00A25800" w:rsidRDefault="00000B92" w:rsidP="00EC615C">
      <w:pPr>
        <w:pStyle w:val="PRDate"/>
        <w:rPr>
          <w:lang w:val="cs-CZ"/>
        </w:rPr>
      </w:pPr>
      <w:r w:rsidRPr="00A25800">
        <w:rPr>
          <w:lang w:val="cs-CZ"/>
        </w:rPr>
        <w:t xml:space="preserve">Praha, </w:t>
      </w:r>
      <w:sdt>
        <w:sdtPr>
          <w:id w:val="1143083999"/>
          <w:placeholder>
            <w:docPart w:val="59FE1D5EE37146BA97DCECA824309F7A"/>
          </w:placeholder>
          <w:date w:fullDate="2026-10-06T00:00:00Z">
            <w:dateFormat w:val="d. MMMM yyyy"/>
            <w:lid w:val="cs-CZ"/>
            <w:storeMappedDataAs w:val="dateTime"/>
            <w:calendar w:val="gregorian"/>
          </w:date>
        </w:sdtPr>
        <w:sdtEndPr/>
        <w:sdtContent>
          <w:r w:rsidR="00041093">
            <w:rPr>
              <w:lang w:val="cs-CZ"/>
            </w:rPr>
            <w:t>6. října 2026</w:t>
          </w:r>
        </w:sdtContent>
      </w:sdt>
    </w:p>
    <w:p w14:paraId="41EBFF78" w14:textId="61B149CE" w:rsidR="007A768F" w:rsidRDefault="007A768F" w:rsidP="005B09B3">
      <w:pPr>
        <w:pStyle w:val="PRLead"/>
        <w:jc w:val="both"/>
      </w:pPr>
      <w:r w:rsidRPr="007A768F">
        <w:t xml:space="preserve">Penta Bank </w:t>
      </w:r>
      <w:r w:rsidR="00B70223">
        <w:t>rozšiřuje</w:t>
      </w:r>
      <w:r w:rsidRPr="007A768F">
        <w:t xml:space="preserve"> svou expertizu v oblasti ekonomických a tržních analýz.</w:t>
      </w:r>
      <w:r w:rsidR="00390B7C">
        <w:t xml:space="preserve"> </w:t>
      </w:r>
      <w:r w:rsidRPr="007A768F">
        <w:t xml:space="preserve">Martin Kábrt bude </w:t>
      </w:r>
      <w:r w:rsidR="00390B7C">
        <w:t>odpovídat za přípravu</w:t>
      </w:r>
      <w:r w:rsidRPr="007A768F">
        <w:t xml:space="preserve"> odborn</w:t>
      </w:r>
      <w:r w:rsidR="00390B7C">
        <w:t>ých</w:t>
      </w:r>
      <w:r w:rsidRPr="007A768F">
        <w:t xml:space="preserve"> komentář</w:t>
      </w:r>
      <w:r w:rsidR="00390B7C">
        <w:t>ů</w:t>
      </w:r>
      <w:r w:rsidRPr="007A768F">
        <w:t>, zpravodaj</w:t>
      </w:r>
      <w:r w:rsidR="00390B7C">
        <w:t xml:space="preserve">ů </w:t>
      </w:r>
      <w:r w:rsidRPr="007A768F">
        <w:t>a vlajkov</w:t>
      </w:r>
      <w:r w:rsidR="00390B7C">
        <w:t>ých</w:t>
      </w:r>
      <w:r w:rsidRPr="007A768F">
        <w:t xml:space="preserve"> studi</w:t>
      </w:r>
      <w:r w:rsidR="00390B7C">
        <w:t>í</w:t>
      </w:r>
      <w:r w:rsidRPr="007A768F">
        <w:t xml:space="preserve"> určen</w:t>
      </w:r>
      <w:r w:rsidR="00390B7C">
        <w:t>ých</w:t>
      </w:r>
      <w:r w:rsidRPr="007A768F">
        <w:t xml:space="preserve"> klientům banky</w:t>
      </w:r>
      <w:r w:rsidR="005B09B3">
        <w:t xml:space="preserve"> i podkladů pro bankéře</w:t>
      </w:r>
      <w:r w:rsidRPr="007A768F">
        <w:t xml:space="preserve">. </w:t>
      </w:r>
      <w:r w:rsidR="004764C4" w:rsidRPr="004764C4">
        <w:t>Součástí jeho role bude také vystupování v médiích, kde se bude vyjadřovat k</w:t>
      </w:r>
      <w:r w:rsidR="000F13A9">
        <w:t> </w:t>
      </w:r>
      <w:r w:rsidR="004764C4" w:rsidRPr="004764C4">
        <w:t>aktuálnímu ekonomickému dění.</w:t>
      </w:r>
      <w:r w:rsidR="00251553">
        <w:t xml:space="preserve"> </w:t>
      </w:r>
    </w:p>
    <w:p w14:paraId="21969F42" w14:textId="696940F8" w:rsidR="00106922" w:rsidRDefault="00106922" w:rsidP="005B09B3">
      <w:pPr>
        <w:pStyle w:val="PRBody"/>
        <w:rPr>
          <w:lang w:val="cs-CZ"/>
        </w:rPr>
      </w:pPr>
      <w:r w:rsidRPr="00106922">
        <w:rPr>
          <w:lang w:val="cs-CZ"/>
        </w:rPr>
        <w:t xml:space="preserve">Od 1. </w:t>
      </w:r>
      <w:r>
        <w:rPr>
          <w:lang w:val="cs-CZ"/>
        </w:rPr>
        <w:t>10.</w:t>
      </w:r>
      <w:r w:rsidRPr="00106922">
        <w:rPr>
          <w:lang w:val="cs-CZ"/>
        </w:rPr>
        <w:t xml:space="preserve"> 2026 posiluje Penta Bank Martin Kábrt, který nastupuje na pozici </w:t>
      </w:r>
      <w:proofErr w:type="spellStart"/>
      <w:r w:rsidRPr="00106922">
        <w:rPr>
          <w:lang w:val="cs-CZ"/>
        </w:rPr>
        <w:t>Chief</w:t>
      </w:r>
      <w:proofErr w:type="spellEnd"/>
      <w:r w:rsidRPr="00106922">
        <w:rPr>
          <w:lang w:val="cs-CZ"/>
        </w:rPr>
        <w:t xml:space="preserve"> </w:t>
      </w:r>
      <w:proofErr w:type="spellStart"/>
      <w:r w:rsidRPr="00106922">
        <w:rPr>
          <w:lang w:val="cs-CZ"/>
        </w:rPr>
        <w:t>Economist</w:t>
      </w:r>
      <w:proofErr w:type="spellEnd"/>
      <w:r w:rsidRPr="00106922">
        <w:rPr>
          <w:lang w:val="cs-CZ"/>
        </w:rPr>
        <w:t>.</w:t>
      </w:r>
      <w:r w:rsidR="001A3DD2">
        <w:rPr>
          <w:lang w:val="cs-CZ"/>
        </w:rPr>
        <w:t xml:space="preserve"> </w:t>
      </w:r>
      <w:r w:rsidR="00AB7D73" w:rsidRPr="00AB7D73">
        <w:rPr>
          <w:lang w:val="cs-CZ"/>
        </w:rPr>
        <w:t xml:space="preserve">Vedle </w:t>
      </w:r>
      <w:r w:rsidR="004764C4">
        <w:rPr>
          <w:lang w:val="cs-CZ"/>
        </w:rPr>
        <w:t xml:space="preserve">tvorby </w:t>
      </w:r>
      <w:r w:rsidR="00AA3499">
        <w:rPr>
          <w:lang w:val="cs-CZ"/>
        </w:rPr>
        <w:t>analýz</w:t>
      </w:r>
      <w:r w:rsidR="004764C4">
        <w:rPr>
          <w:lang w:val="cs-CZ"/>
        </w:rPr>
        <w:t xml:space="preserve"> určených klientům</w:t>
      </w:r>
      <w:r w:rsidR="00AA3499">
        <w:rPr>
          <w:lang w:val="cs-CZ"/>
        </w:rPr>
        <w:t xml:space="preserve"> </w:t>
      </w:r>
      <w:r w:rsidR="00AB7D73" w:rsidRPr="00AB7D73">
        <w:rPr>
          <w:lang w:val="cs-CZ"/>
        </w:rPr>
        <w:t>bude</w:t>
      </w:r>
      <w:r w:rsidR="00AB7D73">
        <w:rPr>
          <w:lang w:val="cs-CZ"/>
        </w:rPr>
        <w:t xml:space="preserve"> </w:t>
      </w:r>
      <w:r w:rsidR="00B70223" w:rsidRPr="00B70223">
        <w:rPr>
          <w:lang w:val="cs-CZ"/>
        </w:rPr>
        <w:t xml:space="preserve">poskytovat </w:t>
      </w:r>
      <w:r w:rsidR="00A85A9F" w:rsidRPr="00A85A9F">
        <w:rPr>
          <w:lang w:val="cs-CZ"/>
        </w:rPr>
        <w:t>odborné podklady</w:t>
      </w:r>
      <w:r w:rsidR="00A85A9F">
        <w:rPr>
          <w:lang w:val="cs-CZ"/>
        </w:rPr>
        <w:t xml:space="preserve"> </w:t>
      </w:r>
      <w:r w:rsidR="00B70223" w:rsidRPr="00B70223">
        <w:rPr>
          <w:lang w:val="cs-CZ"/>
        </w:rPr>
        <w:t>bankéřům a získávat od nich zpětnou vazbu o tématech a</w:t>
      </w:r>
      <w:r w:rsidR="000F13A9">
        <w:rPr>
          <w:lang w:val="cs-CZ"/>
        </w:rPr>
        <w:t> </w:t>
      </w:r>
      <w:r w:rsidR="00B70223" w:rsidRPr="00B70223">
        <w:rPr>
          <w:lang w:val="cs-CZ"/>
        </w:rPr>
        <w:t xml:space="preserve">otázkách, které </w:t>
      </w:r>
      <w:r w:rsidR="005B09B3">
        <w:rPr>
          <w:lang w:val="cs-CZ"/>
        </w:rPr>
        <w:t xml:space="preserve">klienti </w:t>
      </w:r>
      <w:r w:rsidR="002C36E1">
        <w:rPr>
          <w:lang w:val="cs-CZ"/>
        </w:rPr>
        <w:t>řeší</w:t>
      </w:r>
      <w:r w:rsidR="005B09B3">
        <w:rPr>
          <w:lang w:val="cs-CZ"/>
        </w:rPr>
        <w:t>.</w:t>
      </w:r>
      <w:r w:rsidR="00B70223" w:rsidRPr="00B70223">
        <w:rPr>
          <w:lang w:val="cs-CZ"/>
        </w:rPr>
        <w:t xml:space="preserve"> </w:t>
      </w:r>
      <w:r w:rsidR="00D864A8">
        <w:rPr>
          <w:lang w:val="cs-CZ"/>
        </w:rPr>
        <w:t>Ambicí je p</w:t>
      </w:r>
      <w:r w:rsidR="00D864A8" w:rsidRPr="00D864A8">
        <w:rPr>
          <w:lang w:val="cs-CZ"/>
        </w:rPr>
        <w:t>řináš</w:t>
      </w:r>
      <w:r w:rsidR="00D864A8">
        <w:rPr>
          <w:lang w:val="cs-CZ"/>
        </w:rPr>
        <w:t xml:space="preserve">et </w:t>
      </w:r>
      <w:r w:rsidR="00D864A8" w:rsidRPr="00D864A8">
        <w:rPr>
          <w:lang w:val="cs-CZ"/>
        </w:rPr>
        <w:t xml:space="preserve">vlastní, datově podložený a </w:t>
      </w:r>
      <w:r w:rsidR="00D864A8">
        <w:rPr>
          <w:lang w:val="cs-CZ"/>
        </w:rPr>
        <w:t xml:space="preserve">detailní </w:t>
      </w:r>
      <w:r w:rsidR="00D864A8" w:rsidRPr="00D864A8">
        <w:rPr>
          <w:lang w:val="cs-CZ"/>
        </w:rPr>
        <w:t>pohled na ekonomi</w:t>
      </w:r>
      <w:r w:rsidR="00D864A8">
        <w:rPr>
          <w:lang w:val="cs-CZ"/>
        </w:rPr>
        <w:t>cké</w:t>
      </w:r>
      <w:r w:rsidR="00D864A8" w:rsidRPr="00D864A8">
        <w:rPr>
          <w:lang w:val="cs-CZ"/>
        </w:rPr>
        <w:t xml:space="preserve"> a </w:t>
      </w:r>
      <w:r w:rsidR="00D864A8">
        <w:rPr>
          <w:lang w:val="cs-CZ"/>
        </w:rPr>
        <w:t>tržní dění.</w:t>
      </w:r>
    </w:p>
    <w:p w14:paraId="70CFA394" w14:textId="252BE5E6" w:rsidR="007A768F" w:rsidRDefault="007A768F" w:rsidP="00106922">
      <w:pPr>
        <w:pStyle w:val="PRBody"/>
        <w:spacing w:line="259" w:lineRule="auto"/>
        <w:rPr>
          <w:lang w:val="cs-CZ"/>
        </w:rPr>
      </w:pPr>
      <w:r w:rsidRPr="007A768F">
        <w:rPr>
          <w:lang w:val="cs-CZ"/>
        </w:rPr>
        <w:t xml:space="preserve">Martin Kábrt přichází do Penta Bank z Ministerstva financí ČR, kde vybudoval tým ekonomů a datových analytiků </w:t>
      </w:r>
      <w:r w:rsidR="00A25C90">
        <w:rPr>
          <w:lang w:val="cs-CZ"/>
        </w:rPr>
        <w:t>hodnotící dopady</w:t>
      </w:r>
      <w:r w:rsidRPr="007A768F">
        <w:rPr>
          <w:lang w:val="cs-CZ"/>
        </w:rPr>
        <w:t xml:space="preserve"> hospodářských politik a </w:t>
      </w:r>
      <w:r w:rsidR="00A25C90" w:rsidRPr="007A768F">
        <w:rPr>
          <w:lang w:val="cs-CZ"/>
        </w:rPr>
        <w:t>efektivit</w:t>
      </w:r>
      <w:r w:rsidR="00A25C90">
        <w:rPr>
          <w:lang w:val="cs-CZ"/>
        </w:rPr>
        <w:t>u</w:t>
      </w:r>
      <w:r w:rsidR="00A25C90" w:rsidRPr="007A768F">
        <w:rPr>
          <w:lang w:val="cs-CZ"/>
        </w:rPr>
        <w:t xml:space="preserve"> </w:t>
      </w:r>
      <w:r w:rsidRPr="007A768F">
        <w:rPr>
          <w:lang w:val="cs-CZ"/>
        </w:rPr>
        <w:t xml:space="preserve">veřejných výdajů. </w:t>
      </w:r>
      <w:r w:rsidR="0083433B">
        <w:t xml:space="preserve">V </w:t>
      </w:r>
      <w:proofErr w:type="spellStart"/>
      <w:r w:rsidR="0083433B">
        <w:t>České</w:t>
      </w:r>
      <w:proofErr w:type="spellEnd"/>
      <w:r w:rsidR="0083433B">
        <w:t xml:space="preserve"> </w:t>
      </w:r>
      <w:proofErr w:type="spellStart"/>
      <w:r w:rsidR="0083433B">
        <w:t>národní</w:t>
      </w:r>
      <w:proofErr w:type="spellEnd"/>
      <w:r w:rsidR="0083433B">
        <w:t xml:space="preserve"> </w:t>
      </w:r>
      <w:proofErr w:type="spellStart"/>
      <w:r w:rsidR="0083433B">
        <w:t>bance</w:t>
      </w:r>
      <w:proofErr w:type="spellEnd"/>
      <w:r w:rsidR="0083433B">
        <w:t xml:space="preserve"> </w:t>
      </w:r>
      <w:proofErr w:type="spellStart"/>
      <w:r w:rsidR="0083433B">
        <w:t>předtím</w:t>
      </w:r>
      <w:proofErr w:type="spellEnd"/>
      <w:r w:rsidR="0083433B">
        <w:t xml:space="preserve"> </w:t>
      </w:r>
      <w:proofErr w:type="spellStart"/>
      <w:r w:rsidR="0083433B">
        <w:t>působil</w:t>
      </w:r>
      <w:proofErr w:type="spellEnd"/>
      <w:r w:rsidR="0083433B">
        <w:t xml:space="preserve"> </w:t>
      </w:r>
      <w:proofErr w:type="spellStart"/>
      <w:r w:rsidR="0083433B">
        <w:t>jako</w:t>
      </w:r>
      <w:proofErr w:type="spellEnd"/>
      <w:r w:rsidR="0083433B">
        <w:t xml:space="preserve"> </w:t>
      </w:r>
      <w:proofErr w:type="spellStart"/>
      <w:r w:rsidR="0083433B">
        <w:t>hlavní</w:t>
      </w:r>
      <w:proofErr w:type="spellEnd"/>
      <w:r w:rsidR="0083433B">
        <w:t xml:space="preserve"> </w:t>
      </w:r>
      <w:proofErr w:type="spellStart"/>
      <w:r w:rsidR="0083433B">
        <w:t>analytik</w:t>
      </w:r>
      <w:proofErr w:type="spellEnd"/>
      <w:r w:rsidR="0083433B">
        <w:t xml:space="preserve"> </w:t>
      </w:r>
      <w:proofErr w:type="spellStart"/>
      <w:r w:rsidR="0083433B">
        <w:t>mezinárodního</w:t>
      </w:r>
      <w:proofErr w:type="spellEnd"/>
      <w:r w:rsidR="0083433B">
        <w:t xml:space="preserve"> </w:t>
      </w:r>
      <w:proofErr w:type="spellStart"/>
      <w:r w:rsidR="0083433B">
        <w:t>obchodu</w:t>
      </w:r>
      <w:proofErr w:type="spellEnd"/>
      <w:r w:rsidR="0083433B">
        <w:t xml:space="preserve"> a </w:t>
      </w:r>
      <w:proofErr w:type="spellStart"/>
      <w:r w:rsidR="0083433B">
        <w:t>kapitálových</w:t>
      </w:r>
      <w:proofErr w:type="spellEnd"/>
      <w:r w:rsidR="0083433B">
        <w:t xml:space="preserve"> </w:t>
      </w:r>
      <w:proofErr w:type="spellStart"/>
      <w:r w:rsidR="0083433B">
        <w:t>toků</w:t>
      </w:r>
      <w:proofErr w:type="spellEnd"/>
      <w:r w:rsidR="0083433B">
        <w:t xml:space="preserve">, </w:t>
      </w:r>
      <w:proofErr w:type="spellStart"/>
      <w:r w:rsidR="0083433B">
        <w:t>podílel</w:t>
      </w:r>
      <w:proofErr w:type="spellEnd"/>
      <w:r w:rsidR="0083433B">
        <w:t xml:space="preserve"> se </w:t>
      </w:r>
      <w:proofErr w:type="spellStart"/>
      <w:r w:rsidR="0083433B">
        <w:t>na</w:t>
      </w:r>
      <w:proofErr w:type="spellEnd"/>
      <w:r w:rsidR="0083433B">
        <w:t xml:space="preserve"> </w:t>
      </w:r>
      <w:proofErr w:type="spellStart"/>
      <w:r w:rsidR="0083433B">
        <w:t>makroekonomické</w:t>
      </w:r>
      <w:proofErr w:type="spellEnd"/>
      <w:r w:rsidR="0083433B">
        <w:t xml:space="preserve"> </w:t>
      </w:r>
      <w:proofErr w:type="spellStart"/>
      <w:r w:rsidR="0083433B">
        <w:t>prognóze</w:t>
      </w:r>
      <w:proofErr w:type="spellEnd"/>
      <w:r w:rsidR="0083433B">
        <w:t xml:space="preserve"> </w:t>
      </w:r>
      <w:proofErr w:type="spellStart"/>
      <w:r w:rsidR="0083433B">
        <w:t>banky</w:t>
      </w:r>
      <w:proofErr w:type="spellEnd"/>
      <w:r w:rsidR="0083433B">
        <w:t xml:space="preserve"> a</w:t>
      </w:r>
      <w:r w:rsidR="000F13A9">
        <w:t> </w:t>
      </w:r>
      <w:proofErr w:type="spellStart"/>
      <w:r w:rsidR="0083433B">
        <w:t>zastupoval</w:t>
      </w:r>
      <w:proofErr w:type="spellEnd"/>
      <w:r w:rsidR="0083433B">
        <w:t xml:space="preserve"> ji </w:t>
      </w:r>
      <w:proofErr w:type="spellStart"/>
      <w:r w:rsidR="0083433B">
        <w:t>při</w:t>
      </w:r>
      <w:proofErr w:type="spellEnd"/>
      <w:r w:rsidR="0083433B">
        <w:t xml:space="preserve"> </w:t>
      </w:r>
      <w:proofErr w:type="spellStart"/>
      <w:r w:rsidR="0083433B">
        <w:t>konzultacích</w:t>
      </w:r>
      <w:proofErr w:type="spellEnd"/>
      <w:r w:rsidR="0083433B">
        <w:t xml:space="preserve"> s </w:t>
      </w:r>
      <w:proofErr w:type="spellStart"/>
      <w:r w:rsidR="0083433B">
        <w:t>Mezinárodním</w:t>
      </w:r>
      <w:proofErr w:type="spellEnd"/>
      <w:r w:rsidR="0083433B">
        <w:t xml:space="preserve"> </w:t>
      </w:r>
      <w:proofErr w:type="spellStart"/>
      <w:r w:rsidR="0083433B">
        <w:t>měnovým</w:t>
      </w:r>
      <w:proofErr w:type="spellEnd"/>
      <w:r w:rsidR="0083433B">
        <w:t xml:space="preserve"> </w:t>
      </w:r>
      <w:proofErr w:type="spellStart"/>
      <w:r w:rsidR="0083433B">
        <w:t>fondem</w:t>
      </w:r>
      <w:proofErr w:type="spellEnd"/>
      <w:r w:rsidR="0083433B">
        <w:t xml:space="preserve">, </w:t>
      </w:r>
      <w:proofErr w:type="spellStart"/>
      <w:r w:rsidR="0083433B">
        <w:t>evropskými</w:t>
      </w:r>
      <w:proofErr w:type="spellEnd"/>
      <w:r w:rsidR="0083433B">
        <w:t xml:space="preserve"> </w:t>
      </w:r>
      <w:proofErr w:type="spellStart"/>
      <w:r w:rsidR="0083433B">
        <w:t>institucemi</w:t>
      </w:r>
      <w:proofErr w:type="spellEnd"/>
      <w:r w:rsidR="0083433B">
        <w:t xml:space="preserve"> a </w:t>
      </w:r>
      <w:proofErr w:type="spellStart"/>
      <w:r w:rsidR="0083433B">
        <w:t>ratingovými</w:t>
      </w:r>
      <w:proofErr w:type="spellEnd"/>
      <w:r w:rsidR="0083433B">
        <w:t xml:space="preserve"> </w:t>
      </w:r>
      <w:proofErr w:type="spellStart"/>
      <w:r w:rsidR="0083433B">
        <w:t>agenturami</w:t>
      </w:r>
      <w:proofErr w:type="spellEnd"/>
      <w:r w:rsidR="0083433B">
        <w:t>;</w:t>
      </w:r>
      <w:r w:rsidRPr="007A768F">
        <w:rPr>
          <w:lang w:val="cs-CZ"/>
        </w:rPr>
        <w:t xml:space="preserve"> vedle toho externě vyučoval měnovou </w:t>
      </w:r>
      <w:r w:rsidR="00A25C90">
        <w:rPr>
          <w:lang w:val="cs-CZ"/>
        </w:rPr>
        <w:t xml:space="preserve">ekonomii </w:t>
      </w:r>
      <w:proofErr w:type="gramStart"/>
      <w:r w:rsidRPr="007A768F">
        <w:rPr>
          <w:lang w:val="cs-CZ"/>
        </w:rPr>
        <w:t>a</w:t>
      </w:r>
      <w:proofErr w:type="gramEnd"/>
      <w:r w:rsidRPr="007A768F">
        <w:rPr>
          <w:lang w:val="cs-CZ"/>
        </w:rPr>
        <w:t xml:space="preserve"> </w:t>
      </w:r>
      <w:r w:rsidR="00A25C90">
        <w:rPr>
          <w:lang w:val="cs-CZ"/>
        </w:rPr>
        <w:t>evropskou hospodářskou integraci</w:t>
      </w:r>
      <w:r w:rsidRPr="007A768F">
        <w:rPr>
          <w:lang w:val="cs-CZ"/>
        </w:rPr>
        <w:t xml:space="preserve"> na Institutu ekonomických studií FSV UK. </w:t>
      </w:r>
      <w:r w:rsidR="0083433B">
        <w:rPr>
          <w:lang w:val="cs-CZ"/>
        </w:rPr>
        <w:t>Dříve p</w:t>
      </w:r>
      <w:r w:rsidRPr="007A768F">
        <w:rPr>
          <w:lang w:val="cs-CZ"/>
        </w:rPr>
        <w:t>ůsobil také v makroekonomických týmech Evropské komise a Evropské centrální banky.</w:t>
      </w:r>
      <w:r>
        <w:rPr>
          <w:lang w:val="cs-CZ"/>
        </w:rPr>
        <w:t xml:space="preserve"> </w:t>
      </w:r>
      <w:r w:rsidR="00920095">
        <w:rPr>
          <w:lang w:val="cs-CZ"/>
        </w:rPr>
        <w:t>J</w:t>
      </w:r>
      <w:r w:rsidR="00920095">
        <w:t xml:space="preserve">e </w:t>
      </w:r>
      <w:proofErr w:type="spellStart"/>
      <w:r w:rsidR="00920095">
        <w:t>autorem</w:t>
      </w:r>
      <w:proofErr w:type="spellEnd"/>
      <w:r w:rsidR="00920095">
        <w:t xml:space="preserve"> </w:t>
      </w:r>
      <w:proofErr w:type="spellStart"/>
      <w:r w:rsidR="00920095">
        <w:t>řady</w:t>
      </w:r>
      <w:proofErr w:type="spellEnd"/>
      <w:r w:rsidR="00920095">
        <w:t xml:space="preserve"> </w:t>
      </w:r>
      <w:proofErr w:type="spellStart"/>
      <w:r w:rsidR="00920095">
        <w:t>publikací</w:t>
      </w:r>
      <w:proofErr w:type="spellEnd"/>
      <w:r w:rsidR="00920095">
        <w:t xml:space="preserve">, </w:t>
      </w:r>
      <w:proofErr w:type="spellStart"/>
      <w:r w:rsidR="00920095">
        <w:t>mimo</w:t>
      </w:r>
      <w:proofErr w:type="spellEnd"/>
      <w:r w:rsidR="00920095">
        <w:t xml:space="preserve"> </w:t>
      </w:r>
      <w:proofErr w:type="spellStart"/>
      <w:r w:rsidR="00920095">
        <w:t>jiné</w:t>
      </w:r>
      <w:proofErr w:type="spellEnd"/>
      <w:r w:rsidR="00920095">
        <w:t xml:space="preserve"> o </w:t>
      </w:r>
      <w:proofErr w:type="spellStart"/>
      <w:r w:rsidR="00920095">
        <w:t>ekonomické</w:t>
      </w:r>
      <w:proofErr w:type="spellEnd"/>
      <w:r w:rsidR="00920095">
        <w:t xml:space="preserve"> </w:t>
      </w:r>
      <w:proofErr w:type="spellStart"/>
      <w:r w:rsidR="00920095">
        <w:t>konvergenci</w:t>
      </w:r>
      <w:proofErr w:type="spellEnd"/>
      <w:r w:rsidR="00920095">
        <w:t xml:space="preserve"> </w:t>
      </w:r>
      <w:proofErr w:type="spellStart"/>
      <w:r w:rsidR="00920095">
        <w:t>středoevropského</w:t>
      </w:r>
      <w:proofErr w:type="spellEnd"/>
      <w:r w:rsidR="00920095">
        <w:t xml:space="preserve"> </w:t>
      </w:r>
      <w:proofErr w:type="spellStart"/>
      <w:r w:rsidR="00920095">
        <w:t>regionu</w:t>
      </w:r>
      <w:proofErr w:type="spellEnd"/>
      <w:r w:rsidR="00920095">
        <w:t xml:space="preserve">, </w:t>
      </w:r>
      <w:proofErr w:type="spellStart"/>
      <w:r w:rsidR="00920095">
        <w:t>dopadu</w:t>
      </w:r>
      <w:proofErr w:type="spellEnd"/>
      <w:r w:rsidR="00920095">
        <w:t xml:space="preserve"> </w:t>
      </w:r>
      <w:proofErr w:type="spellStart"/>
      <w:r w:rsidR="00920095">
        <w:t>inflace</w:t>
      </w:r>
      <w:proofErr w:type="spellEnd"/>
      <w:r w:rsidR="00920095">
        <w:t xml:space="preserve"> </w:t>
      </w:r>
      <w:proofErr w:type="spellStart"/>
      <w:r w:rsidR="00920095">
        <w:t>na</w:t>
      </w:r>
      <w:proofErr w:type="spellEnd"/>
      <w:r w:rsidR="00920095">
        <w:t xml:space="preserve"> </w:t>
      </w:r>
      <w:proofErr w:type="spellStart"/>
      <w:r w:rsidR="00920095">
        <w:t>různé</w:t>
      </w:r>
      <w:proofErr w:type="spellEnd"/>
      <w:r w:rsidR="00920095">
        <w:t xml:space="preserve"> </w:t>
      </w:r>
      <w:proofErr w:type="spellStart"/>
      <w:r w:rsidR="00920095">
        <w:t>skupiny</w:t>
      </w:r>
      <w:proofErr w:type="spellEnd"/>
      <w:r w:rsidR="00920095">
        <w:t xml:space="preserve"> </w:t>
      </w:r>
      <w:proofErr w:type="spellStart"/>
      <w:r w:rsidR="00920095">
        <w:t>domácností</w:t>
      </w:r>
      <w:proofErr w:type="spellEnd"/>
      <w:r w:rsidR="00920095">
        <w:t xml:space="preserve"> a </w:t>
      </w:r>
      <w:proofErr w:type="spellStart"/>
      <w:r w:rsidR="00B56C05">
        <w:t>globalizaci</w:t>
      </w:r>
      <w:proofErr w:type="spellEnd"/>
      <w:r w:rsidR="0083433B">
        <w:t xml:space="preserve"> </w:t>
      </w:r>
      <w:proofErr w:type="spellStart"/>
      <w:r w:rsidR="0083433B">
        <w:t>kapitálových</w:t>
      </w:r>
      <w:proofErr w:type="spellEnd"/>
      <w:r w:rsidR="0083433B">
        <w:t xml:space="preserve"> </w:t>
      </w:r>
      <w:proofErr w:type="spellStart"/>
      <w:r w:rsidR="0083433B">
        <w:t>trhů</w:t>
      </w:r>
      <w:proofErr w:type="spellEnd"/>
      <w:r w:rsidR="00920095">
        <w:t xml:space="preserve">. </w:t>
      </w:r>
      <w:r w:rsidRPr="007A768F">
        <w:rPr>
          <w:lang w:val="cs-CZ"/>
        </w:rPr>
        <w:t xml:space="preserve">Vystudoval London </w:t>
      </w:r>
      <w:proofErr w:type="spellStart"/>
      <w:r w:rsidRPr="007A768F">
        <w:rPr>
          <w:lang w:val="cs-CZ"/>
        </w:rPr>
        <w:t>School</w:t>
      </w:r>
      <w:proofErr w:type="spellEnd"/>
      <w:r w:rsidRPr="007A768F">
        <w:rPr>
          <w:lang w:val="cs-CZ"/>
        </w:rPr>
        <w:t xml:space="preserve"> </w:t>
      </w:r>
      <w:proofErr w:type="spellStart"/>
      <w:r w:rsidRPr="007A768F">
        <w:rPr>
          <w:lang w:val="cs-CZ"/>
        </w:rPr>
        <w:t>of</w:t>
      </w:r>
      <w:proofErr w:type="spellEnd"/>
      <w:r w:rsidRPr="007A768F">
        <w:rPr>
          <w:lang w:val="cs-CZ"/>
        </w:rPr>
        <w:t xml:space="preserve"> </w:t>
      </w:r>
      <w:proofErr w:type="spellStart"/>
      <w:r w:rsidRPr="007A768F">
        <w:rPr>
          <w:lang w:val="cs-CZ"/>
        </w:rPr>
        <w:t>Economics</w:t>
      </w:r>
      <w:proofErr w:type="spellEnd"/>
      <w:r w:rsidRPr="007A768F">
        <w:rPr>
          <w:lang w:val="cs-CZ"/>
        </w:rPr>
        <w:t xml:space="preserve"> a jako ekonomický konzultant v</w:t>
      </w:r>
      <w:r w:rsidR="000F13A9">
        <w:rPr>
          <w:lang w:val="cs-CZ"/>
        </w:rPr>
        <w:t> </w:t>
      </w:r>
      <w:r w:rsidRPr="007A768F">
        <w:rPr>
          <w:lang w:val="cs-CZ"/>
        </w:rPr>
        <w:t xml:space="preserve">Londýně v roce 2019 </w:t>
      </w:r>
      <w:proofErr w:type="spellStart"/>
      <w:r w:rsidR="0083433B">
        <w:t>vedl</w:t>
      </w:r>
      <w:proofErr w:type="spellEnd"/>
      <w:r w:rsidR="0083433B">
        <w:t xml:space="preserve"> </w:t>
      </w:r>
      <w:proofErr w:type="spellStart"/>
      <w:r w:rsidR="0083433B">
        <w:t>tým</w:t>
      </w:r>
      <w:proofErr w:type="spellEnd"/>
      <w:r w:rsidR="0083433B">
        <w:t xml:space="preserve">, </w:t>
      </w:r>
      <w:proofErr w:type="spellStart"/>
      <w:r w:rsidR="0083433B">
        <w:t>který</w:t>
      </w:r>
      <w:proofErr w:type="spellEnd"/>
      <w:r w:rsidR="0083433B">
        <w:t xml:space="preserve"> v </w:t>
      </w:r>
      <w:proofErr w:type="spellStart"/>
      <w:r w:rsidR="0083433B">
        <w:t>konkurenci</w:t>
      </w:r>
      <w:proofErr w:type="spellEnd"/>
      <w:r w:rsidR="0083433B">
        <w:t xml:space="preserve"> 220 </w:t>
      </w:r>
      <w:proofErr w:type="spellStart"/>
      <w:r w:rsidR="0083433B">
        <w:t>návrhů</w:t>
      </w:r>
      <w:proofErr w:type="spellEnd"/>
      <w:r w:rsidR="0083433B">
        <w:t xml:space="preserve"> </w:t>
      </w:r>
      <w:proofErr w:type="spellStart"/>
      <w:r w:rsidR="0083433B">
        <w:t>zvítězil</w:t>
      </w:r>
      <w:proofErr w:type="spellEnd"/>
      <w:r w:rsidR="0083433B">
        <w:t xml:space="preserve"> v</w:t>
      </w:r>
      <w:r w:rsidR="0083433B" w:rsidRPr="007A768F">
        <w:rPr>
          <w:lang w:val="cs-CZ"/>
        </w:rPr>
        <w:t xml:space="preserve"> </w:t>
      </w:r>
      <w:r w:rsidRPr="007A768F">
        <w:rPr>
          <w:lang w:val="cs-CZ"/>
        </w:rPr>
        <w:t xml:space="preserve">prestižní IPPR </w:t>
      </w:r>
      <w:proofErr w:type="spellStart"/>
      <w:r w:rsidRPr="007A768F">
        <w:rPr>
          <w:lang w:val="cs-CZ"/>
        </w:rPr>
        <w:t>Economics</w:t>
      </w:r>
      <w:proofErr w:type="spellEnd"/>
      <w:r w:rsidRPr="007A768F">
        <w:rPr>
          <w:lang w:val="cs-CZ"/>
        </w:rPr>
        <w:t xml:space="preserve"> </w:t>
      </w:r>
      <w:proofErr w:type="spellStart"/>
      <w:r w:rsidRPr="007A768F">
        <w:rPr>
          <w:lang w:val="cs-CZ"/>
        </w:rPr>
        <w:t>Prize</w:t>
      </w:r>
      <w:proofErr w:type="spellEnd"/>
      <w:r w:rsidRPr="007A768F">
        <w:rPr>
          <w:lang w:val="cs-CZ"/>
        </w:rPr>
        <w:t xml:space="preserve"> </w:t>
      </w:r>
      <w:r w:rsidR="00B56C05">
        <w:rPr>
          <w:lang w:val="cs-CZ"/>
        </w:rPr>
        <w:t>s</w:t>
      </w:r>
      <w:r w:rsidR="00B56C05" w:rsidRPr="007A768F">
        <w:rPr>
          <w:lang w:val="cs-CZ"/>
        </w:rPr>
        <w:t xml:space="preserve"> </w:t>
      </w:r>
      <w:r w:rsidRPr="007A768F">
        <w:rPr>
          <w:lang w:val="cs-CZ"/>
        </w:rPr>
        <w:t>návrh</w:t>
      </w:r>
      <w:r w:rsidR="00B56C05">
        <w:rPr>
          <w:lang w:val="cs-CZ"/>
        </w:rPr>
        <w:t>em</w:t>
      </w:r>
      <w:r w:rsidRPr="007A768F">
        <w:rPr>
          <w:lang w:val="cs-CZ"/>
        </w:rPr>
        <w:t xml:space="preserve"> na zrychlení růstu britského hospodářství.</w:t>
      </w:r>
    </w:p>
    <w:p w14:paraId="5B0FAAF9" w14:textId="2B5FB38A" w:rsidR="001A1F56" w:rsidRPr="001A1F56" w:rsidRDefault="007A768F" w:rsidP="001A1F56">
      <w:pPr>
        <w:pStyle w:val="PRBody"/>
        <w:rPr>
          <w:lang w:val="cs-CZ"/>
        </w:rPr>
      </w:pPr>
      <w:r w:rsidRPr="004764C4">
        <w:rPr>
          <w:i/>
          <w:iCs/>
          <w:lang w:val="cs-CZ"/>
        </w:rPr>
        <w:t xml:space="preserve">„Pro naše klienty </w:t>
      </w:r>
      <w:r w:rsidR="00AA3499" w:rsidRPr="004764C4">
        <w:rPr>
          <w:i/>
          <w:iCs/>
          <w:lang w:val="cs-CZ"/>
        </w:rPr>
        <w:t xml:space="preserve">jsme </w:t>
      </w:r>
      <w:r w:rsidRPr="004764C4">
        <w:rPr>
          <w:i/>
          <w:iCs/>
          <w:lang w:val="cs-CZ"/>
        </w:rPr>
        <w:t xml:space="preserve">partnerem, který </w:t>
      </w:r>
      <w:r w:rsidR="00AA3499" w:rsidRPr="004764C4">
        <w:rPr>
          <w:i/>
          <w:iCs/>
          <w:lang w:val="cs-CZ"/>
        </w:rPr>
        <w:t xml:space="preserve">zasazuje </w:t>
      </w:r>
      <w:r w:rsidRPr="004764C4">
        <w:rPr>
          <w:i/>
          <w:iCs/>
          <w:lang w:val="cs-CZ"/>
        </w:rPr>
        <w:t>ekonomické a tržní dění do širšího kontextu a přináš</w:t>
      </w:r>
      <w:r w:rsidR="00AA3499" w:rsidRPr="004764C4">
        <w:rPr>
          <w:i/>
          <w:iCs/>
          <w:lang w:val="cs-CZ"/>
        </w:rPr>
        <w:t>í</w:t>
      </w:r>
      <w:r w:rsidRPr="004764C4">
        <w:rPr>
          <w:i/>
          <w:iCs/>
          <w:lang w:val="cs-CZ"/>
        </w:rPr>
        <w:t xml:space="preserve"> </w:t>
      </w:r>
      <w:r w:rsidR="007910F6" w:rsidRPr="004764C4">
        <w:rPr>
          <w:i/>
          <w:iCs/>
          <w:lang w:val="cs-CZ"/>
        </w:rPr>
        <w:t xml:space="preserve">vlastní </w:t>
      </w:r>
      <w:r w:rsidRPr="004764C4">
        <w:rPr>
          <w:i/>
          <w:iCs/>
          <w:lang w:val="cs-CZ"/>
        </w:rPr>
        <w:t xml:space="preserve">pohled </w:t>
      </w:r>
      <w:r w:rsidR="00570365" w:rsidRPr="004764C4">
        <w:rPr>
          <w:i/>
          <w:iCs/>
          <w:lang w:val="cs-CZ"/>
        </w:rPr>
        <w:t xml:space="preserve">využitelný při </w:t>
      </w:r>
      <w:r w:rsidRPr="004764C4">
        <w:rPr>
          <w:i/>
          <w:iCs/>
          <w:lang w:val="cs-CZ"/>
        </w:rPr>
        <w:t xml:space="preserve">jejich rozhodování. </w:t>
      </w:r>
      <w:r w:rsidR="005B09B3" w:rsidRPr="005B09B3">
        <w:rPr>
          <w:i/>
          <w:iCs/>
          <w:lang w:val="cs-CZ"/>
        </w:rPr>
        <w:t>Stejně důležité je, aby se o toto odborné zázemí mohli při své práci opřít i naši bankéři.</w:t>
      </w:r>
      <w:r w:rsidR="005B09B3">
        <w:rPr>
          <w:i/>
          <w:iCs/>
          <w:lang w:val="cs-CZ"/>
        </w:rPr>
        <w:t xml:space="preserve"> </w:t>
      </w:r>
      <w:r w:rsidRPr="007A768F">
        <w:rPr>
          <w:i/>
          <w:iCs/>
          <w:lang w:val="cs-CZ"/>
        </w:rPr>
        <w:t>Martin Kábrt má zkušenosti s hloubkovou ekonomickou analýzou, prací s daty i budováním odborných týmů. Jeho příchodem posilujeme expertizu, kterou chceme</w:t>
      </w:r>
      <w:r w:rsidR="00EF7DC2">
        <w:rPr>
          <w:i/>
          <w:iCs/>
          <w:lang w:val="cs-CZ"/>
        </w:rPr>
        <w:t xml:space="preserve"> v Penta Bank</w:t>
      </w:r>
      <w:r w:rsidRPr="007A768F">
        <w:rPr>
          <w:i/>
          <w:iCs/>
          <w:lang w:val="cs-CZ"/>
        </w:rPr>
        <w:t xml:space="preserve"> dlouhodobě rozvíjet ve prospěch našich klientů,“</w:t>
      </w:r>
      <w:r w:rsidRPr="007A768F">
        <w:rPr>
          <w:lang w:val="cs-CZ"/>
        </w:rPr>
        <w:t xml:space="preserve"> říká Petr Řehák, CEO &amp; </w:t>
      </w:r>
      <w:proofErr w:type="spellStart"/>
      <w:r w:rsidRPr="007A768F">
        <w:rPr>
          <w:lang w:val="cs-CZ"/>
        </w:rPr>
        <w:t>Chairman</w:t>
      </w:r>
      <w:proofErr w:type="spellEnd"/>
      <w:r w:rsidRPr="007A768F">
        <w:rPr>
          <w:lang w:val="cs-CZ"/>
        </w:rPr>
        <w:t xml:space="preserve"> </w:t>
      </w:r>
      <w:proofErr w:type="spellStart"/>
      <w:r w:rsidRPr="007A768F">
        <w:rPr>
          <w:lang w:val="cs-CZ"/>
        </w:rPr>
        <w:t>of</w:t>
      </w:r>
      <w:proofErr w:type="spellEnd"/>
      <w:r w:rsidRPr="007A768F">
        <w:rPr>
          <w:lang w:val="cs-CZ"/>
        </w:rPr>
        <w:t xml:space="preserve"> </w:t>
      </w:r>
      <w:proofErr w:type="spellStart"/>
      <w:r w:rsidRPr="007A768F">
        <w:rPr>
          <w:lang w:val="cs-CZ"/>
        </w:rPr>
        <w:t>the</w:t>
      </w:r>
      <w:proofErr w:type="spellEnd"/>
      <w:r w:rsidRPr="007A768F">
        <w:rPr>
          <w:lang w:val="cs-CZ"/>
        </w:rPr>
        <w:t xml:space="preserve"> </w:t>
      </w:r>
      <w:proofErr w:type="spellStart"/>
      <w:r w:rsidRPr="007A768F">
        <w:rPr>
          <w:lang w:val="cs-CZ"/>
        </w:rPr>
        <w:t>Board</w:t>
      </w:r>
      <w:proofErr w:type="spellEnd"/>
      <w:r w:rsidRPr="007A768F">
        <w:rPr>
          <w:lang w:val="cs-CZ"/>
        </w:rPr>
        <w:t xml:space="preserve"> </w:t>
      </w:r>
      <w:proofErr w:type="spellStart"/>
      <w:r w:rsidRPr="007A768F">
        <w:rPr>
          <w:lang w:val="cs-CZ"/>
        </w:rPr>
        <w:t>of</w:t>
      </w:r>
      <w:proofErr w:type="spellEnd"/>
      <w:r w:rsidRPr="007A768F">
        <w:rPr>
          <w:lang w:val="cs-CZ"/>
        </w:rPr>
        <w:t xml:space="preserve"> </w:t>
      </w:r>
      <w:proofErr w:type="spellStart"/>
      <w:r w:rsidRPr="007A768F">
        <w:rPr>
          <w:lang w:val="cs-CZ"/>
        </w:rPr>
        <w:t>Directors</w:t>
      </w:r>
      <w:proofErr w:type="spellEnd"/>
      <w:r w:rsidRPr="007A768F">
        <w:rPr>
          <w:lang w:val="cs-CZ"/>
        </w:rPr>
        <w:t xml:space="preserve"> Penta Bank.</w:t>
      </w:r>
    </w:p>
    <w:p w14:paraId="5CF6C7CD" w14:textId="753995F8" w:rsidR="00F66EA8" w:rsidRPr="00EC615C" w:rsidRDefault="007A768F" w:rsidP="00B711D9">
      <w:pPr>
        <w:pStyle w:val="PRBody"/>
        <w:rPr>
          <w:lang w:val="cs-CZ"/>
        </w:rPr>
      </w:pPr>
      <w:r w:rsidRPr="007A768F">
        <w:rPr>
          <w:i/>
          <w:iCs/>
          <w:lang w:val="cs-CZ"/>
        </w:rPr>
        <w:t xml:space="preserve">„Ekonomická analýza má cenu teprve tehdy, když řekne víc než denní zpravodajství. Chci proto v Penta Bank vytvořit tým, který dění na trzích jen </w:t>
      </w:r>
      <w:r w:rsidR="007B1850">
        <w:rPr>
          <w:i/>
          <w:iCs/>
          <w:lang w:val="cs-CZ"/>
        </w:rPr>
        <w:t>ne</w:t>
      </w:r>
      <w:r w:rsidR="007B1850" w:rsidRPr="007A768F">
        <w:rPr>
          <w:i/>
          <w:iCs/>
          <w:lang w:val="cs-CZ"/>
        </w:rPr>
        <w:t>koment</w:t>
      </w:r>
      <w:r w:rsidR="007B1850">
        <w:rPr>
          <w:i/>
          <w:iCs/>
          <w:lang w:val="cs-CZ"/>
        </w:rPr>
        <w:t>uje</w:t>
      </w:r>
      <w:r w:rsidRPr="007A768F">
        <w:rPr>
          <w:i/>
          <w:iCs/>
          <w:lang w:val="cs-CZ"/>
        </w:rPr>
        <w:t xml:space="preserve">, ale sám </w:t>
      </w:r>
      <w:r w:rsidR="007B1850">
        <w:rPr>
          <w:i/>
          <w:iCs/>
          <w:lang w:val="cs-CZ"/>
        </w:rPr>
        <w:t xml:space="preserve">si </w:t>
      </w:r>
      <w:r w:rsidR="007B1850" w:rsidRPr="007A768F">
        <w:rPr>
          <w:i/>
          <w:iCs/>
          <w:lang w:val="cs-CZ"/>
        </w:rPr>
        <w:t>poklád</w:t>
      </w:r>
      <w:r w:rsidR="007B1850">
        <w:rPr>
          <w:i/>
          <w:iCs/>
          <w:lang w:val="cs-CZ"/>
        </w:rPr>
        <w:t>á</w:t>
      </w:r>
      <w:r w:rsidR="007B1850" w:rsidRPr="007A768F">
        <w:rPr>
          <w:i/>
          <w:iCs/>
          <w:lang w:val="cs-CZ"/>
        </w:rPr>
        <w:t xml:space="preserve"> </w:t>
      </w:r>
      <w:r w:rsidRPr="007A768F">
        <w:rPr>
          <w:i/>
          <w:iCs/>
          <w:lang w:val="cs-CZ"/>
        </w:rPr>
        <w:t xml:space="preserve">otázky, </w:t>
      </w:r>
      <w:r w:rsidR="007B1850" w:rsidRPr="007A768F">
        <w:rPr>
          <w:i/>
          <w:iCs/>
          <w:lang w:val="cs-CZ"/>
        </w:rPr>
        <w:t>hled</w:t>
      </w:r>
      <w:r w:rsidR="007B1850">
        <w:rPr>
          <w:i/>
          <w:iCs/>
          <w:lang w:val="cs-CZ"/>
        </w:rPr>
        <w:t>á</w:t>
      </w:r>
      <w:r w:rsidR="007B1850" w:rsidRPr="007A768F">
        <w:rPr>
          <w:i/>
          <w:iCs/>
          <w:lang w:val="cs-CZ"/>
        </w:rPr>
        <w:t xml:space="preserve"> </w:t>
      </w:r>
      <w:r w:rsidRPr="007A768F">
        <w:rPr>
          <w:i/>
          <w:iCs/>
          <w:lang w:val="cs-CZ"/>
        </w:rPr>
        <w:t xml:space="preserve">odpovědi v datech a </w:t>
      </w:r>
      <w:r w:rsidR="007B1850">
        <w:rPr>
          <w:i/>
          <w:iCs/>
          <w:lang w:val="cs-CZ"/>
        </w:rPr>
        <w:t>jde</w:t>
      </w:r>
      <w:r w:rsidR="007B1850" w:rsidRPr="007A768F">
        <w:rPr>
          <w:i/>
          <w:iCs/>
          <w:lang w:val="cs-CZ"/>
        </w:rPr>
        <w:t xml:space="preserve"> </w:t>
      </w:r>
      <w:r w:rsidRPr="007A768F">
        <w:rPr>
          <w:i/>
          <w:iCs/>
          <w:lang w:val="cs-CZ"/>
        </w:rPr>
        <w:t xml:space="preserve">pod povrch. Cílem je přinášet vlastní analýzy a vhledy do ekonomiky a trhů, o které se </w:t>
      </w:r>
      <w:r w:rsidR="00D336BB">
        <w:rPr>
          <w:i/>
          <w:iCs/>
          <w:lang w:val="cs-CZ"/>
        </w:rPr>
        <w:t>mohou</w:t>
      </w:r>
      <w:r w:rsidR="007B1850">
        <w:rPr>
          <w:i/>
          <w:iCs/>
          <w:lang w:val="cs-CZ"/>
        </w:rPr>
        <w:t xml:space="preserve"> </w:t>
      </w:r>
      <w:r w:rsidRPr="007A768F">
        <w:rPr>
          <w:i/>
          <w:iCs/>
          <w:lang w:val="cs-CZ"/>
        </w:rPr>
        <w:t xml:space="preserve">opřít </w:t>
      </w:r>
      <w:r w:rsidR="00D336BB">
        <w:rPr>
          <w:i/>
          <w:iCs/>
          <w:lang w:val="cs-CZ"/>
        </w:rPr>
        <w:t xml:space="preserve">jak </w:t>
      </w:r>
      <w:r w:rsidRPr="007A768F">
        <w:rPr>
          <w:i/>
          <w:iCs/>
          <w:lang w:val="cs-CZ"/>
        </w:rPr>
        <w:t>banka při svých rozhodnutích</w:t>
      </w:r>
      <w:r w:rsidR="00D336BB">
        <w:rPr>
          <w:i/>
          <w:iCs/>
          <w:lang w:val="cs-CZ"/>
        </w:rPr>
        <w:t>, tak</w:t>
      </w:r>
      <w:r w:rsidRPr="007A768F">
        <w:rPr>
          <w:i/>
          <w:iCs/>
          <w:lang w:val="cs-CZ"/>
        </w:rPr>
        <w:t xml:space="preserve"> její nejnáročnější klienti,“</w:t>
      </w:r>
      <w:r w:rsidRPr="007A768F">
        <w:rPr>
          <w:lang w:val="cs-CZ"/>
        </w:rPr>
        <w:t xml:space="preserve"> říká Martin Kábrt, </w:t>
      </w:r>
      <w:proofErr w:type="spellStart"/>
      <w:r w:rsidR="00525DFA" w:rsidRPr="00525DFA">
        <w:rPr>
          <w:lang w:val="cs-CZ"/>
        </w:rPr>
        <w:t>Chief</w:t>
      </w:r>
      <w:proofErr w:type="spellEnd"/>
      <w:r w:rsidR="00525DFA" w:rsidRPr="00525DFA">
        <w:rPr>
          <w:lang w:val="cs-CZ"/>
        </w:rPr>
        <w:t xml:space="preserve"> </w:t>
      </w:r>
      <w:proofErr w:type="spellStart"/>
      <w:r w:rsidR="00525DFA" w:rsidRPr="00525DFA">
        <w:rPr>
          <w:lang w:val="cs-CZ"/>
        </w:rPr>
        <w:t>Economist</w:t>
      </w:r>
      <w:proofErr w:type="spellEnd"/>
      <w:r w:rsidR="00525DFA">
        <w:rPr>
          <w:lang w:val="cs-CZ"/>
        </w:rPr>
        <w:t xml:space="preserve"> </w:t>
      </w:r>
      <w:r w:rsidRPr="007A768F">
        <w:rPr>
          <w:lang w:val="cs-CZ"/>
        </w:rPr>
        <w:t>Penta Bank.</w:t>
      </w:r>
      <w:r w:rsidR="00B7778C">
        <w:rPr>
          <w:lang w:val="cs-CZ"/>
        </w:rPr>
        <w:t xml:space="preserve"> </w:t>
      </w:r>
      <w:r w:rsidR="001A3DD2">
        <w:rPr>
          <w:lang w:val="cs-CZ"/>
        </w:rPr>
        <w:t xml:space="preserve">Pozici bude zastávat pro český i slovenský trh. </w:t>
      </w:r>
    </w:p>
    <w:sectPr w:rsidR="00F66EA8" w:rsidRPr="00EC615C" w:rsidSect="00DF1A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907" w:bottom="3119" w:left="907" w:header="993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3EA64" w14:textId="77777777" w:rsidR="002D56C2" w:rsidRDefault="002D56C2" w:rsidP="006603D4">
      <w:r>
        <w:separator/>
      </w:r>
    </w:p>
  </w:endnote>
  <w:endnote w:type="continuationSeparator" w:id="0">
    <w:p w14:paraId="35476FD8" w14:textId="77777777" w:rsidR="002D56C2" w:rsidRDefault="002D56C2" w:rsidP="00660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489E6E53-0C01-4E84-8C76-9AD29D5DE359}"/>
    <w:embedBold r:id="rId2" w:fontKey="{6FFE38A5-F6D7-408A-B070-3C34F5EDFB81}"/>
    <w:embedItalic r:id="rId3" w:fontKey="{063D73A8-9D41-47EF-93DD-53B287C1D978}"/>
    <w:embedBoldItalic r:id="rId4" w:fontKey="{F15F11D6-3CE2-4DDE-9655-795B20A7711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  <w:embedItalic r:id="rId5" w:fontKey="{A57BE27C-3957-4696-A056-D62C6F49EAF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C8295C3B-E02C-4AF9-8281-D67350E36F19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7" w:fontKey="{23284D55-4BD7-4B0B-9EE6-6817F15C7DE2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79637A91-312E-47DA-B1BF-2F7CB75C6D1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989E0" w14:textId="77777777" w:rsidR="00FB7CE7" w:rsidRDefault="00FB7CE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56171" w14:textId="77777777" w:rsidR="00666BAF" w:rsidRPr="00190BC7" w:rsidRDefault="00666BAF" w:rsidP="006603D4"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7EDB2F22" wp14:editId="39AC27CF">
              <wp:simplePos x="0" y="0"/>
              <wp:positionH relativeFrom="column">
                <wp:posOffset>-78511</wp:posOffset>
              </wp:positionH>
              <wp:positionV relativeFrom="paragraph">
                <wp:posOffset>-1192022</wp:posOffset>
              </wp:positionV>
              <wp:extent cx="6495898" cy="1192378"/>
              <wp:effectExtent l="0" t="0" r="0" b="0"/>
              <wp:wrapNone/>
              <wp:docPr id="94401638" name="Textové po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95898" cy="11923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4AA4CE3" w14:textId="77777777" w:rsidR="00CF7C89" w:rsidRPr="006D38E5" w:rsidRDefault="00CF7C89" w:rsidP="00CF7C89">
                          <w:pPr>
                            <w:pStyle w:val="PRBoilerplate"/>
                          </w:pPr>
                          <w:r w:rsidRPr="006D38E5">
                            <w:rPr>
                              <w:b/>
                              <w:bCs/>
                            </w:rPr>
                            <w:t>Penta Bank:</w:t>
                          </w:r>
                          <w:r w:rsidRPr="006D38E5">
                            <w:t xml:space="preserve"> Penta Bank je investiční bank</w:t>
                          </w:r>
                          <w:r>
                            <w:t>a</w:t>
                          </w:r>
                          <w:r w:rsidRPr="006D38E5">
                            <w:t xml:space="preserve"> působící na </w:t>
                          </w:r>
                          <w:r>
                            <w:t>českém a slovenském trhu</w:t>
                          </w:r>
                          <w:r w:rsidRPr="006D38E5">
                            <w:t xml:space="preserve">. Poskytuje komplexní služby v oblasti správy aktiv, investičního </w:t>
                          </w:r>
                          <w:r w:rsidRPr="00EC615C">
                            <w:t>bankovnictví</w:t>
                          </w:r>
                          <w:r w:rsidRPr="006D38E5">
                            <w:t xml:space="preserve"> a obchodování s finančními instrumenty. Dlouhodobě klade důraz na inovace, řízení rizik a vysokou úroveň bezpečnosti klientských operací.</w:t>
                          </w:r>
                        </w:p>
                        <w:p w14:paraId="74549919" w14:textId="77777777" w:rsidR="00CF7C89" w:rsidRPr="006D38E5" w:rsidRDefault="00CF7C89" w:rsidP="00CF7C89">
                          <w:pPr>
                            <w:pStyle w:val="PRBoilerplate"/>
                          </w:pPr>
                          <w:r w:rsidRPr="006D38E5">
                            <w:rPr>
                              <w:b/>
                              <w:bCs/>
                            </w:rPr>
                            <w:t xml:space="preserve">O Skupině Penta: </w:t>
                          </w:r>
                          <w:r w:rsidRPr="006D38E5">
                            <w:t xml:space="preserve">Penta je středoevropská skupina založená v roce 1994, která působí hlavně v maloobchodu, zdravotnictví, developmentu, finančních službách, médiích a výrobě. Její portfoliové firmy zaměstnávají více než 60 000 lidí a hodnota souhrnného obratu skupiny dosáhla v roce 2025 výše 296 mld. Kč. Penta působí v 11 evropských zemích a má kanceláře v Praze, Bratislavě, Varšavě a </w:t>
                          </w:r>
                          <w:proofErr w:type="spellStart"/>
                          <w:r w:rsidRPr="006D38E5">
                            <w:t>Limassolu</w:t>
                          </w:r>
                          <w:proofErr w:type="spellEnd"/>
                          <w:r w:rsidRPr="006D38E5">
                            <w:t>.</w:t>
                          </w:r>
                        </w:p>
                        <w:p w14:paraId="6C823EDA" w14:textId="77777777" w:rsidR="00CF7C89" w:rsidRPr="006D38E5" w:rsidRDefault="00CF7C89" w:rsidP="00CF7C89">
                          <w:pPr>
                            <w:pStyle w:val="PRContactLabel"/>
                          </w:pPr>
                          <w:r w:rsidRPr="006D38E5">
                            <w:t xml:space="preserve">PR </w:t>
                          </w:r>
                          <w:r w:rsidRPr="00EC615C">
                            <w:t>kontakt</w:t>
                          </w:r>
                        </w:p>
                        <w:p w14:paraId="5BB22B41" w14:textId="1BA47A4D" w:rsidR="00CF7C89" w:rsidRPr="006D38E5" w:rsidRDefault="00CF7C89" w:rsidP="00CF7C89">
                          <w:pPr>
                            <w:pStyle w:val="PRContactText"/>
                          </w:pPr>
                          <w:r w:rsidRPr="006D38E5">
                            <w:t xml:space="preserve">Kateřina Petko, </w:t>
                          </w:r>
                          <w:proofErr w:type="spellStart"/>
                          <w:r w:rsidRPr="006D38E5">
                            <w:t>Head</w:t>
                          </w:r>
                          <w:proofErr w:type="spellEnd"/>
                          <w:r w:rsidRPr="006D38E5">
                            <w:t xml:space="preserve"> </w:t>
                          </w:r>
                          <w:proofErr w:type="spellStart"/>
                          <w:r w:rsidRPr="006D38E5">
                            <w:t>of</w:t>
                          </w:r>
                          <w:proofErr w:type="spellEnd"/>
                          <w:r w:rsidRPr="006D38E5">
                            <w:t xml:space="preserve"> </w:t>
                          </w:r>
                          <w:proofErr w:type="spellStart"/>
                          <w:r w:rsidRPr="00EC615C">
                            <w:t>Communication</w:t>
                          </w:r>
                          <w:proofErr w:type="spellEnd"/>
                          <w:r w:rsidRPr="006D38E5">
                            <w:t xml:space="preserve"> &amp; CSR, katerina.petko@pentabank.com, +420 703 347</w:t>
                          </w:r>
                          <w:r>
                            <w:t> </w:t>
                          </w:r>
                          <w:r w:rsidRPr="006D38E5">
                            <w:t>130</w:t>
                          </w:r>
                        </w:p>
                        <w:p w14:paraId="13EC6DEE" w14:textId="77777777" w:rsidR="00666BAF" w:rsidRPr="006D38E5" w:rsidRDefault="00666BAF">
                          <w:pPr>
                            <w:rPr>
                              <w:lang w:val="cs-CZ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DB2F22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left:0;text-align:left;margin-left:-6.2pt;margin-top:-93.85pt;width:511.5pt;height:93.9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" filled="f" stroked="f" strokeweight=".5pt">
              <v:textbox>
                <w:txbxContent>
                  <w:p w14:paraId="64AA4CE3" w14:textId="77777777" w:rsidR="00CF7C89" w:rsidRPr="006D38E5" w:rsidRDefault="00CF7C89" w:rsidP="00CF7C89">
                    <w:pPr>
                      <w:pStyle w:val="PRBoilerplate"/>
                    </w:pPr>
                    <w:r w:rsidRPr="006D38E5">
                      <w:rPr>
                        <w:b/>
                        <w:bCs/>
                      </w:rPr>
                      <w:t>Penta Bank:</w:t>
                    </w:r>
                    <w:r w:rsidRPr="006D38E5">
                      <w:t xml:space="preserve"> Penta Bank je investiční bank</w:t>
                    </w:r>
                    <w:r>
                      <w:t>a</w:t>
                    </w:r>
                    <w:r w:rsidRPr="006D38E5">
                      <w:t xml:space="preserve"> působící na </w:t>
                    </w:r>
                    <w:r>
                      <w:t>českém a slovenském trhu</w:t>
                    </w:r>
                    <w:r w:rsidRPr="006D38E5">
                      <w:t xml:space="preserve">. Poskytuje komplexní služby v oblasti správy aktiv, investičního </w:t>
                    </w:r>
                    <w:r w:rsidRPr="00EC615C">
                      <w:t>bankovnictví</w:t>
                    </w:r>
                    <w:r w:rsidRPr="006D38E5">
                      <w:t xml:space="preserve"> a obchodování s finančními instrumenty. Dlouhodobě klade důraz na inovace, řízení rizik a vysokou úroveň bezpečnosti klientských operací.</w:t>
                    </w:r>
                  </w:p>
                  <w:p w14:paraId="74549919" w14:textId="77777777" w:rsidR="00CF7C89" w:rsidRPr="006D38E5" w:rsidRDefault="00CF7C89" w:rsidP="00CF7C89">
                    <w:pPr>
                      <w:pStyle w:val="PRBoilerplate"/>
                    </w:pPr>
                    <w:r w:rsidRPr="006D38E5">
                      <w:rPr>
                        <w:b/>
                        <w:bCs/>
                      </w:rPr>
                      <w:t xml:space="preserve">O Skupině Penta: </w:t>
                    </w:r>
                    <w:r w:rsidRPr="006D38E5">
                      <w:t xml:space="preserve">Penta je středoevropská skupina založená v roce 1994, která působí hlavně v maloobchodu, zdravotnictví, developmentu, finančních službách, médiích a výrobě. Její portfoliové firmy zaměstnávají více než 60 000 lidí a hodnota souhrnného obratu skupiny dosáhla v roce 2025 výše 296 mld. Kč. Penta působí v 11 evropských zemích a má kanceláře v Praze, Bratislavě, Varšavě a </w:t>
                    </w:r>
                    <w:proofErr w:type="spellStart"/>
                    <w:r w:rsidRPr="006D38E5">
                      <w:t>Limassolu</w:t>
                    </w:r>
                    <w:proofErr w:type="spellEnd"/>
                    <w:r w:rsidRPr="006D38E5">
                      <w:t>.</w:t>
                    </w:r>
                  </w:p>
                  <w:p w14:paraId="6C823EDA" w14:textId="77777777" w:rsidR="00CF7C89" w:rsidRPr="006D38E5" w:rsidRDefault="00CF7C89" w:rsidP="00CF7C89">
                    <w:pPr>
                      <w:pStyle w:val="PRContactLabel"/>
                    </w:pPr>
                    <w:r w:rsidRPr="006D38E5">
                      <w:t xml:space="preserve">PR </w:t>
                    </w:r>
                    <w:r w:rsidRPr="00EC615C">
                      <w:t>kontakt</w:t>
                    </w:r>
                  </w:p>
                  <w:p w14:paraId="5BB22B41" w14:textId="1BA47A4D" w:rsidR="00CF7C89" w:rsidRPr="006D38E5" w:rsidRDefault="00CF7C89" w:rsidP="00CF7C89">
                    <w:pPr>
                      <w:pStyle w:val="PRContactText"/>
                    </w:pPr>
                    <w:r w:rsidRPr="006D38E5">
                      <w:t xml:space="preserve">Kateřina Petko, </w:t>
                    </w:r>
                    <w:proofErr w:type="spellStart"/>
                    <w:r w:rsidRPr="006D38E5">
                      <w:t>Head</w:t>
                    </w:r>
                    <w:proofErr w:type="spellEnd"/>
                    <w:r w:rsidRPr="006D38E5">
                      <w:t xml:space="preserve"> </w:t>
                    </w:r>
                    <w:proofErr w:type="spellStart"/>
                    <w:r w:rsidRPr="006D38E5">
                      <w:t>of</w:t>
                    </w:r>
                    <w:proofErr w:type="spellEnd"/>
                    <w:r w:rsidRPr="006D38E5">
                      <w:t xml:space="preserve"> </w:t>
                    </w:r>
                    <w:proofErr w:type="spellStart"/>
                    <w:r w:rsidRPr="00EC615C">
                      <w:t>Communication</w:t>
                    </w:r>
                    <w:proofErr w:type="spellEnd"/>
                    <w:r w:rsidRPr="006D38E5">
                      <w:t xml:space="preserve"> &amp; CSR, katerina.petko@pentabank.com, +420 703 347</w:t>
                    </w:r>
                    <w:r>
                      <w:t> </w:t>
                    </w:r>
                    <w:r w:rsidRPr="006D38E5">
                      <w:t>130</w:t>
                    </w:r>
                  </w:p>
                  <w:p w14:paraId="13EC6DEE" w14:textId="77777777" w:rsidR="00666BAF" w:rsidRPr="006D38E5" w:rsidRDefault="00666BAF">
                    <w:pPr>
                      <w:rPr>
                        <w:lang w:val="cs-CZ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C7FFECD" wp14:editId="755EC6B3">
              <wp:simplePos x="0" y="0"/>
              <wp:positionH relativeFrom="column">
                <wp:posOffset>-85827</wp:posOffset>
              </wp:positionH>
              <wp:positionV relativeFrom="paragraph">
                <wp:posOffset>102768</wp:posOffset>
              </wp:positionV>
              <wp:extent cx="5881421" cy="357505"/>
              <wp:effectExtent l="0" t="0" r="0" b="4445"/>
              <wp:wrapNone/>
              <wp:docPr id="272672858" name="Textové po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81421" cy="357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1571C92" w14:textId="77777777" w:rsidR="00666BAF" w:rsidRPr="00000B92" w:rsidRDefault="00666BAF">
                          <w:pPr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 w:rsidRPr="00000B92">
                            <w:rPr>
                              <w:b/>
                              <w:bCs/>
                              <w:lang w:val="cs-CZ"/>
                            </w:rPr>
                            <w:t>Penta Bank, a.s.</w:t>
                          </w:r>
                          <w:r w:rsidRPr="00000B92">
                            <w:rPr>
                              <w:lang w:val="cs-CZ"/>
                            </w:rPr>
                            <w:t xml:space="preserve"> | </w:t>
                          </w:r>
                          <w:proofErr w:type="spellStart"/>
                          <w:r w:rsidRPr="00000B92">
                            <w:rPr>
                              <w:lang w:val="cs-CZ"/>
                            </w:rPr>
                            <w:t>Masaryčka</w:t>
                          </w:r>
                          <w:proofErr w:type="spellEnd"/>
                          <w:r>
                            <w:rPr>
                              <w:lang w:val="cs-CZ"/>
                            </w:rPr>
                            <w:t xml:space="preserve"> | </w:t>
                          </w:r>
                          <w:r w:rsidRPr="00000B92">
                            <w:rPr>
                              <w:lang w:val="cs-CZ"/>
                            </w:rPr>
                            <w:t>Na Florenci 2139/4</w:t>
                          </w:r>
                          <w:r>
                            <w:rPr>
                              <w:lang w:val="cs-CZ"/>
                            </w:rPr>
                            <w:t xml:space="preserve"> |</w:t>
                          </w:r>
                          <w:r w:rsidRPr="00000B92">
                            <w:rPr>
                              <w:lang w:val="cs-CZ"/>
                            </w:rPr>
                            <w:t xml:space="preserve"> 110 00 Praha 1</w:t>
                          </w:r>
                          <w:r>
                            <w:rPr>
                              <w:lang w:val="cs-CZ"/>
                            </w:rPr>
                            <w:t xml:space="preserve"> | </w:t>
                          </w:r>
                          <w:r w:rsidRPr="00000B92">
                            <w:rPr>
                              <w:lang w:val="cs-CZ"/>
                            </w:rPr>
                            <w:t>Nové Město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C7FFECD" id="Textové pole 4" o:spid="_x0000_s1027" type="#_x0000_t202" style="position:absolute;left:0;text-align:left;margin-left:-6.75pt;margin-top:8.1pt;width:463.1pt;height:28.1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" filled="f" stroked="f" strokeweight=".5pt">
              <v:textbox>
                <w:txbxContent>
                  <w:p w14:paraId="31571C92" w14:textId="77777777" w:rsidR="00666BAF" w:rsidRPr="00000B92" w:rsidRDefault="00666BAF">
                    <w:pPr>
                      <w:rPr>
                        <w:sz w:val="16"/>
                        <w:szCs w:val="16"/>
                        <w:lang w:val="cs-CZ"/>
                      </w:rPr>
                    </w:pPr>
                    <w:r w:rsidRPr="00000B92">
                      <w:rPr>
                        <w:b/>
                        <w:bCs/>
                        <w:lang w:val="cs-CZ"/>
                      </w:rPr>
                      <w:t>Penta Bank, a.s.</w:t>
                    </w:r>
                    <w:r w:rsidRPr="00000B92">
                      <w:rPr>
                        <w:lang w:val="cs-CZ"/>
                      </w:rPr>
                      <w:t xml:space="preserve"> | </w:t>
                    </w:r>
                    <w:proofErr w:type="spellStart"/>
                    <w:r w:rsidRPr="00000B92">
                      <w:rPr>
                        <w:lang w:val="cs-CZ"/>
                      </w:rPr>
                      <w:t>Masaryčka</w:t>
                    </w:r>
                    <w:proofErr w:type="spellEnd"/>
                    <w:r>
                      <w:rPr>
                        <w:lang w:val="cs-CZ"/>
                      </w:rPr>
                      <w:t xml:space="preserve"> | </w:t>
                    </w:r>
                    <w:r w:rsidRPr="00000B92">
                      <w:rPr>
                        <w:lang w:val="cs-CZ"/>
                      </w:rPr>
                      <w:t>Na Florenci 2139/4</w:t>
                    </w:r>
                    <w:r>
                      <w:rPr>
                        <w:lang w:val="cs-CZ"/>
                      </w:rPr>
                      <w:t xml:space="preserve"> |</w:t>
                    </w:r>
                    <w:r w:rsidRPr="00000B92">
                      <w:rPr>
                        <w:lang w:val="cs-CZ"/>
                      </w:rPr>
                      <w:t xml:space="preserve"> 110 00 Praha 1</w:t>
                    </w:r>
                    <w:r>
                      <w:rPr>
                        <w:lang w:val="cs-CZ"/>
                      </w:rPr>
                      <w:t xml:space="preserve"> | </w:t>
                    </w:r>
                    <w:r w:rsidRPr="00000B92">
                      <w:rPr>
                        <w:lang w:val="cs-CZ"/>
                      </w:rPr>
                      <w:t>Nové Město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FF9C520" wp14:editId="3C0C3F75">
              <wp:simplePos x="0" y="0"/>
              <wp:positionH relativeFrom="column">
                <wp:posOffset>20320</wp:posOffset>
              </wp:positionH>
              <wp:positionV relativeFrom="paragraph">
                <wp:posOffset>46355</wp:posOffset>
              </wp:positionV>
              <wp:extent cx="6368995" cy="0"/>
              <wp:effectExtent l="0" t="0" r="0" b="0"/>
              <wp:wrapNone/>
              <wp:docPr id="1898974570" name="Přímá spojnic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6899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 xmlns:w16cei="http://schemas.microsoft.com/office/word/2026/wordml/cei">
          <w:pict>
            <v:line id="Přímá spojnice 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2pt" from="1.6pt,3.65pt" to="503.1pt,3.65pt" w14:anchorId="33720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CEB3562" wp14:editId="266BCE30">
              <wp:simplePos x="0" y="0"/>
              <wp:positionH relativeFrom="column">
                <wp:posOffset>5562269</wp:posOffset>
              </wp:positionH>
              <wp:positionV relativeFrom="paragraph">
                <wp:posOffset>128905</wp:posOffset>
              </wp:positionV>
              <wp:extent cx="922020" cy="508635"/>
              <wp:effectExtent l="0" t="0" r="0" b="5715"/>
              <wp:wrapNone/>
              <wp:docPr id="731881765" name="Textové po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22020" cy="5086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AFE077" w14:textId="3E740971" w:rsidR="00666BAF" w:rsidRDefault="00666BAF" w:rsidP="00F66EA8">
                          <w:pPr>
                            <w:jc w:val="right"/>
                          </w:pPr>
                          <w:r>
                            <w:t xml:space="preserve">str. </w:t>
                          </w:r>
                          <w:fldSimple w:instr=" NUMPAGES   \* MERGEFORMAT ">
                            <w:r w:rsidR="00251553"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CEB3562" id="Textové pole 5" o:spid="_x0000_s1028" type="#_x0000_t202" style="position:absolute;left:0;text-align:left;margin-left:437.95pt;margin-top:10.15pt;width:72.6pt;height:40.0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" filled="f" stroked="f" strokeweight=".5pt">
              <v:textbox>
                <w:txbxContent>
                  <w:p w14:paraId="0EAFE077" w14:textId="3E740971" w:rsidR="00666BAF" w:rsidRDefault="00666BAF" w:rsidP="00F66EA8">
                    <w:pPr>
                      <w:jc w:val="right"/>
                    </w:pPr>
                    <w:r>
                      <w:t xml:space="preserve">str. </w:t>
                    </w:r>
                    <w:fldSimple w:instr=" NUMPAGES   \* MERGEFORMAT ">
                      <w:r w:rsidR="00251553"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E0FA1" w14:textId="77777777" w:rsidR="00FB7CE7" w:rsidRDefault="00FB7CE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84954" w14:textId="77777777" w:rsidR="002D56C2" w:rsidRDefault="002D56C2" w:rsidP="006603D4">
      <w:r>
        <w:separator/>
      </w:r>
    </w:p>
  </w:footnote>
  <w:footnote w:type="continuationSeparator" w:id="0">
    <w:p w14:paraId="66523FB4" w14:textId="77777777" w:rsidR="002D56C2" w:rsidRDefault="002D56C2" w:rsidP="006603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E1288" w14:textId="77777777" w:rsidR="00FB7CE7" w:rsidRDefault="00FB7CE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8B040" w14:textId="28F6EEB1" w:rsidR="00DF1A40" w:rsidRPr="00DF1A40" w:rsidRDefault="00DF1A40" w:rsidP="00DF1A40">
    <w:pPr>
      <w:pStyle w:val="Zhlav"/>
      <w:tabs>
        <w:tab w:val="clear" w:pos="9072"/>
        <w:tab w:val="right" w:pos="10065"/>
      </w:tabs>
      <w:rPr>
        <w:sz w:val="24"/>
        <w:szCs w:val="24"/>
      </w:rPr>
    </w:pPr>
    <w:r w:rsidRPr="00A50B03">
      <w:rPr>
        <w:noProof/>
      </w:rPr>
      <w:drawing>
        <wp:anchor distT="0" distB="0" distL="114300" distR="114300" simplePos="0" relativeHeight="251658244" behindDoc="0" locked="0" layoutInCell="1" allowOverlap="1" wp14:anchorId="242FC62F" wp14:editId="57D2B04C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866900" cy="143510"/>
          <wp:effectExtent l="0" t="0" r="0" b="8890"/>
          <wp:wrapNone/>
          <wp:docPr id="871733137" name="Grafický objekt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6146570" name="Grafický objekt 2016146570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6900" cy="143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22907">
      <w:rPr>
        <w:sz w:val="24"/>
        <w:szCs w:val="24"/>
      </w:rPr>
      <w:tab/>
    </w:r>
    <w:r w:rsidRPr="00922907">
      <w:rPr>
        <w:sz w:val="24"/>
        <w:szCs w:val="24"/>
      </w:rPr>
      <w:tab/>
    </w:r>
    <w:proofErr w:type="spellStart"/>
    <w:r>
      <w:rPr>
        <w:sz w:val="24"/>
        <w:szCs w:val="24"/>
      </w:rPr>
      <w:t>Tisková</w:t>
    </w:r>
    <w:proofErr w:type="spellEnd"/>
    <w:r>
      <w:rPr>
        <w:sz w:val="24"/>
        <w:szCs w:val="24"/>
      </w:rPr>
      <w:t xml:space="preserve"> zpráva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0B8AB" w14:textId="77777777" w:rsidR="00FB7CE7" w:rsidRDefault="00FB7CE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937D8"/>
    <w:multiLevelType w:val="multilevel"/>
    <w:tmpl w:val="1BBAF1FE"/>
    <w:lvl w:ilvl="0">
      <w:start w:val="1"/>
      <w:numFmt w:val="bullet"/>
      <w:lvlText w:val="*"/>
      <w:lvlJc w:val="left"/>
      <w:pPr>
        <w:ind w:left="862" w:hanging="862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1440"/>
      </w:pPr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∙"/>
      <w:lvlJc w:val="left"/>
      <w:pPr>
        <w:ind w:left="2880" w:hanging="288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0"/>
      </w:pPr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∙"/>
      <w:lvlJc w:val="left"/>
      <w:pPr>
        <w:ind w:left="5040" w:hanging="504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5760"/>
      </w:pPr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" w15:restartNumberingAfterBreak="0">
    <w:nsid w:val="12767E0F"/>
    <w:multiLevelType w:val="hybridMultilevel"/>
    <w:tmpl w:val="BDF6FBE2"/>
    <w:lvl w:ilvl="0" w:tplc="A0124B5C">
      <w:start w:val="1"/>
      <w:numFmt w:val="bullet"/>
      <w:lvlText w:val="▪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F64F14"/>
    <w:multiLevelType w:val="hybridMultilevel"/>
    <w:tmpl w:val="4E8CD1FE"/>
    <w:lvl w:ilvl="0" w:tplc="89309230">
      <w:start w:val="1"/>
      <w:numFmt w:val="bullet"/>
      <w:pStyle w:val="PRDataBox"/>
      <w:lvlText w:val="▪"/>
      <w:lvlJc w:val="left"/>
      <w:pPr>
        <w:ind w:left="363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3" w15:restartNumberingAfterBreak="0">
    <w:nsid w:val="333C4468"/>
    <w:multiLevelType w:val="hybridMultilevel"/>
    <w:tmpl w:val="BC6E77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97486B"/>
    <w:multiLevelType w:val="multilevel"/>
    <w:tmpl w:val="0F22DCEE"/>
    <w:lvl w:ilvl="0">
      <w:start w:val="1"/>
      <w:numFmt w:val="bullet"/>
      <w:lvlText w:val="-"/>
      <w:lvlJc w:val="left"/>
      <w:pPr>
        <w:ind w:left="720" w:hanging="72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1440"/>
      </w:pPr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∙"/>
      <w:lvlJc w:val="left"/>
      <w:pPr>
        <w:ind w:left="2880" w:hanging="288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0"/>
      </w:pPr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∙"/>
      <w:lvlJc w:val="left"/>
      <w:pPr>
        <w:ind w:left="5040" w:hanging="504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5760"/>
      </w:pPr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num w:numId="1" w16cid:durableId="2110856014">
    <w:abstractNumId w:val="0"/>
  </w:num>
  <w:num w:numId="2" w16cid:durableId="290980726">
    <w:abstractNumId w:val="4"/>
  </w:num>
  <w:num w:numId="3" w16cid:durableId="287711607">
    <w:abstractNumId w:val="1"/>
  </w:num>
  <w:num w:numId="4" w16cid:durableId="515272493">
    <w:abstractNumId w:val="2"/>
  </w:num>
  <w:num w:numId="5" w16cid:durableId="1846628168">
    <w:abstractNumId w:val="3"/>
  </w:num>
  <w:num w:numId="6" w16cid:durableId="17810226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9E5"/>
    <w:rsid w:val="00000B92"/>
    <w:rsid w:val="00013F35"/>
    <w:rsid w:val="00020DB3"/>
    <w:rsid w:val="00024AF3"/>
    <w:rsid w:val="00031342"/>
    <w:rsid w:val="00031639"/>
    <w:rsid w:val="00041093"/>
    <w:rsid w:val="00042949"/>
    <w:rsid w:val="00072918"/>
    <w:rsid w:val="0009307A"/>
    <w:rsid w:val="00093CB3"/>
    <w:rsid w:val="000958DF"/>
    <w:rsid w:val="000A04C4"/>
    <w:rsid w:val="000C07B0"/>
    <w:rsid w:val="000C1256"/>
    <w:rsid w:val="000C4B4E"/>
    <w:rsid w:val="000D14BD"/>
    <w:rsid w:val="000D1DBD"/>
    <w:rsid w:val="000E26C7"/>
    <w:rsid w:val="000E487D"/>
    <w:rsid w:val="000F13A9"/>
    <w:rsid w:val="000F28FF"/>
    <w:rsid w:val="000F6156"/>
    <w:rsid w:val="000F649C"/>
    <w:rsid w:val="00106922"/>
    <w:rsid w:val="00111114"/>
    <w:rsid w:val="00142695"/>
    <w:rsid w:val="0015510E"/>
    <w:rsid w:val="0016416F"/>
    <w:rsid w:val="001667E8"/>
    <w:rsid w:val="001736AC"/>
    <w:rsid w:val="00180C5B"/>
    <w:rsid w:val="00186594"/>
    <w:rsid w:val="00190BC7"/>
    <w:rsid w:val="001A1F56"/>
    <w:rsid w:val="001A3DD2"/>
    <w:rsid w:val="001C399C"/>
    <w:rsid w:val="001D52BE"/>
    <w:rsid w:val="001D76EB"/>
    <w:rsid w:val="001D7FA7"/>
    <w:rsid w:val="001E392F"/>
    <w:rsid w:val="00217008"/>
    <w:rsid w:val="00234A3A"/>
    <w:rsid w:val="0024419D"/>
    <w:rsid w:val="0025113E"/>
    <w:rsid w:val="00251553"/>
    <w:rsid w:val="00255015"/>
    <w:rsid w:val="002566C8"/>
    <w:rsid w:val="00257FC4"/>
    <w:rsid w:val="002626B3"/>
    <w:rsid w:val="00266505"/>
    <w:rsid w:val="00277740"/>
    <w:rsid w:val="00277831"/>
    <w:rsid w:val="00280004"/>
    <w:rsid w:val="00280BDB"/>
    <w:rsid w:val="00280D33"/>
    <w:rsid w:val="002A288E"/>
    <w:rsid w:val="002A6905"/>
    <w:rsid w:val="002A693F"/>
    <w:rsid w:val="002B14F9"/>
    <w:rsid w:val="002B2984"/>
    <w:rsid w:val="002B5905"/>
    <w:rsid w:val="002C36E1"/>
    <w:rsid w:val="002D56C2"/>
    <w:rsid w:val="002E10F6"/>
    <w:rsid w:val="002E38DD"/>
    <w:rsid w:val="002E4B85"/>
    <w:rsid w:val="00302125"/>
    <w:rsid w:val="00306025"/>
    <w:rsid w:val="00314BB2"/>
    <w:rsid w:val="00331B64"/>
    <w:rsid w:val="003415F6"/>
    <w:rsid w:val="00342AB2"/>
    <w:rsid w:val="003533AF"/>
    <w:rsid w:val="0035629A"/>
    <w:rsid w:val="00360069"/>
    <w:rsid w:val="00377AD8"/>
    <w:rsid w:val="00385762"/>
    <w:rsid w:val="00390B7C"/>
    <w:rsid w:val="003924B4"/>
    <w:rsid w:val="003949E5"/>
    <w:rsid w:val="003C0969"/>
    <w:rsid w:val="003C3CC3"/>
    <w:rsid w:val="003D4672"/>
    <w:rsid w:val="003D7FF7"/>
    <w:rsid w:val="003E2729"/>
    <w:rsid w:val="00431C44"/>
    <w:rsid w:val="00440B10"/>
    <w:rsid w:val="0045095B"/>
    <w:rsid w:val="00451A90"/>
    <w:rsid w:val="004606D6"/>
    <w:rsid w:val="00460A3A"/>
    <w:rsid w:val="00460AD6"/>
    <w:rsid w:val="004614EB"/>
    <w:rsid w:val="00466070"/>
    <w:rsid w:val="004753EF"/>
    <w:rsid w:val="004764C4"/>
    <w:rsid w:val="00484012"/>
    <w:rsid w:val="004A036D"/>
    <w:rsid w:val="004B7D4F"/>
    <w:rsid w:val="004B7F70"/>
    <w:rsid w:val="004D34F2"/>
    <w:rsid w:val="004F1B49"/>
    <w:rsid w:val="004F207F"/>
    <w:rsid w:val="004F299C"/>
    <w:rsid w:val="005146B4"/>
    <w:rsid w:val="00515AB7"/>
    <w:rsid w:val="00522B8A"/>
    <w:rsid w:val="00525DFA"/>
    <w:rsid w:val="00535279"/>
    <w:rsid w:val="005424A2"/>
    <w:rsid w:val="00551BF4"/>
    <w:rsid w:val="00551E53"/>
    <w:rsid w:val="0055262F"/>
    <w:rsid w:val="00557F7B"/>
    <w:rsid w:val="00570365"/>
    <w:rsid w:val="005B09B3"/>
    <w:rsid w:val="005B2717"/>
    <w:rsid w:val="005C38AB"/>
    <w:rsid w:val="005D5DF4"/>
    <w:rsid w:val="00602636"/>
    <w:rsid w:val="00605230"/>
    <w:rsid w:val="006201E6"/>
    <w:rsid w:val="006247CE"/>
    <w:rsid w:val="00625A6E"/>
    <w:rsid w:val="00626974"/>
    <w:rsid w:val="006364EC"/>
    <w:rsid w:val="00640876"/>
    <w:rsid w:val="00657215"/>
    <w:rsid w:val="006603D4"/>
    <w:rsid w:val="00660525"/>
    <w:rsid w:val="00665349"/>
    <w:rsid w:val="00666BAF"/>
    <w:rsid w:val="00691E22"/>
    <w:rsid w:val="006A09C5"/>
    <w:rsid w:val="006A0A1D"/>
    <w:rsid w:val="006A1467"/>
    <w:rsid w:val="006A5094"/>
    <w:rsid w:val="006B3E94"/>
    <w:rsid w:val="006D14EC"/>
    <w:rsid w:val="006D38E5"/>
    <w:rsid w:val="006F3FF4"/>
    <w:rsid w:val="00704686"/>
    <w:rsid w:val="0070540F"/>
    <w:rsid w:val="00730346"/>
    <w:rsid w:val="00775199"/>
    <w:rsid w:val="00782F47"/>
    <w:rsid w:val="0078363A"/>
    <w:rsid w:val="007859F6"/>
    <w:rsid w:val="007910F6"/>
    <w:rsid w:val="007A768F"/>
    <w:rsid w:val="007B1850"/>
    <w:rsid w:val="007D3D3B"/>
    <w:rsid w:val="007F3DAB"/>
    <w:rsid w:val="007F6671"/>
    <w:rsid w:val="00815B7B"/>
    <w:rsid w:val="008161F1"/>
    <w:rsid w:val="00824A5B"/>
    <w:rsid w:val="008262AF"/>
    <w:rsid w:val="008263CB"/>
    <w:rsid w:val="0082792E"/>
    <w:rsid w:val="00833BA8"/>
    <w:rsid w:val="0083433B"/>
    <w:rsid w:val="008471CD"/>
    <w:rsid w:val="0085046C"/>
    <w:rsid w:val="008737A6"/>
    <w:rsid w:val="008753C0"/>
    <w:rsid w:val="00893355"/>
    <w:rsid w:val="008A6463"/>
    <w:rsid w:val="008C0BF7"/>
    <w:rsid w:val="008C12E2"/>
    <w:rsid w:val="008C5A1F"/>
    <w:rsid w:val="008C705E"/>
    <w:rsid w:val="008D5DCD"/>
    <w:rsid w:val="008E0A37"/>
    <w:rsid w:val="008E7BAD"/>
    <w:rsid w:val="008F634A"/>
    <w:rsid w:val="008F6661"/>
    <w:rsid w:val="00920095"/>
    <w:rsid w:val="00922907"/>
    <w:rsid w:val="00927FD9"/>
    <w:rsid w:val="009321B8"/>
    <w:rsid w:val="0095727B"/>
    <w:rsid w:val="009716E2"/>
    <w:rsid w:val="00983DE1"/>
    <w:rsid w:val="00992C6E"/>
    <w:rsid w:val="009A21EB"/>
    <w:rsid w:val="009C15FF"/>
    <w:rsid w:val="009D1D49"/>
    <w:rsid w:val="009D5D66"/>
    <w:rsid w:val="009E5B25"/>
    <w:rsid w:val="009F0883"/>
    <w:rsid w:val="00A00672"/>
    <w:rsid w:val="00A1433C"/>
    <w:rsid w:val="00A20D6D"/>
    <w:rsid w:val="00A22EBE"/>
    <w:rsid w:val="00A25800"/>
    <w:rsid w:val="00A25C90"/>
    <w:rsid w:val="00A4117D"/>
    <w:rsid w:val="00A50B03"/>
    <w:rsid w:val="00A531DD"/>
    <w:rsid w:val="00A60FF5"/>
    <w:rsid w:val="00A64F76"/>
    <w:rsid w:val="00A72BFB"/>
    <w:rsid w:val="00A73DED"/>
    <w:rsid w:val="00A85A9F"/>
    <w:rsid w:val="00A9313A"/>
    <w:rsid w:val="00AA2862"/>
    <w:rsid w:val="00AA3499"/>
    <w:rsid w:val="00AA4BC7"/>
    <w:rsid w:val="00AB7D73"/>
    <w:rsid w:val="00AD57A7"/>
    <w:rsid w:val="00AF237B"/>
    <w:rsid w:val="00B02617"/>
    <w:rsid w:val="00B04339"/>
    <w:rsid w:val="00B069DC"/>
    <w:rsid w:val="00B07881"/>
    <w:rsid w:val="00B24EBF"/>
    <w:rsid w:val="00B36C9F"/>
    <w:rsid w:val="00B45904"/>
    <w:rsid w:val="00B562D7"/>
    <w:rsid w:val="00B56C05"/>
    <w:rsid w:val="00B60B1E"/>
    <w:rsid w:val="00B633AD"/>
    <w:rsid w:val="00B63CAF"/>
    <w:rsid w:val="00B67AC7"/>
    <w:rsid w:val="00B70223"/>
    <w:rsid w:val="00B711D9"/>
    <w:rsid w:val="00B7778C"/>
    <w:rsid w:val="00B94E3C"/>
    <w:rsid w:val="00BB2999"/>
    <w:rsid w:val="00BB6B5F"/>
    <w:rsid w:val="00BB6E37"/>
    <w:rsid w:val="00BC1F22"/>
    <w:rsid w:val="00BD7BFA"/>
    <w:rsid w:val="00BE0548"/>
    <w:rsid w:val="00BF2895"/>
    <w:rsid w:val="00BF5A6C"/>
    <w:rsid w:val="00C03686"/>
    <w:rsid w:val="00C2364E"/>
    <w:rsid w:val="00C2521C"/>
    <w:rsid w:val="00C37D5F"/>
    <w:rsid w:val="00C41F6B"/>
    <w:rsid w:val="00C42511"/>
    <w:rsid w:val="00C45326"/>
    <w:rsid w:val="00C82A95"/>
    <w:rsid w:val="00CB37F7"/>
    <w:rsid w:val="00CC398E"/>
    <w:rsid w:val="00CC79A4"/>
    <w:rsid w:val="00CE2FFC"/>
    <w:rsid w:val="00CF4B37"/>
    <w:rsid w:val="00CF7C89"/>
    <w:rsid w:val="00D05377"/>
    <w:rsid w:val="00D14BD8"/>
    <w:rsid w:val="00D23489"/>
    <w:rsid w:val="00D31E20"/>
    <w:rsid w:val="00D336BB"/>
    <w:rsid w:val="00D3576A"/>
    <w:rsid w:val="00D435C2"/>
    <w:rsid w:val="00D55F32"/>
    <w:rsid w:val="00D6524C"/>
    <w:rsid w:val="00D802A9"/>
    <w:rsid w:val="00D80A67"/>
    <w:rsid w:val="00D864A8"/>
    <w:rsid w:val="00D87C0B"/>
    <w:rsid w:val="00D93DCE"/>
    <w:rsid w:val="00DB6067"/>
    <w:rsid w:val="00DC3E37"/>
    <w:rsid w:val="00DC55A9"/>
    <w:rsid w:val="00DE0BA1"/>
    <w:rsid w:val="00DE41E1"/>
    <w:rsid w:val="00DE6E78"/>
    <w:rsid w:val="00DF0B7F"/>
    <w:rsid w:val="00DF1A40"/>
    <w:rsid w:val="00E15571"/>
    <w:rsid w:val="00E46397"/>
    <w:rsid w:val="00E51018"/>
    <w:rsid w:val="00E65838"/>
    <w:rsid w:val="00E72228"/>
    <w:rsid w:val="00E77236"/>
    <w:rsid w:val="00E776DB"/>
    <w:rsid w:val="00EA1DEF"/>
    <w:rsid w:val="00EA60FF"/>
    <w:rsid w:val="00EC5A86"/>
    <w:rsid w:val="00EC615C"/>
    <w:rsid w:val="00EC6790"/>
    <w:rsid w:val="00ED4FA7"/>
    <w:rsid w:val="00EE1246"/>
    <w:rsid w:val="00EE3445"/>
    <w:rsid w:val="00EF41C2"/>
    <w:rsid w:val="00EF5000"/>
    <w:rsid w:val="00EF739D"/>
    <w:rsid w:val="00EF7948"/>
    <w:rsid w:val="00EF7DC2"/>
    <w:rsid w:val="00F142D8"/>
    <w:rsid w:val="00F45B4A"/>
    <w:rsid w:val="00F46B5A"/>
    <w:rsid w:val="00F55260"/>
    <w:rsid w:val="00F56795"/>
    <w:rsid w:val="00F57A6C"/>
    <w:rsid w:val="00F66EA8"/>
    <w:rsid w:val="00F87A4E"/>
    <w:rsid w:val="00F90093"/>
    <w:rsid w:val="00F91D97"/>
    <w:rsid w:val="00F94487"/>
    <w:rsid w:val="00FA5D49"/>
    <w:rsid w:val="00FB7CE7"/>
    <w:rsid w:val="00FC572A"/>
    <w:rsid w:val="00FC5756"/>
    <w:rsid w:val="00FD7F98"/>
    <w:rsid w:val="00FE3231"/>
    <w:rsid w:val="00FE6600"/>
    <w:rsid w:val="00FF3B67"/>
    <w:rsid w:val="01271FA9"/>
    <w:rsid w:val="01F4A3EE"/>
    <w:rsid w:val="04B85E8C"/>
    <w:rsid w:val="051C79AD"/>
    <w:rsid w:val="059E2ADC"/>
    <w:rsid w:val="0E36C8DB"/>
    <w:rsid w:val="1275C2D2"/>
    <w:rsid w:val="129E7726"/>
    <w:rsid w:val="1383E0EF"/>
    <w:rsid w:val="13AC247F"/>
    <w:rsid w:val="16C08E7C"/>
    <w:rsid w:val="18B961AA"/>
    <w:rsid w:val="18F1A2F8"/>
    <w:rsid w:val="1AEC73AE"/>
    <w:rsid w:val="1B546DB5"/>
    <w:rsid w:val="1B60A129"/>
    <w:rsid w:val="1C0520EE"/>
    <w:rsid w:val="1E70E02D"/>
    <w:rsid w:val="1F7C5DAF"/>
    <w:rsid w:val="225D54D2"/>
    <w:rsid w:val="24145BE7"/>
    <w:rsid w:val="24316AF2"/>
    <w:rsid w:val="27CA16DA"/>
    <w:rsid w:val="2AFD6FAB"/>
    <w:rsid w:val="2E52A296"/>
    <w:rsid w:val="315EF060"/>
    <w:rsid w:val="32648415"/>
    <w:rsid w:val="33849754"/>
    <w:rsid w:val="3439DB29"/>
    <w:rsid w:val="34BC2D14"/>
    <w:rsid w:val="36CC6388"/>
    <w:rsid w:val="3989F478"/>
    <w:rsid w:val="3A125052"/>
    <w:rsid w:val="3A946C64"/>
    <w:rsid w:val="3B73ABE4"/>
    <w:rsid w:val="3C914EA8"/>
    <w:rsid w:val="41D3B2C7"/>
    <w:rsid w:val="43B82D85"/>
    <w:rsid w:val="46ACD162"/>
    <w:rsid w:val="47C7F766"/>
    <w:rsid w:val="4A83D726"/>
    <w:rsid w:val="4DCDD7C9"/>
    <w:rsid w:val="4E5EE7CC"/>
    <w:rsid w:val="4FB6FAAB"/>
    <w:rsid w:val="50A24BB4"/>
    <w:rsid w:val="54D3C990"/>
    <w:rsid w:val="55F6611A"/>
    <w:rsid w:val="58F5E99F"/>
    <w:rsid w:val="59BE382A"/>
    <w:rsid w:val="5EF3DB42"/>
    <w:rsid w:val="5F8EA44F"/>
    <w:rsid w:val="631C9FBF"/>
    <w:rsid w:val="65BA12F6"/>
    <w:rsid w:val="68BA3578"/>
    <w:rsid w:val="68E57F67"/>
    <w:rsid w:val="6AD0AC6F"/>
    <w:rsid w:val="6D2FA2EC"/>
    <w:rsid w:val="6DD69944"/>
    <w:rsid w:val="6E2C7053"/>
    <w:rsid w:val="6FD2F2E0"/>
    <w:rsid w:val="6FDF7B7B"/>
    <w:rsid w:val="71E5C891"/>
    <w:rsid w:val="7327E13B"/>
    <w:rsid w:val="74B4B526"/>
    <w:rsid w:val="76A7ED8E"/>
    <w:rsid w:val="788003CE"/>
    <w:rsid w:val="78EA3202"/>
    <w:rsid w:val="7A922C55"/>
    <w:rsid w:val="7BA9E727"/>
    <w:rsid w:val="7EA7D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F9A3DA"/>
  <w15:docId w15:val="{4E6E7FFF-4018-4F25-982D-366894179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/>
    <w:lsdException w:name="Body Text Indent 2" w:semiHidden="1"/>
    <w:lsdException w:name="Body Text Indent 3" w:semiHidden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924B4"/>
    <w:rPr>
      <w:rFonts w:ascii="Aptos" w:hAnsi="Aptos"/>
    </w:rPr>
  </w:style>
  <w:style w:type="paragraph" w:styleId="Nadpis1">
    <w:name w:val="heading 1"/>
    <w:basedOn w:val="Normln"/>
    <w:next w:val="Normln"/>
    <w:uiPriority w:val="9"/>
    <w:semiHidden/>
    <w:pPr>
      <w:keepNext/>
      <w:pBdr>
        <w:top w:val="nil"/>
        <w:left w:val="nil"/>
        <w:bottom w:val="nil"/>
        <w:right w:val="nil"/>
        <w:between w:val="nil"/>
      </w:pBdr>
      <w:jc w:val="center"/>
      <w:outlineLvl w:val="0"/>
    </w:pPr>
    <w:rPr>
      <w:b/>
      <w:bCs/>
    </w:rPr>
  </w:style>
  <w:style w:type="paragraph" w:styleId="Nadpis2">
    <w:name w:val="heading 2"/>
    <w:basedOn w:val="Normln"/>
    <w:next w:val="Normln"/>
    <w:uiPriority w:val="9"/>
    <w:semiHidden/>
    <w:pPr>
      <w:keepNext/>
      <w:pBdr>
        <w:top w:val="nil"/>
        <w:left w:val="nil"/>
        <w:bottom w:val="nil"/>
        <w:right w:val="nil"/>
        <w:between w:val="nil"/>
      </w:pBdr>
      <w:spacing w:before="240"/>
      <w:outlineLvl w:val="1"/>
    </w:pPr>
    <w:rPr>
      <w:b/>
      <w:bCs/>
    </w:rPr>
  </w:style>
  <w:style w:type="paragraph" w:styleId="Nadpis3">
    <w:name w:val="heading 3"/>
    <w:basedOn w:val="Normln"/>
    <w:next w:val="Normln"/>
    <w:uiPriority w:val="9"/>
    <w:semiHidden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b/>
      <w:bCs/>
      <w:sz w:val="26"/>
      <w:szCs w:val="26"/>
    </w:rPr>
  </w:style>
  <w:style w:type="paragraph" w:styleId="Nadpis4">
    <w:name w:val="heading 4"/>
    <w:basedOn w:val="Normln"/>
    <w:next w:val="Normln"/>
    <w:uiPriority w:val="9"/>
    <w:semiHidden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uiPriority w:val="9"/>
    <w:semiHidden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uiPriority w:val="9"/>
    <w:semiHidden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uiPriority w:val="10"/>
    <w:semiHidden/>
    <w:qFormat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b/>
      <w:bCs/>
      <w:sz w:val="32"/>
      <w:szCs w:val="32"/>
    </w:rPr>
  </w:style>
  <w:style w:type="paragraph" w:styleId="Podnadpis">
    <w:name w:val="Subtitle"/>
    <w:basedOn w:val="Normln"/>
    <w:next w:val="Normln"/>
    <w:uiPriority w:val="11"/>
    <w:semiHidden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</w:style>
  <w:style w:type="table" w:customStyle="1" w:styleId="4">
    <w:name w:val="4"/>
    <w:basedOn w:val="Normlntabulka"/>
    <w:rsid w:val="00A60FF5"/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Normlntabulka"/>
    <w:rsid w:val="00A60FF5"/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Normlntabulka"/>
    <w:rsid w:val="00A60FF5"/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Normlntabulka"/>
    <w:rsid w:val="00A60FF5"/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ezmezer">
    <w:name w:val="No Spacing"/>
    <w:uiPriority w:val="1"/>
    <w:semiHidden/>
    <w:qFormat/>
    <w:rsid w:val="00A00672"/>
    <w:rPr>
      <w:rFonts w:ascii="Aptos" w:hAnsi="Aptos"/>
    </w:rPr>
  </w:style>
  <w:style w:type="paragraph" w:customStyle="1" w:styleId="PREmbargo">
    <w:name w:val="PR_Embargo"/>
    <w:basedOn w:val="Normln"/>
    <w:qFormat/>
    <w:rsid w:val="00EC615C"/>
    <w:rPr>
      <w:szCs w:val="16"/>
    </w:rPr>
  </w:style>
  <w:style w:type="paragraph" w:customStyle="1" w:styleId="PRHeadline">
    <w:name w:val="PR_Headline"/>
    <w:basedOn w:val="Normln"/>
    <w:uiPriority w:val="99"/>
    <w:qFormat/>
    <w:rsid w:val="00EC615C"/>
    <w:pPr>
      <w:spacing w:before="360" w:line="700" w:lineRule="exact"/>
      <w:jc w:val="left"/>
    </w:pPr>
    <w:rPr>
      <w:b/>
      <w:sz w:val="42"/>
      <w:szCs w:val="42"/>
      <w:lang w:val="cs-CZ" w:bidi="cs-CZ"/>
    </w:rPr>
  </w:style>
  <w:style w:type="paragraph" w:customStyle="1" w:styleId="PRSubheadline">
    <w:name w:val="PR_Subheadline"/>
    <w:basedOn w:val="Normln"/>
    <w:next w:val="PRLead"/>
    <w:uiPriority w:val="99"/>
    <w:qFormat/>
    <w:rsid w:val="00EC615C"/>
    <w:pPr>
      <w:spacing w:before="120"/>
      <w:jc w:val="left"/>
    </w:pPr>
    <w:rPr>
      <w:sz w:val="28"/>
      <w:szCs w:val="28"/>
      <w:lang w:bidi="cs-CZ"/>
    </w:rPr>
  </w:style>
  <w:style w:type="paragraph" w:customStyle="1" w:styleId="PRLead">
    <w:name w:val="PR_Lead"/>
    <w:basedOn w:val="Normln"/>
    <w:qFormat/>
    <w:rsid w:val="00EC615C"/>
    <w:pPr>
      <w:spacing w:before="240" w:after="240"/>
      <w:jc w:val="left"/>
    </w:pPr>
    <w:rPr>
      <w:b/>
      <w:bCs/>
      <w:sz w:val="22"/>
      <w:szCs w:val="22"/>
      <w:lang w:val="cs-CZ"/>
    </w:rPr>
  </w:style>
  <w:style w:type="paragraph" w:customStyle="1" w:styleId="PRBody">
    <w:name w:val="PR_Body"/>
    <w:basedOn w:val="Normln"/>
    <w:uiPriority w:val="1"/>
    <w:qFormat/>
    <w:rsid w:val="00EC615C"/>
    <w:pPr>
      <w:spacing w:after="120"/>
    </w:pPr>
  </w:style>
  <w:style w:type="paragraph" w:customStyle="1" w:styleId="PRQuote">
    <w:name w:val="PR_Quote"/>
    <w:basedOn w:val="PRBody"/>
    <w:uiPriority w:val="99"/>
    <w:qFormat/>
    <w:rsid w:val="00EC615C"/>
    <w:pPr>
      <w:spacing w:before="240" w:after="240"/>
    </w:pPr>
    <w:rPr>
      <w:rFonts w:ascii="Aptos Narrow" w:hAnsi="Aptos Narrow"/>
      <w:bCs/>
      <w:i/>
      <w:iCs/>
      <w:sz w:val="22"/>
      <w:lang w:val="cs-CZ"/>
    </w:rPr>
  </w:style>
  <w:style w:type="paragraph" w:customStyle="1" w:styleId="PRDataBox">
    <w:name w:val="PR_DataBox"/>
    <w:basedOn w:val="Normln"/>
    <w:uiPriority w:val="99"/>
    <w:qFormat/>
    <w:rsid w:val="00EC615C"/>
    <w:pPr>
      <w:numPr>
        <w:numId w:val="6"/>
      </w:numPr>
      <w:spacing w:after="60"/>
      <w:ind w:right="57"/>
      <w:jc w:val="left"/>
    </w:pPr>
    <w:rPr>
      <w:b/>
      <w:szCs w:val="24"/>
      <w:lang w:val="cs-CZ"/>
    </w:rPr>
  </w:style>
  <w:style w:type="paragraph" w:customStyle="1" w:styleId="PRBoilerplate">
    <w:name w:val="PR_Boilerplate"/>
    <w:basedOn w:val="Normln"/>
    <w:qFormat/>
    <w:rsid w:val="00EC615C"/>
    <w:pPr>
      <w:jc w:val="left"/>
    </w:pPr>
    <w:rPr>
      <w:sz w:val="16"/>
      <w:szCs w:val="16"/>
      <w:lang w:val="cs-CZ"/>
    </w:rPr>
  </w:style>
  <w:style w:type="paragraph" w:customStyle="1" w:styleId="PRContactLabel">
    <w:name w:val="PR_ContactLabel"/>
    <w:basedOn w:val="PRBoilerplate"/>
    <w:qFormat/>
    <w:rsid w:val="00EC615C"/>
    <w:pPr>
      <w:spacing w:before="120"/>
    </w:pPr>
    <w:rPr>
      <w:b/>
      <w:bCs/>
    </w:rPr>
  </w:style>
  <w:style w:type="paragraph" w:customStyle="1" w:styleId="PRContactText">
    <w:name w:val="PR_ContactText"/>
    <w:basedOn w:val="PRContactLabel"/>
    <w:qFormat/>
    <w:rsid w:val="00EC615C"/>
    <w:pPr>
      <w:spacing w:before="0"/>
    </w:pPr>
    <w:rPr>
      <w:b w:val="0"/>
    </w:rPr>
  </w:style>
  <w:style w:type="paragraph" w:customStyle="1" w:styleId="PREndMark">
    <w:name w:val="PR_EndMark"/>
    <w:basedOn w:val="Normln"/>
    <w:qFormat/>
    <w:rsid w:val="00EC615C"/>
    <w:pPr>
      <w:spacing w:before="360"/>
      <w:jc w:val="center"/>
    </w:pPr>
    <w:rPr>
      <w:sz w:val="36"/>
      <w:lang w:val="cs-CZ"/>
    </w:rPr>
  </w:style>
  <w:style w:type="character" w:styleId="Zstupntext">
    <w:name w:val="Placeholder Text"/>
    <w:basedOn w:val="Standardnpsmoodstavce"/>
    <w:uiPriority w:val="99"/>
    <w:semiHidden/>
    <w:rsid w:val="00815B7B"/>
    <w:rPr>
      <w:color w:val="666666"/>
    </w:rPr>
  </w:style>
  <w:style w:type="paragraph" w:customStyle="1" w:styleId="PRDate">
    <w:name w:val="PR_Date"/>
    <w:basedOn w:val="Normln"/>
    <w:qFormat/>
    <w:rsid w:val="00EC615C"/>
    <w:pPr>
      <w:tabs>
        <w:tab w:val="right" w:pos="9923"/>
      </w:tabs>
      <w:spacing w:before="120"/>
    </w:pPr>
    <w:rPr>
      <w:bCs/>
      <w:noProof/>
    </w:rPr>
  </w:style>
  <w:style w:type="paragraph" w:styleId="Zpat">
    <w:name w:val="footer"/>
    <w:basedOn w:val="Normln"/>
    <w:link w:val="ZpatChar"/>
    <w:uiPriority w:val="99"/>
    <w:semiHidden/>
    <w:rsid w:val="008D5DC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8D5DCD"/>
    <w:rPr>
      <w:rFonts w:ascii="Aptos" w:hAnsi="Aptos"/>
    </w:rPr>
  </w:style>
  <w:style w:type="paragraph" w:styleId="Zhlav">
    <w:name w:val="header"/>
    <w:basedOn w:val="Normln"/>
    <w:link w:val="ZhlavChar"/>
    <w:uiPriority w:val="99"/>
    <w:unhideWhenUsed/>
    <w:rsid w:val="00551BF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51BF4"/>
    <w:rPr>
      <w:rFonts w:ascii="Aptos" w:hAnsi="Aptos"/>
    </w:rPr>
  </w:style>
  <w:style w:type="character" w:styleId="Hypertextovodkaz">
    <w:name w:val="Hyperlink"/>
    <w:basedOn w:val="Standardnpsmoodstavce"/>
    <w:uiPriority w:val="99"/>
    <w:unhideWhenUsed/>
    <w:rsid w:val="00535279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35279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1D7FA7"/>
    <w:pPr>
      <w:jc w:val="left"/>
    </w:pPr>
    <w:rPr>
      <w:rFonts w:ascii="Aptos" w:hAnsi="Aptos"/>
    </w:rPr>
  </w:style>
  <w:style w:type="character" w:styleId="Odkaznakoment">
    <w:name w:val="annotation reference"/>
    <w:basedOn w:val="Standardnpsmoodstavce"/>
    <w:uiPriority w:val="99"/>
    <w:semiHidden/>
    <w:unhideWhenUsed/>
    <w:rsid w:val="006A0A1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A0A1D"/>
  </w:style>
  <w:style w:type="character" w:customStyle="1" w:styleId="TextkomenteChar">
    <w:name w:val="Text komentáře Char"/>
    <w:basedOn w:val="Standardnpsmoodstavce"/>
    <w:link w:val="Textkomente"/>
    <w:uiPriority w:val="99"/>
    <w:rsid w:val="006A0A1D"/>
    <w:rPr>
      <w:rFonts w:ascii="Aptos" w:hAnsi="Apto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A0A1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A0A1D"/>
    <w:rPr>
      <w:rFonts w:ascii="Aptos" w:hAnsi="Aptos"/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336B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336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9FE1D5EE37146BA97DCECA824309F7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4E540DC-6A0E-49F9-B21C-AF4AECBCFFDC}"/>
      </w:docPartPr>
      <w:docPartBody>
        <w:p w:rsidR="007A0D80" w:rsidRDefault="001E392F">
          <w:pPr>
            <w:pStyle w:val="59FE1D5EE37146BA97DCECA824309F7A"/>
          </w:pPr>
          <w:r w:rsidRPr="00BB6B5F">
            <w:rPr>
              <w:rStyle w:val="Zstupntext"/>
              <w:lang w:val="pl-PL"/>
            </w:rPr>
            <w:t>[ZADEJTE DATUM EMBARGA]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BE4"/>
    <w:rsid w:val="00031639"/>
    <w:rsid w:val="00042949"/>
    <w:rsid w:val="00071240"/>
    <w:rsid w:val="000832AD"/>
    <w:rsid w:val="000842D3"/>
    <w:rsid w:val="000C4D88"/>
    <w:rsid w:val="000F6156"/>
    <w:rsid w:val="001147D6"/>
    <w:rsid w:val="00173B38"/>
    <w:rsid w:val="001E138E"/>
    <w:rsid w:val="001E392F"/>
    <w:rsid w:val="00240450"/>
    <w:rsid w:val="00243E0C"/>
    <w:rsid w:val="00255015"/>
    <w:rsid w:val="002626B3"/>
    <w:rsid w:val="002A693F"/>
    <w:rsid w:val="003A715E"/>
    <w:rsid w:val="003E027D"/>
    <w:rsid w:val="0040750D"/>
    <w:rsid w:val="00450C76"/>
    <w:rsid w:val="00460AD6"/>
    <w:rsid w:val="0049206F"/>
    <w:rsid w:val="004A1EF9"/>
    <w:rsid w:val="00515AB7"/>
    <w:rsid w:val="00557F7B"/>
    <w:rsid w:val="00602636"/>
    <w:rsid w:val="006201E6"/>
    <w:rsid w:val="006420A2"/>
    <w:rsid w:val="006432A6"/>
    <w:rsid w:val="00651D7A"/>
    <w:rsid w:val="00665349"/>
    <w:rsid w:val="006A6F8F"/>
    <w:rsid w:val="006F3FF4"/>
    <w:rsid w:val="007A0D80"/>
    <w:rsid w:val="007D14EC"/>
    <w:rsid w:val="008263CB"/>
    <w:rsid w:val="00833BA8"/>
    <w:rsid w:val="008471CD"/>
    <w:rsid w:val="0085046C"/>
    <w:rsid w:val="008F0FF4"/>
    <w:rsid w:val="008F634A"/>
    <w:rsid w:val="009741CC"/>
    <w:rsid w:val="009817C0"/>
    <w:rsid w:val="00983DE1"/>
    <w:rsid w:val="009C15FF"/>
    <w:rsid w:val="009F0883"/>
    <w:rsid w:val="00A00C29"/>
    <w:rsid w:val="00A24554"/>
    <w:rsid w:val="00A51275"/>
    <w:rsid w:val="00A61FA7"/>
    <w:rsid w:val="00AA4BC7"/>
    <w:rsid w:val="00B17837"/>
    <w:rsid w:val="00B24EBF"/>
    <w:rsid w:val="00BB6E37"/>
    <w:rsid w:val="00C11BE4"/>
    <w:rsid w:val="00C2364E"/>
    <w:rsid w:val="00CF57EA"/>
    <w:rsid w:val="00D22D77"/>
    <w:rsid w:val="00DC3E37"/>
    <w:rsid w:val="00E53A81"/>
    <w:rsid w:val="00EA60FF"/>
    <w:rsid w:val="00EC5C18"/>
    <w:rsid w:val="00EE3445"/>
    <w:rsid w:val="00EF41C2"/>
    <w:rsid w:val="00F46B5A"/>
    <w:rsid w:val="00FB457F"/>
    <w:rsid w:val="00FC572A"/>
    <w:rsid w:val="00FE1F2F"/>
    <w:rsid w:val="00FE6833"/>
    <w:rsid w:val="00FF6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666666"/>
    </w:rPr>
  </w:style>
  <w:style w:type="paragraph" w:customStyle="1" w:styleId="59FE1D5EE37146BA97DCECA824309F7A">
    <w:name w:val="59FE1D5EE37146BA97DCECA824309F7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5ACF4F-6307-42D9-A962-6916BC776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405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Zdařil David</cp:lastModifiedBy>
  <cp:revision>3</cp:revision>
  <dcterms:created xsi:type="dcterms:W3CDTF">2026-09-22T08:34:00Z</dcterms:created>
  <dcterms:modified xsi:type="dcterms:W3CDTF">2026-09-30T07:14:00Z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eb21a14d-4ac8-437c-b0d3-cef90d698b05</vt:lpwstr>
  </property>
</Properties>
</file>