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6E" w:rsidRDefault="00C9046E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Zájem klientů mBank o platby nositelnými zařízeními stoupá. </w:t>
      </w:r>
      <w:r>
        <w:rPr>
          <w:rFonts w:ascii="Arial" w:hAnsi="Arial" w:cs="Arial"/>
          <w:b/>
          <w:sz w:val="32"/>
          <w:szCs w:val="32"/>
        </w:rPr>
        <w:t>B</w:t>
      </w:r>
      <w:r>
        <w:rPr>
          <w:rFonts w:ascii="Arial" w:hAnsi="Arial" w:cs="Arial"/>
          <w:b/>
          <w:bCs/>
          <w:sz w:val="32"/>
          <w:szCs w:val="32"/>
        </w:rPr>
        <w:t xml:space="preserve">anka jim </w:t>
      </w:r>
      <w:r w:rsidRPr="0039711C">
        <w:rPr>
          <w:rFonts w:ascii="Arial" w:hAnsi="Arial" w:cs="Arial"/>
          <w:b/>
          <w:bCs/>
          <w:sz w:val="32"/>
          <w:szCs w:val="32"/>
        </w:rPr>
        <w:t>jde naproti</w:t>
      </w:r>
      <w:r>
        <w:rPr>
          <w:rFonts w:ascii="Arial" w:hAnsi="Arial" w:cs="Arial"/>
          <w:b/>
          <w:bCs/>
          <w:sz w:val="32"/>
          <w:szCs w:val="32"/>
        </w:rPr>
        <w:t xml:space="preserve"> spuštěním Xiaomi Pay </w:t>
      </w:r>
    </w:p>
    <w:p w:rsidR="00C9046E" w:rsidRDefault="00C9046E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C9046E" w:rsidRDefault="00C9046E" w:rsidP="00C9046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1446A8" w:rsidRPr="001446A8">
        <w:rPr>
          <w:rFonts w:ascii="Arial" w:hAnsi="Arial" w:cs="Arial"/>
          <w:b/>
          <w:bCs/>
          <w:sz w:val="20"/>
          <w:szCs w:val="20"/>
        </w:rPr>
        <w:t>15</w:t>
      </w:r>
      <w:r w:rsidRPr="001446A8">
        <w:rPr>
          <w:rFonts w:ascii="Arial" w:hAnsi="Arial" w:cs="Arial"/>
          <w:b/>
          <w:bCs/>
          <w:sz w:val="20"/>
          <w:szCs w:val="20"/>
        </w:rPr>
        <w:t>. února 2022</w:t>
      </w:r>
      <w:r>
        <w:rPr>
          <w:rFonts w:ascii="Arial" w:hAnsi="Arial" w:cs="Arial"/>
          <w:b/>
          <w:bCs/>
          <w:sz w:val="20"/>
          <w:szCs w:val="20"/>
        </w:rPr>
        <w:t xml:space="preserve"> – Počet klientů mBank, kteří provádějí transakce prostřednictvím nositelných zařízení, se během roku 2021 zvýšil o 50 %. Podíl těch, kteří platí pomocí mobilního telefonu, vzrostl o 25 % a množství klientů platících pouze klasickou plastovou kartou se dokonce o 9 % snížilo. Vyplynulo to z dat digitální banky mBank, která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jako jedna z prvních v Česku </w:t>
      </w:r>
      <w:r>
        <w:rPr>
          <w:rFonts w:ascii="Arial" w:hAnsi="Arial" w:cs="Arial"/>
          <w:b/>
          <w:bCs/>
          <w:sz w:val="20"/>
          <w:szCs w:val="20"/>
        </w:rPr>
        <w:t xml:space="preserve">ve spolupráci se společností Mastercard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svým klientům </w:t>
      </w:r>
      <w:r>
        <w:rPr>
          <w:rFonts w:ascii="Arial" w:hAnsi="Arial" w:cs="Arial"/>
          <w:b/>
          <w:bCs/>
          <w:sz w:val="20"/>
          <w:szCs w:val="20"/>
        </w:rPr>
        <w:t>nedávno</w:t>
      </w:r>
      <w:r w:rsidRPr="00817E6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umožnila využívat </w:t>
      </w:r>
      <w:r>
        <w:rPr>
          <w:rFonts w:ascii="Arial" w:hAnsi="Arial" w:cs="Arial"/>
          <w:b/>
          <w:bCs/>
          <w:sz w:val="20"/>
          <w:szCs w:val="20"/>
        </w:rPr>
        <w:t>službu Xiaomi Pay pomocí náramku</w:t>
      </w:r>
      <w:r w:rsidRPr="00817E69">
        <w:rPr>
          <w:rFonts w:ascii="Arial" w:hAnsi="Arial" w:cs="Arial"/>
          <w:b/>
          <w:bCs/>
          <w:sz w:val="20"/>
          <w:szCs w:val="20"/>
        </w:rPr>
        <w:t xml:space="preserve"> Mi </w:t>
      </w:r>
      <w:r w:rsidR="006A77DA">
        <w:rPr>
          <w:rFonts w:ascii="Arial" w:hAnsi="Arial" w:cs="Arial"/>
          <w:b/>
          <w:bCs/>
          <w:sz w:val="20"/>
          <w:szCs w:val="20"/>
        </w:rPr>
        <w:t xml:space="preserve">Smart </w:t>
      </w:r>
      <w:r w:rsidRPr="00817E69">
        <w:rPr>
          <w:rFonts w:ascii="Arial" w:hAnsi="Arial" w:cs="Arial"/>
          <w:b/>
          <w:bCs/>
          <w:sz w:val="20"/>
          <w:szCs w:val="20"/>
        </w:rPr>
        <w:t>Band 6 NFC</w:t>
      </w:r>
      <w:r>
        <w:rPr>
          <w:rFonts w:ascii="Arial" w:hAnsi="Arial" w:cs="Arial"/>
          <w:b/>
          <w:bCs/>
          <w:sz w:val="20"/>
          <w:szCs w:val="20"/>
        </w:rPr>
        <w:t>. Filozofií mBank je totiž naplňovat potřeby svých klientů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a být v bankovních inovacích vždy o krok napřed.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Data potvrzují, že právě </w:t>
      </w:r>
      <w:r>
        <w:rPr>
          <w:rFonts w:ascii="Arial" w:hAnsi="Arial" w:cs="Arial"/>
          <w:b/>
          <w:bCs/>
          <w:sz w:val="20"/>
          <w:szCs w:val="20"/>
        </w:rPr>
        <w:t xml:space="preserve">platby nositelnou elektronikou jsou mezi klienty momentálním trendem. </w:t>
      </w:r>
    </w:p>
    <w:p w:rsidR="00C9046E" w:rsidRDefault="00C9046E" w:rsidP="00C904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9046E" w:rsidRDefault="00C9046E" w:rsidP="00C9046E">
      <w:pPr>
        <w:jc w:val="both"/>
        <w:rPr>
          <w:rFonts w:ascii="Arial" w:hAnsi="Arial" w:cs="Arial"/>
          <w:bCs/>
          <w:sz w:val="20"/>
          <w:szCs w:val="20"/>
        </w:rPr>
      </w:pPr>
      <w:r w:rsidRPr="00E93CC8">
        <w:rPr>
          <w:rFonts w:ascii="Arial" w:hAnsi="Arial" w:cs="Arial"/>
          <w:bCs/>
          <w:sz w:val="20"/>
          <w:szCs w:val="20"/>
        </w:rPr>
        <w:t>Od listopadu</w:t>
      </w:r>
      <w:r w:rsidRPr="00817E69">
        <w:rPr>
          <w:rFonts w:ascii="Arial" w:hAnsi="Arial" w:cs="Arial"/>
          <w:bCs/>
          <w:sz w:val="20"/>
          <w:szCs w:val="20"/>
        </w:rPr>
        <w:t xml:space="preserve"> minulého roku mohou </w:t>
      </w:r>
      <w:r w:rsidR="008F2DFF">
        <w:rPr>
          <w:rFonts w:ascii="Arial" w:hAnsi="Arial" w:cs="Arial"/>
          <w:bCs/>
          <w:sz w:val="20"/>
          <w:szCs w:val="20"/>
        </w:rPr>
        <w:t>klienti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17E69">
        <w:rPr>
          <w:rFonts w:ascii="Arial" w:hAnsi="Arial" w:cs="Arial"/>
          <w:bCs/>
          <w:sz w:val="20"/>
          <w:szCs w:val="20"/>
        </w:rPr>
        <w:t xml:space="preserve">mBank </w:t>
      </w:r>
      <w:r>
        <w:rPr>
          <w:rFonts w:ascii="Arial" w:hAnsi="Arial" w:cs="Arial"/>
          <w:bCs/>
          <w:sz w:val="20"/>
          <w:szCs w:val="20"/>
        </w:rPr>
        <w:t>platit už i prostřednictvím Xiaomi Pay. Stačí jim k tomu náramek Xiaomi Mi</w:t>
      </w:r>
      <w:r w:rsidR="006A77DA">
        <w:rPr>
          <w:rFonts w:ascii="Arial" w:hAnsi="Arial" w:cs="Arial"/>
          <w:bCs/>
          <w:sz w:val="20"/>
          <w:szCs w:val="20"/>
        </w:rPr>
        <w:t xml:space="preserve"> Smart</w:t>
      </w:r>
      <w:r>
        <w:rPr>
          <w:rFonts w:ascii="Arial" w:hAnsi="Arial" w:cs="Arial"/>
          <w:bCs/>
          <w:sz w:val="20"/>
          <w:szCs w:val="20"/>
        </w:rPr>
        <w:t xml:space="preserve"> Band 6 NFC, který je mezi klienty oblíbený</w:t>
      </w:r>
      <w:r w:rsidR="001B2594" w:rsidRPr="001B2594">
        <w:rPr>
          <w:rFonts w:ascii="Arial" w:hAnsi="Arial" w:cs="Arial"/>
          <w:bCs/>
          <w:sz w:val="20"/>
          <w:szCs w:val="20"/>
        </w:rPr>
        <w:t xml:space="preserve"> </w:t>
      </w:r>
      <w:r w:rsidR="001B2594">
        <w:rPr>
          <w:rFonts w:ascii="Arial" w:hAnsi="Arial" w:cs="Arial"/>
          <w:bCs/>
          <w:sz w:val="20"/>
          <w:szCs w:val="20"/>
        </w:rPr>
        <w:t>díky jeho chytrým funkcím, jako je například monitorování sportovních aktivit, spánku či celkového zdraví</w:t>
      </w:r>
      <w:r w:rsidR="00A756C9">
        <w:rPr>
          <w:rFonts w:ascii="Arial" w:hAnsi="Arial" w:cs="Arial"/>
          <w:bCs/>
          <w:sz w:val="20"/>
          <w:szCs w:val="20"/>
        </w:rPr>
        <w:t>,</w:t>
      </w:r>
      <w:r w:rsidR="001B2594">
        <w:rPr>
          <w:rFonts w:ascii="Arial" w:hAnsi="Arial" w:cs="Arial"/>
          <w:bCs/>
          <w:sz w:val="20"/>
          <w:szCs w:val="20"/>
        </w:rPr>
        <w:t xml:space="preserve"> a také pro jeho cenovou dostupnost</w:t>
      </w:r>
      <w:r>
        <w:rPr>
          <w:rFonts w:ascii="Arial" w:hAnsi="Arial" w:cs="Arial"/>
          <w:bCs/>
          <w:sz w:val="20"/>
          <w:szCs w:val="20"/>
        </w:rPr>
        <w:t>. Do portfolia</w:t>
      </w:r>
      <w:r w:rsidRPr="00817E69">
        <w:rPr>
          <w:rFonts w:ascii="Arial" w:hAnsi="Arial" w:cs="Arial"/>
          <w:bCs/>
          <w:sz w:val="20"/>
          <w:szCs w:val="20"/>
        </w:rPr>
        <w:t xml:space="preserve"> dlouhodobě fungujících </w:t>
      </w:r>
      <w:r>
        <w:rPr>
          <w:rFonts w:ascii="Arial" w:hAnsi="Arial" w:cs="Arial"/>
          <w:bCs/>
          <w:sz w:val="20"/>
          <w:szCs w:val="20"/>
        </w:rPr>
        <w:t xml:space="preserve">moderních platebních </w:t>
      </w:r>
      <w:r w:rsidRPr="00817E69">
        <w:rPr>
          <w:rFonts w:ascii="Arial" w:hAnsi="Arial" w:cs="Arial"/>
          <w:bCs/>
          <w:sz w:val="20"/>
          <w:szCs w:val="20"/>
        </w:rPr>
        <w:t>služeb Google Pay, Apple Pay, Garmin Pay a</w:t>
      </w:r>
      <w:r>
        <w:rPr>
          <w:rFonts w:ascii="Arial" w:hAnsi="Arial" w:cs="Arial"/>
          <w:bCs/>
          <w:sz w:val="20"/>
          <w:szCs w:val="20"/>
        </w:rPr>
        <w:t> </w:t>
      </w:r>
      <w:r w:rsidRPr="00817E69">
        <w:rPr>
          <w:rFonts w:ascii="Arial" w:hAnsi="Arial" w:cs="Arial"/>
          <w:bCs/>
          <w:sz w:val="20"/>
          <w:szCs w:val="20"/>
        </w:rPr>
        <w:t xml:space="preserve">Fitbit Pay </w:t>
      </w:r>
      <w:r>
        <w:rPr>
          <w:rFonts w:ascii="Arial" w:hAnsi="Arial" w:cs="Arial"/>
          <w:bCs/>
          <w:sz w:val="20"/>
          <w:szCs w:val="20"/>
        </w:rPr>
        <w:t xml:space="preserve">tak klientům přibyla další alternativa, jak platbu uskutečnit pohodlně, rychle, jednoduše a bezpečně. </w:t>
      </w:r>
      <w:r w:rsidRPr="00817E69">
        <w:rPr>
          <w:rFonts w:ascii="Arial" w:hAnsi="Arial" w:cs="Arial"/>
          <w:bCs/>
          <w:sz w:val="20"/>
          <w:szCs w:val="20"/>
        </w:rPr>
        <w:t>Právě to jsou totiž atributy, které klienti při platbách nositelnými zařízeními nejvíce oceňují.</w:t>
      </w:r>
    </w:p>
    <w:p w:rsidR="00C9046E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9046E" w:rsidRPr="009D3A0B" w:rsidRDefault="00C9046E" w:rsidP="00C9046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817E69">
        <w:rPr>
          <w:rFonts w:ascii="Arial" w:hAnsi="Arial" w:cs="Arial"/>
          <w:bCs/>
          <w:i/>
          <w:iCs/>
          <w:sz w:val="20"/>
          <w:szCs w:val="20"/>
        </w:rPr>
        <w:t>„Nejv</w:t>
      </w:r>
      <w:r>
        <w:rPr>
          <w:rFonts w:ascii="Arial" w:hAnsi="Arial" w:cs="Arial"/>
          <w:bCs/>
          <w:i/>
          <w:iCs/>
          <w:sz w:val="20"/>
          <w:szCs w:val="20"/>
        </w:rPr>
        <w:t>yšší</w:t>
      </w:r>
      <w:r w:rsidRPr="00817E69">
        <w:rPr>
          <w:rFonts w:ascii="Arial" w:hAnsi="Arial" w:cs="Arial"/>
          <w:bCs/>
          <w:i/>
          <w:iCs/>
          <w:sz w:val="20"/>
          <w:szCs w:val="20"/>
        </w:rPr>
        <w:t xml:space="preserve"> podíl klientů mBank, kteří </w:t>
      </w:r>
      <w:r>
        <w:rPr>
          <w:rFonts w:ascii="Arial" w:hAnsi="Arial" w:cs="Arial"/>
          <w:bCs/>
          <w:i/>
          <w:iCs/>
          <w:sz w:val="20"/>
          <w:szCs w:val="20"/>
        </w:rPr>
        <w:t>k platbám využívají nositelná</w:t>
      </w:r>
      <w:r w:rsidRPr="00817E69">
        <w:rPr>
          <w:rFonts w:ascii="Arial" w:hAnsi="Arial" w:cs="Arial"/>
          <w:bCs/>
          <w:i/>
          <w:iCs/>
          <w:sz w:val="20"/>
          <w:szCs w:val="20"/>
        </w:rPr>
        <w:t xml:space="preserve"> zařízení, je ve věkové kategorii 27</w:t>
      </w:r>
      <w:r>
        <w:rPr>
          <w:rFonts w:ascii="Arial" w:hAnsi="Arial" w:cs="Arial"/>
          <w:bCs/>
          <w:i/>
          <w:iCs/>
          <w:sz w:val="20"/>
          <w:szCs w:val="20"/>
        </w:rPr>
        <w:t> </w:t>
      </w:r>
      <w:r w:rsidRPr="00AA0ACE">
        <w:rPr>
          <w:rFonts w:ascii="Arial" w:hAnsi="Arial" w:cs="Arial"/>
          <w:bCs/>
          <w:i/>
          <w:iCs/>
          <w:sz w:val="20"/>
          <w:szCs w:val="20"/>
        </w:rPr>
        <w:t>až</w:t>
      </w:r>
      <w:r w:rsidRPr="00817E69">
        <w:rPr>
          <w:rFonts w:ascii="Arial" w:hAnsi="Arial" w:cs="Arial"/>
          <w:bCs/>
          <w:i/>
          <w:iCs/>
          <w:sz w:val="20"/>
          <w:szCs w:val="20"/>
        </w:rPr>
        <w:t xml:space="preserve"> 36 let s bydlištěm v Praze, </w:t>
      </w:r>
      <w:r w:rsidRPr="00E93CC8">
        <w:rPr>
          <w:rFonts w:ascii="Arial" w:hAnsi="Arial" w:cs="Arial"/>
          <w:bCs/>
          <w:i/>
          <w:iCs/>
          <w:sz w:val="20"/>
          <w:szCs w:val="20"/>
        </w:rPr>
        <w:t>kde se toto číslo blíží 7 %.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 xml:space="preserve">Celkově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ve využívání tohoto typu plateb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>převažují muži nad ženami</w:t>
      </w:r>
      <w:r>
        <w:rPr>
          <w:rFonts w:ascii="Arial" w:hAnsi="Arial" w:cs="Arial"/>
          <w:bCs/>
          <w:i/>
          <w:iCs/>
          <w:sz w:val="20"/>
          <w:szCs w:val="20"/>
        </w:rPr>
        <w:t>, a to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 xml:space="preserve"> v poměru 60:40. Z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ajímavostí je, že ve skupině 19 až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 xml:space="preserve">26 let je poměr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mužů a žen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 xml:space="preserve">téměř vyrovnaný, s přibývajícím věkem se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ale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>výrazně mění ve prospěch mužů. V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e věkové kategorii 57 až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 xml:space="preserve">66 let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je to již </w:t>
      </w:r>
      <w:r w:rsidRPr="005C53BE">
        <w:rPr>
          <w:rFonts w:ascii="Arial" w:hAnsi="Arial" w:cs="Arial"/>
          <w:bCs/>
          <w:i/>
          <w:iCs/>
          <w:sz w:val="20"/>
          <w:szCs w:val="20"/>
        </w:rPr>
        <w:t>6</w:t>
      </w:r>
      <w:r>
        <w:rPr>
          <w:rFonts w:ascii="Arial" w:hAnsi="Arial" w:cs="Arial"/>
          <w:bCs/>
          <w:i/>
          <w:iCs/>
          <w:sz w:val="20"/>
          <w:szCs w:val="20"/>
        </w:rPr>
        <w:t>7:33</w:t>
      </w:r>
      <w:r w:rsidRPr="00817E69">
        <w:rPr>
          <w:rFonts w:ascii="Arial" w:hAnsi="Arial" w:cs="Arial"/>
          <w:bCs/>
          <w:i/>
          <w:iCs/>
          <w:sz w:val="20"/>
          <w:szCs w:val="20"/>
        </w:rPr>
        <w:t>,“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FE3DA1">
        <w:rPr>
          <w:rFonts w:ascii="Arial" w:hAnsi="Arial" w:cs="Arial"/>
          <w:bCs/>
          <w:iCs/>
          <w:sz w:val="20"/>
          <w:szCs w:val="20"/>
        </w:rPr>
        <w:t xml:space="preserve">upřesňuje </w:t>
      </w:r>
      <w:r w:rsidRPr="00834C62">
        <w:rPr>
          <w:rFonts w:ascii="Arial" w:hAnsi="Arial" w:cs="Arial"/>
          <w:bCs/>
          <w:iCs/>
          <w:sz w:val="20"/>
          <w:szCs w:val="20"/>
        </w:rPr>
        <w:t xml:space="preserve">Michal Staněk, produktový </w:t>
      </w:r>
      <w:r>
        <w:rPr>
          <w:rFonts w:ascii="Arial" w:hAnsi="Arial" w:cs="Arial"/>
          <w:bCs/>
          <w:iCs/>
          <w:sz w:val="20"/>
          <w:szCs w:val="20"/>
        </w:rPr>
        <w:t>manažer</w:t>
      </w:r>
      <w:r w:rsidRPr="00834C62">
        <w:rPr>
          <w:rFonts w:ascii="Arial" w:hAnsi="Arial" w:cs="Arial"/>
          <w:bCs/>
          <w:iCs/>
          <w:sz w:val="20"/>
          <w:szCs w:val="20"/>
        </w:rPr>
        <w:t xml:space="preserve"> platebních karet mBank. </w:t>
      </w:r>
    </w:p>
    <w:p w:rsidR="00C9046E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9046E" w:rsidRDefault="00C9046E" w:rsidP="00C9046E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Kde klienti mBank nositelnými zařízeními nakupují</w:t>
      </w:r>
      <w:r w:rsidRPr="001172A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nejčastěji? </w:t>
      </w:r>
    </w:p>
    <w:p w:rsidR="00C9046E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9046E" w:rsidRPr="003B23D2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9D3A0B">
        <w:rPr>
          <w:rFonts w:ascii="Arial" w:hAnsi="Arial" w:cs="Arial"/>
          <w:bCs/>
          <w:iCs/>
          <w:sz w:val="20"/>
          <w:szCs w:val="20"/>
        </w:rPr>
        <w:t>Rozdíl v platbách plastovou kartou a nositelnou elektronikou u nejčastěji zastoupených obchodníků je vidět zejména ve dvou kategoriích.</w:t>
      </w:r>
      <w:r>
        <w:rPr>
          <w:rFonts w:ascii="Arial" w:hAnsi="Arial" w:cs="Arial"/>
          <w:bCs/>
          <w:iCs/>
          <w:sz w:val="20"/>
          <w:szCs w:val="20"/>
        </w:rPr>
        <w:t xml:space="preserve"> Porovnání</w:t>
      </w:r>
      <w:r w:rsidRPr="003B23D2">
        <w:rPr>
          <w:rFonts w:ascii="Arial" w:hAnsi="Arial" w:cs="Arial"/>
          <w:bCs/>
          <w:iCs/>
          <w:sz w:val="20"/>
          <w:szCs w:val="20"/>
        </w:rPr>
        <w:t xml:space="preserve"> dvacet</w:t>
      </w:r>
      <w:r>
        <w:rPr>
          <w:rFonts w:ascii="Arial" w:hAnsi="Arial" w:cs="Arial"/>
          <w:bCs/>
          <w:iCs/>
          <w:sz w:val="20"/>
          <w:szCs w:val="20"/>
        </w:rPr>
        <w:t>i</w:t>
      </w:r>
      <w:r w:rsidRPr="003B23D2">
        <w:rPr>
          <w:rFonts w:ascii="Arial" w:hAnsi="Arial" w:cs="Arial"/>
          <w:bCs/>
          <w:iCs/>
          <w:sz w:val="20"/>
          <w:szCs w:val="20"/>
        </w:rPr>
        <w:t xml:space="preserve"> nejzastoupenějších obchodníků</w:t>
      </w:r>
      <w:r>
        <w:rPr>
          <w:rFonts w:ascii="Arial" w:hAnsi="Arial" w:cs="Arial"/>
          <w:bCs/>
          <w:iCs/>
          <w:sz w:val="20"/>
          <w:szCs w:val="20"/>
        </w:rPr>
        <w:t xml:space="preserve"> ukázalo,</w:t>
      </w:r>
      <w:r w:rsidRPr="003B23D2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že při platbách</w:t>
      </w:r>
      <w:r w:rsidRPr="003B23D2">
        <w:rPr>
          <w:rFonts w:ascii="Arial" w:hAnsi="Arial" w:cs="Arial"/>
          <w:bCs/>
          <w:iCs/>
          <w:sz w:val="20"/>
          <w:szCs w:val="20"/>
        </w:rPr>
        <w:t xml:space="preserve"> hodinkami nebo náramky se </w:t>
      </w:r>
      <w:r>
        <w:rPr>
          <w:rFonts w:ascii="Arial" w:hAnsi="Arial" w:cs="Arial"/>
          <w:bCs/>
          <w:iCs/>
          <w:sz w:val="20"/>
          <w:szCs w:val="20"/>
        </w:rPr>
        <w:t xml:space="preserve">na prvních příčkách </w:t>
      </w:r>
      <w:r w:rsidRPr="003B23D2">
        <w:rPr>
          <w:rFonts w:ascii="Arial" w:hAnsi="Arial" w:cs="Arial"/>
          <w:bCs/>
          <w:iCs/>
          <w:sz w:val="20"/>
          <w:szCs w:val="20"/>
        </w:rPr>
        <w:t>objevují hobby markety a čerpací stanice</w:t>
      </w:r>
      <w:r>
        <w:rPr>
          <w:rFonts w:ascii="Arial" w:hAnsi="Arial" w:cs="Arial"/>
          <w:bCs/>
          <w:iCs/>
          <w:sz w:val="20"/>
          <w:szCs w:val="20"/>
        </w:rPr>
        <w:t xml:space="preserve">. To je možné vysvětlit převahou uživatelů – mužů, </w:t>
      </w:r>
      <w:r w:rsidRPr="003B23D2">
        <w:rPr>
          <w:rFonts w:ascii="Arial" w:hAnsi="Arial" w:cs="Arial"/>
          <w:bCs/>
          <w:iCs/>
          <w:sz w:val="20"/>
          <w:szCs w:val="20"/>
        </w:rPr>
        <w:t xml:space="preserve">kteří </w:t>
      </w:r>
      <w:r>
        <w:rPr>
          <w:rFonts w:ascii="Arial" w:hAnsi="Arial" w:cs="Arial"/>
          <w:bCs/>
          <w:iCs/>
          <w:sz w:val="20"/>
          <w:szCs w:val="20"/>
        </w:rPr>
        <w:t xml:space="preserve">právě </w:t>
      </w:r>
      <w:r w:rsidRPr="003B23D2">
        <w:rPr>
          <w:rFonts w:ascii="Arial" w:hAnsi="Arial" w:cs="Arial"/>
          <w:bCs/>
          <w:iCs/>
          <w:sz w:val="20"/>
          <w:szCs w:val="20"/>
        </w:rPr>
        <w:t xml:space="preserve">tyto obchody navštěvují ve vyšší míře. </w:t>
      </w:r>
    </w:p>
    <w:p w:rsidR="00C9046E" w:rsidRPr="009F55BF" w:rsidRDefault="00C9046E" w:rsidP="00C9046E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C9046E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V případě plastové karty klienti mBank utratí v průměru částku 531 Kč, zatímco se</w:t>
      </w:r>
      <w:r w:rsidRPr="00C67FA7">
        <w:rPr>
          <w:rFonts w:ascii="Arial" w:hAnsi="Arial" w:cs="Arial"/>
          <w:bCs/>
          <w:iCs/>
          <w:sz w:val="20"/>
          <w:szCs w:val="20"/>
        </w:rPr>
        <w:t xml:space="preserve"> Xiaomi Pay </w:t>
      </w:r>
      <w:r>
        <w:rPr>
          <w:rFonts w:ascii="Arial" w:hAnsi="Arial" w:cs="Arial"/>
          <w:bCs/>
          <w:iCs/>
          <w:sz w:val="20"/>
          <w:szCs w:val="20"/>
        </w:rPr>
        <w:t xml:space="preserve">aktuálně realizují platbu ve výši přibližně </w:t>
      </w:r>
      <w:r w:rsidRPr="00C67FA7">
        <w:rPr>
          <w:rFonts w:ascii="Arial" w:hAnsi="Arial" w:cs="Arial"/>
          <w:bCs/>
          <w:iCs/>
          <w:sz w:val="20"/>
          <w:szCs w:val="20"/>
        </w:rPr>
        <w:t>364 Kč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. „V porovnání s jinými druhy plateb je průměrná částka </w:t>
      </w:r>
      <w:r w:rsidRPr="000B6790">
        <w:rPr>
          <w:rFonts w:ascii="Arial" w:hAnsi="Arial" w:cs="Arial"/>
          <w:bCs/>
          <w:i/>
          <w:iCs/>
          <w:sz w:val="20"/>
          <w:szCs w:val="20"/>
        </w:rPr>
        <w:t>utracená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nositelnou elektronikou nižší. Z toho vyplývá, že k</w:t>
      </w:r>
      <w:r w:rsidRPr="007747DA">
        <w:rPr>
          <w:rFonts w:ascii="Arial" w:hAnsi="Arial" w:cs="Arial"/>
          <w:bCs/>
          <w:i/>
          <w:iCs/>
          <w:sz w:val="20"/>
          <w:szCs w:val="20"/>
        </w:rPr>
        <w:t xml:space="preserve">lienti </w:t>
      </w:r>
      <w:r>
        <w:rPr>
          <w:rFonts w:ascii="Arial" w:hAnsi="Arial" w:cs="Arial"/>
          <w:bCs/>
          <w:i/>
          <w:iCs/>
          <w:sz w:val="20"/>
          <w:szCs w:val="20"/>
        </w:rPr>
        <w:t>tento způsob platby využívají častěji pro platbu nižších sum</w:t>
      </w:r>
      <w:r w:rsidRPr="007747DA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v jejichž případě </w:t>
      </w:r>
      <w:r w:rsidRPr="007747DA">
        <w:rPr>
          <w:rFonts w:ascii="Arial" w:hAnsi="Arial" w:cs="Arial"/>
          <w:bCs/>
          <w:i/>
          <w:iCs/>
          <w:sz w:val="20"/>
          <w:szCs w:val="20"/>
        </w:rPr>
        <w:t xml:space="preserve">některé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konzervativnější </w:t>
      </w:r>
      <w:r w:rsidRPr="007747DA">
        <w:rPr>
          <w:rFonts w:ascii="Arial" w:hAnsi="Arial" w:cs="Arial"/>
          <w:bCs/>
          <w:i/>
          <w:iCs/>
          <w:sz w:val="20"/>
          <w:szCs w:val="20"/>
        </w:rPr>
        <w:t>sk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upiny stále volí spíše hotovost,“ </w:t>
      </w:r>
      <w:r w:rsidRPr="00CE79F6">
        <w:rPr>
          <w:rFonts w:ascii="Arial" w:hAnsi="Arial" w:cs="Arial"/>
          <w:bCs/>
          <w:iCs/>
          <w:sz w:val="20"/>
          <w:szCs w:val="20"/>
        </w:rPr>
        <w:t>dodává Michal Staněk.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</w:p>
    <w:p w:rsidR="00C9046E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9046E" w:rsidRDefault="00C9046E" w:rsidP="00C9046E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mBank je moderní digitální banka, která podporuje inovativní přístupy i technologie a svým klientům se snaží přinášet ta nejjednodušší řešení. I to je jeden z důvodů, proč se drží na prvních příčkách v zavádění nových technologických vychytávek, jako jsou například platby mobilem či nositelnou elektronikou. </w:t>
      </w:r>
    </w:p>
    <w:p w:rsidR="00817E69" w:rsidRPr="004E2BD3" w:rsidRDefault="00817E69" w:rsidP="00C9799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F17D77" w:rsidRDefault="00F17D77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1C2782">
        <w:rPr>
          <w:rFonts w:ascii="Arial" w:hAnsi="Arial" w:cs="Arial"/>
          <w:sz w:val="18"/>
          <w:szCs w:val="18"/>
        </w:rPr>
        <w:t xml:space="preserve">čtrnácti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>0 000 klientů. Díky praktické mobilní aplikaci mohou mít zákazníci mBank svou banku kdykoliv po ruce a jednoduše tak vyřešit vše, co potřebují. Mateřská polská společnost mBank spadá pod německou skupinu Commerzbank. V soutěži Finparáda – Finanční produkt roku 20</w:t>
      </w:r>
      <w:r w:rsidR="0037369A">
        <w:rPr>
          <w:rFonts w:ascii="Arial" w:hAnsi="Arial" w:cs="Arial"/>
          <w:sz w:val="18"/>
          <w:szCs w:val="18"/>
        </w:rPr>
        <w:t>21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 xml:space="preserve">mBank umístila na stupínku vítězů ve </w:t>
      </w:r>
      <w:r w:rsidR="0037369A">
        <w:rPr>
          <w:rFonts w:ascii="Arial" w:hAnsi="Arial" w:cs="Arial"/>
          <w:sz w:val="18"/>
          <w:szCs w:val="18"/>
        </w:rPr>
        <w:t>dvou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</w:t>
      </w:r>
      <w:r>
        <w:rPr>
          <w:rFonts w:ascii="Arial" w:hAnsi="Arial" w:cs="Arial"/>
          <w:sz w:val="18"/>
          <w:szCs w:val="18"/>
        </w:rPr>
        <w:lastRenderedPageBreak/>
        <w:t xml:space="preserve">získala v kategorii </w:t>
      </w:r>
      <w:r w:rsidR="00F71881">
        <w:rPr>
          <w:rFonts w:ascii="Arial" w:hAnsi="Arial" w:cs="Arial"/>
          <w:sz w:val="18"/>
          <w:szCs w:val="18"/>
        </w:rPr>
        <w:t>Spotřebitelské neúčelové úvěry</w:t>
      </w:r>
      <w:r w:rsidR="0037369A">
        <w:rPr>
          <w:rFonts w:ascii="Arial" w:hAnsi="Arial" w:cs="Arial"/>
          <w:sz w:val="18"/>
          <w:szCs w:val="18"/>
        </w:rPr>
        <w:t xml:space="preserve"> a třetí místo </w:t>
      </w:r>
      <w:r>
        <w:rPr>
          <w:rFonts w:ascii="Arial" w:hAnsi="Arial" w:cs="Arial"/>
          <w:sz w:val="18"/>
          <w:szCs w:val="18"/>
        </w:rPr>
        <w:t xml:space="preserve">v kategorii </w:t>
      </w:r>
      <w:r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</w:p>
    <w:p w:rsidR="00C84849" w:rsidRDefault="00C84849" w:rsidP="00C97998">
      <w:pPr>
        <w:jc w:val="both"/>
        <w:rPr>
          <w:rFonts w:ascii="Arial" w:hAnsi="Arial" w:cs="Arial"/>
          <w:b/>
          <w:sz w:val="18"/>
          <w:szCs w:val="18"/>
        </w:rPr>
      </w:pPr>
    </w:p>
    <w:p w:rsidR="004E2BD3" w:rsidRDefault="004E2BD3" w:rsidP="00C97998">
      <w:pPr>
        <w:jc w:val="both"/>
        <w:rPr>
          <w:rFonts w:ascii="Arial" w:hAnsi="Arial" w:cs="Arial"/>
          <w:b/>
          <w:sz w:val="18"/>
          <w:szCs w:val="18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Account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7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:rsidR="00A642BA" w:rsidRDefault="00A642BA"/>
    <w:sectPr w:rsidR="00A642BA" w:rsidSect="00523763">
      <w:headerReference w:type="default" r:id="rId8"/>
      <w:foot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27AA0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B649B" w16cex:dateUtc="2022-02-07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7AA0FD" w16cid:durableId="25AB649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8A7" w:rsidRDefault="00C048A7" w:rsidP="00D3146C">
      <w:r>
        <w:separator/>
      </w:r>
    </w:p>
  </w:endnote>
  <w:endnote w:type="continuationSeparator" w:id="0">
    <w:p w:rsidR="00C048A7" w:rsidRDefault="00C048A7" w:rsidP="00D3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69" w:rsidRDefault="001915F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12d4c26ad286ffe1e90c7e0" o:spid="_x0000_s2050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" o:allowincell="f" filled="f" stroked="f">
          <v:textbox inset="20pt,0,,0">
            <w:txbxContent>
              <w:p w:rsidR="00817E69" w:rsidRPr="00C055FC" w:rsidRDefault="00817E69" w:rsidP="00523763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8A7" w:rsidRDefault="00C048A7" w:rsidP="00D3146C">
      <w:r>
        <w:separator/>
      </w:r>
    </w:p>
  </w:footnote>
  <w:footnote w:type="continuationSeparator" w:id="0">
    <w:p w:rsidR="00C048A7" w:rsidRDefault="00C048A7" w:rsidP="00D3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69" w:rsidRDefault="001915F2" w:rsidP="00523763">
    <w:pPr>
      <w:rPr>
        <w:rFonts w:ascii="Verdana" w:eastAsia="Times New Roman" w:hAnsi="Verdana"/>
        <w:b/>
        <w:sz w:val="24"/>
        <w:szCs w:val="24"/>
        <w:lang w:val="en-US"/>
      </w:rPr>
    </w:pPr>
    <w:r w:rsidRPr="001915F2">
      <w:rPr>
        <w:rFonts w:ascii="Verdana" w:eastAsia="Times New Roman" w:hAnsi="Verdana"/>
        <w:b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72641098b7c6554a3d89f14" o:spid="_x0000_s2049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" o:allowincell="f" filled="f" stroked="f">
          <v:textbox inset="20pt,0,,0">
            <w:txbxContent>
              <w:p w:rsidR="00817E69" w:rsidRPr="00C055FC" w:rsidRDefault="00817E69" w:rsidP="00523763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817E69" w:rsidRDefault="00817E69" w:rsidP="00523763">
    <w:pPr>
      <w:rPr>
        <w:rFonts w:ascii="Verdana" w:eastAsia="Times New Roman" w:hAnsi="Verdana"/>
        <w:b/>
        <w:lang w:val="en-US"/>
      </w:rPr>
    </w:pPr>
  </w:p>
  <w:p w:rsidR="00817E69" w:rsidRPr="00205EDC" w:rsidRDefault="00817E69" w:rsidP="00523763">
    <w:pPr>
      <w:rPr>
        <w:rFonts w:ascii="Verdana" w:eastAsia="Times New Roman" w:hAnsi="Verdana"/>
        <w:b/>
      </w:rPr>
    </w:pPr>
  </w:p>
  <w:p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817E69" w:rsidRDefault="00817E69">
    <w:pPr>
      <w:pStyle w:val="Zhlav"/>
    </w:pPr>
  </w:p>
  <w:p w:rsidR="00817E69" w:rsidRDefault="00817E69" w:rsidP="00523763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ek, Michal (mBank/OCZ)">
    <w15:presenceInfo w15:providerId="AD" w15:userId="S::Michal.Stanek@mbank.cz::58243114-27ca-4cb3-b360-89ae23591c6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7998"/>
    <w:rsid w:val="00012585"/>
    <w:rsid w:val="00017590"/>
    <w:rsid w:val="00020BCA"/>
    <w:rsid w:val="00027598"/>
    <w:rsid w:val="0005403B"/>
    <w:rsid w:val="00055687"/>
    <w:rsid w:val="00063498"/>
    <w:rsid w:val="00063F87"/>
    <w:rsid w:val="00065A00"/>
    <w:rsid w:val="00071134"/>
    <w:rsid w:val="00092C35"/>
    <w:rsid w:val="00093DC6"/>
    <w:rsid w:val="000A0471"/>
    <w:rsid w:val="000B18E9"/>
    <w:rsid w:val="000B6790"/>
    <w:rsid w:val="000C2122"/>
    <w:rsid w:val="000D094A"/>
    <w:rsid w:val="000D109A"/>
    <w:rsid w:val="00100927"/>
    <w:rsid w:val="001104CF"/>
    <w:rsid w:val="001109AB"/>
    <w:rsid w:val="0013477C"/>
    <w:rsid w:val="00140CF3"/>
    <w:rsid w:val="00143B05"/>
    <w:rsid w:val="001446A8"/>
    <w:rsid w:val="0015626B"/>
    <w:rsid w:val="00162BB2"/>
    <w:rsid w:val="00163ACC"/>
    <w:rsid w:val="001668A4"/>
    <w:rsid w:val="00173709"/>
    <w:rsid w:val="001915F2"/>
    <w:rsid w:val="001A51FF"/>
    <w:rsid w:val="001B2594"/>
    <w:rsid w:val="001C2782"/>
    <w:rsid w:val="001E2930"/>
    <w:rsid w:val="001F1971"/>
    <w:rsid w:val="0021179C"/>
    <w:rsid w:val="0022217D"/>
    <w:rsid w:val="00224E7F"/>
    <w:rsid w:val="00246C03"/>
    <w:rsid w:val="00266D72"/>
    <w:rsid w:val="00272578"/>
    <w:rsid w:val="002738A2"/>
    <w:rsid w:val="002773A9"/>
    <w:rsid w:val="00277D4C"/>
    <w:rsid w:val="0029473F"/>
    <w:rsid w:val="002A5123"/>
    <w:rsid w:val="002A5CA5"/>
    <w:rsid w:val="002B0A58"/>
    <w:rsid w:val="002B25AF"/>
    <w:rsid w:val="002B2F35"/>
    <w:rsid w:val="002B405C"/>
    <w:rsid w:val="002B697C"/>
    <w:rsid w:val="002B74E5"/>
    <w:rsid w:val="002C2DBA"/>
    <w:rsid w:val="002C427B"/>
    <w:rsid w:val="002F0146"/>
    <w:rsid w:val="00302F9C"/>
    <w:rsid w:val="003150DB"/>
    <w:rsid w:val="00326177"/>
    <w:rsid w:val="00335459"/>
    <w:rsid w:val="003373F3"/>
    <w:rsid w:val="003606B9"/>
    <w:rsid w:val="0037369A"/>
    <w:rsid w:val="00386FD4"/>
    <w:rsid w:val="0039711C"/>
    <w:rsid w:val="003B1179"/>
    <w:rsid w:val="003B23D2"/>
    <w:rsid w:val="003B31D3"/>
    <w:rsid w:val="003B7880"/>
    <w:rsid w:val="003D6063"/>
    <w:rsid w:val="003E5B8A"/>
    <w:rsid w:val="003F0C2C"/>
    <w:rsid w:val="00427BE3"/>
    <w:rsid w:val="00444B94"/>
    <w:rsid w:val="00472388"/>
    <w:rsid w:val="0048230E"/>
    <w:rsid w:val="0049476D"/>
    <w:rsid w:val="004A1E79"/>
    <w:rsid w:val="004A5E94"/>
    <w:rsid w:val="004B4895"/>
    <w:rsid w:val="004D5860"/>
    <w:rsid w:val="004E2BD3"/>
    <w:rsid w:val="004E626C"/>
    <w:rsid w:val="004F121C"/>
    <w:rsid w:val="004F139A"/>
    <w:rsid w:val="00515972"/>
    <w:rsid w:val="00515FDF"/>
    <w:rsid w:val="00523763"/>
    <w:rsid w:val="0052613E"/>
    <w:rsid w:val="00547412"/>
    <w:rsid w:val="00547C87"/>
    <w:rsid w:val="00565EE4"/>
    <w:rsid w:val="00575AF3"/>
    <w:rsid w:val="00593DDD"/>
    <w:rsid w:val="005B0600"/>
    <w:rsid w:val="005B3AAC"/>
    <w:rsid w:val="005C53BE"/>
    <w:rsid w:val="005D1BE3"/>
    <w:rsid w:val="005D3E43"/>
    <w:rsid w:val="005E17BD"/>
    <w:rsid w:val="005E75F4"/>
    <w:rsid w:val="005F3DE4"/>
    <w:rsid w:val="00604B64"/>
    <w:rsid w:val="00611953"/>
    <w:rsid w:val="0062740D"/>
    <w:rsid w:val="0065034F"/>
    <w:rsid w:val="006557D9"/>
    <w:rsid w:val="00672421"/>
    <w:rsid w:val="00673ED0"/>
    <w:rsid w:val="00677319"/>
    <w:rsid w:val="00685F26"/>
    <w:rsid w:val="006A77DA"/>
    <w:rsid w:val="006B1E73"/>
    <w:rsid w:val="006D5B97"/>
    <w:rsid w:val="006E08AC"/>
    <w:rsid w:val="007632B2"/>
    <w:rsid w:val="007747DA"/>
    <w:rsid w:val="00776E4B"/>
    <w:rsid w:val="00795757"/>
    <w:rsid w:val="007A5DCD"/>
    <w:rsid w:val="007B4BFE"/>
    <w:rsid w:val="007B61CE"/>
    <w:rsid w:val="007C4FF8"/>
    <w:rsid w:val="007C6AC6"/>
    <w:rsid w:val="007D16D5"/>
    <w:rsid w:val="007D7B11"/>
    <w:rsid w:val="007E3427"/>
    <w:rsid w:val="00817E69"/>
    <w:rsid w:val="00830D20"/>
    <w:rsid w:val="008327AE"/>
    <w:rsid w:val="00832A25"/>
    <w:rsid w:val="00834C62"/>
    <w:rsid w:val="00843AC4"/>
    <w:rsid w:val="00852E85"/>
    <w:rsid w:val="008532C4"/>
    <w:rsid w:val="00863C3F"/>
    <w:rsid w:val="008B4CAD"/>
    <w:rsid w:val="008B64EA"/>
    <w:rsid w:val="008D146A"/>
    <w:rsid w:val="008D2142"/>
    <w:rsid w:val="008D7668"/>
    <w:rsid w:val="008F2039"/>
    <w:rsid w:val="008F2DFF"/>
    <w:rsid w:val="008F30FB"/>
    <w:rsid w:val="00915D8F"/>
    <w:rsid w:val="00916FDD"/>
    <w:rsid w:val="00931D2D"/>
    <w:rsid w:val="0093238B"/>
    <w:rsid w:val="009438FB"/>
    <w:rsid w:val="00947356"/>
    <w:rsid w:val="0095504B"/>
    <w:rsid w:val="00990517"/>
    <w:rsid w:val="009955E3"/>
    <w:rsid w:val="009A73E2"/>
    <w:rsid w:val="009B025B"/>
    <w:rsid w:val="009B1C3E"/>
    <w:rsid w:val="009B7999"/>
    <w:rsid w:val="009C17EB"/>
    <w:rsid w:val="009D3A0B"/>
    <w:rsid w:val="009D720E"/>
    <w:rsid w:val="009F55BF"/>
    <w:rsid w:val="00A2776E"/>
    <w:rsid w:val="00A43BF3"/>
    <w:rsid w:val="00A642BA"/>
    <w:rsid w:val="00A7027D"/>
    <w:rsid w:val="00A756C9"/>
    <w:rsid w:val="00A75E57"/>
    <w:rsid w:val="00A9538D"/>
    <w:rsid w:val="00A95FE3"/>
    <w:rsid w:val="00AA0ACE"/>
    <w:rsid w:val="00AA15EF"/>
    <w:rsid w:val="00AB63F9"/>
    <w:rsid w:val="00AC677C"/>
    <w:rsid w:val="00AC76DD"/>
    <w:rsid w:val="00AF35EE"/>
    <w:rsid w:val="00AF3AC9"/>
    <w:rsid w:val="00AF5716"/>
    <w:rsid w:val="00B0033E"/>
    <w:rsid w:val="00B0172B"/>
    <w:rsid w:val="00B02892"/>
    <w:rsid w:val="00B237FF"/>
    <w:rsid w:val="00B46D8C"/>
    <w:rsid w:val="00B633AA"/>
    <w:rsid w:val="00B75261"/>
    <w:rsid w:val="00B87BFE"/>
    <w:rsid w:val="00B96DA6"/>
    <w:rsid w:val="00BB5E75"/>
    <w:rsid w:val="00BC6B97"/>
    <w:rsid w:val="00BC7B69"/>
    <w:rsid w:val="00C048A7"/>
    <w:rsid w:val="00C05177"/>
    <w:rsid w:val="00C20D27"/>
    <w:rsid w:val="00C407D5"/>
    <w:rsid w:val="00C46B35"/>
    <w:rsid w:val="00C60D66"/>
    <w:rsid w:val="00C6295E"/>
    <w:rsid w:val="00C67FA7"/>
    <w:rsid w:val="00C70DD9"/>
    <w:rsid w:val="00C71813"/>
    <w:rsid w:val="00C71898"/>
    <w:rsid w:val="00C84849"/>
    <w:rsid w:val="00C9046E"/>
    <w:rsid w:val="00C97998"/>
    <w:rsid w:val="00CD33DD"/>
    <w:rsid w:val="00CD7C82"/>
    <w:rsid w:val="00CD7FEA"/>
    <w:rsid w:val="00CE79F6"/>
    <w:rsid w:val="00CF5621"/>
    <w:rsid w:val="00D132F5"/>
    <w:rsid w:val="00D3146C"/>
    <w:rsid w:val="00D448DB"/>
    <w:rsid w:val="00D45247"/>
    <w:rsid w:val="00DA3D61"/>
    <w:rsid w:val="00DA7ADF"/>
    <w:rsid w:val="00DB08FF"/>
    <w:rsid w:val="00DD16CF"/>
    <w:rsid w:val="00DD24EC"/>
    <w:rsid w:val="00DD314A"/>
    <w:rsid w:val="00DE5130"/>
    <w:rsid w:val="00E11AA5"/>
    <w:rsid w:val="00E1504A"/>
    <w:rsid w:val="00E24197"/>
    <w:rsid w:val="00E246E4"/>
    <w:rsid w:val="00E442E2"/>
    <w:rsid w:val="00E44D49"/>
    <w:rsid w:val="00E51B02"/>
    <w:rsid w:val="00E566B4"/>
    <w:rsid w:val="00E5726F"/>
    <w:rsid w:val="00E66D7E"/>
    <w:rsid w:val="00E90119"/>
    <w:rsid w:val="00E92465"/>
    <w:rsid w:val="00E9268A"/>
    <w:rsid w:val="00E93CC8"/>
    <w:rsid w:val="00EA1122"/>
    <w:rsid w:val="00EA5743"/>
    <w:rsid w:val="00EA77B7"/>
    <w:rsid w:val="00EB1E43"/>
    <w:rsid w:val="00EB3247"/>
    <w:rsid w:val="00EC1710"/>
    <w:rsid w:val="00EC780D"/>
    <w:rsid w:val="00EE6915"/>
    <w:rsid w:val="00F17D77"/>
    <w:rsid w:val="00F255B7"/>
    <w:rsid w:val="00F340C2"/>
    <w:rsid w:val="00F554F0"/>
    <w:rsid w:val="00F610E6"/>
    <w:rsid w:val="00F71881"/>
    <w:rsid w:val="00F73461"/>
    <w:rsid w:val="00F7657B"/>
    <w:rsid w:val="00F864FA"/>
    <w:rsid w:val="00F91190"/>
    <w:rsid w:val="00FA2EA1"/>
    <w:rsid w:val="00FB5DE3"/>
    <w:rsid w:val="00FC2DE0"/>
    <w:rsid w:val="00FD420A"/>
    <w:rsid w:val="00FD58D6"/>
    <w:rsid w:val="00FE3DA1"/>
    <w:rsid w:val="00FF59F1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mbank@stance.cz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Dolejšová Kristýna</cp:lastModifiedBy>
  <cp:revision>6</cp:revision>
  <dcterms:created xsi:type="dcterms:W3CDTF">2022-02-04T14:05:00Z</dcterms:created>
  <dcterms:modified xsi:type="dcterms:W3CDTF">2022-02-15T09:25:00Z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</Properties>
</file>