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FD" w:rsidRPr="00CC7AC2" w:rsidRDefault="008074FD" w:rsidP="00381D99">
      <w:pPr>
        <w:pStyle w:val="Nadpis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FD">
        <w:rPr>
          <w:rFonts w:eastAsia="Times New Roman" w:cs="Calibri"/>
          <w:color w:val="222222"/>
          <w:sz w:val="28"/>
        </w:rPr>
        <w:t xml:space="preserve">Od začátku dubna se </w:t>
      </w:r>
      <w:proofErr w:type="spellStart"/>
      <w:r w:rsidRPr="008074FD">
        <w:rPr>
          <w:rFonts w:eastAsia="Times New Roman" w:cs="Calibri"/>
          <w:color w:val="222222"/>
          <w:sz w:val="28"/>
        </w:rPr>
        <w:t>bioodpad</w:t>
      </w:r>
      <w:proofErr w:type="spellEnd"/>
      <w:r w:rsidRPr="008074FD">
        <w:rPr>
          <w:rFonts w:eastAsia="Times New Roman" w:cs="Calibri"/>
          <w:color w:val="222222"/>
          <w:sz w:val="28"/>
        </w:rPr>
        <w:t xml:space="preserve"> </w:t>
      </w:r>
      <w:r w:rsidR="00E8600E" w:rsidRPr="008074FD">
        <w:rPr>
          <w:rFonts w:eastAsia="Times New Roman" w:cs="Calibri"/>
          <w:color w:val="222222"/>
          <w:sz w:val="28"/>
        </w:rPr>
        <w:t xml:space="preserve">začne </w:t>
      </w:r>
      <w:r w:rsidRPr="008074FD">
        <w:rPr>
          <w:rFonts w:eastAsia="Times New Roman" w:cs="Calibri"/>
          <w:color w:val="222222"/>
          <w:sz w:val="28"/>
        </w:rPr>
        <w:t xml:space="preserve">sbírat celoročně, zlepší to </w:t>
      </w:r>
      <w:r w:rsidR="00D94B6D" w:rsidRPr="008074FD">
        <w:rPr>
          <w:rFonts w:eastAsia="Times New Roman" w:cs="Calibri"/>
          <w:color w:val="222222"/>
          <w:sz w:val="28"/>
        </w:rPr>
        <w:t>i</w:t>
      </w:r>
      <w:r w:rsidR="00D94B6D">
        <w:rPr>
          <w:rFonts w:eastAsia="Times New Roman" w:cs="Calibri"/>
          <w:color w:val="222222"/>
          <w:sz w:val="28"/>
        </w:rPr>
        <w:t> </w:t>
      </w:r>
      <w:r w:rsidR="00F53FEB">
        <w:rPr>
          <w:rFonts w:eastAsia="Times New Roman" w:cs="Calibri"/>
          <w:color w:val="222222"/>
          <w:sz w:val="28"/>
        </w:rPr>
        <w:t xml:space="preserve">situaci </w:t>
      </w:r>
      <w:proofErr w:type="spellStart"/>
      <w:r w:rsidRPr="008074FD">
        <w:rPr>
          <w:rFonts w:eastAsia="Times New Roman" w:cs="Calibri"/>
          <w:color w:val="222222"/>
          <w:sz w:val="28"/>
        </w:rPr>
        <w:t>kompostáren</w:t>
      </w:r>
      <w:proofErr w:type="spellEnd"/>
    </w:p>
    <w:p w:rsidR="00754AF6" w:rsidRDefault="00754AF6" w:rsidP="00754AF6">
      <w:pPr>
        <w:shd w:val="clear" w:color="auto" w:fill="FFFFFF"/>
        <w:spacing w:after="0" w:line="253" w:lineRule="atLeast"/>
        <w:jc w:val="both"/>
        <w:rPr>
          <w:rFonts w:eastAsia="Times New Roman" w:cs="Calibri"/>
          <w:color w:val="222222"/>
          <w:lang w:eastAsia="cs-CZ"/>
        </w:rPr>
      </w:pPr>
    </w:p>
    <w:p w:rsidR="00754AF6" w:rsidRPr="008074FD" w:rsidRDefault="008C6D13" w:rsidP="00F123C4">
      <w:pPr>
        <w:shd w:val="clear" w:color="auto" w:fill="FFFFFF"/>
        <w:spacing w:after="120" w:line="253" w:lineRule="atLeast"/>
        <w:jc w:val="both"/>
        <w:rPr>
          <w:rFonts w:eastAsia="Times New Roman" w:cs="Calibri"/>
          <w:b/>
          <w:color w:val="222222"/>
          <w:lang w:eastAsia="cs-CZ"/>
        </w:rPr>
      </w:pPr>
      <w:r w:rsidRPr="0077641D">
        <w:rPr>
          <w:rFonts w:eastAsia="Times New Roman" w:cs="Calibri"/>
          <w:b/>
          <w:color w:val="222222"/>
          <w:lang w:eastAsia="cs-CZ"/>
        </w:rPr>
        <w:t xml:space="preserve">Praha, </w:t>
      </w:r>
      <w:r w:rsidR="0077641D" w:rsidRPr="0077641D">
        <w:rPr>
          <w:rFonts w:eastAsia="Times New Roman" w:cs="Calibri"/>
          <w:b/>
          <w:color w:val="222222"/>
          <w:lang w:eastAsia="cs-CZ"/>
        </w:rPr>
        <w:t>21</w:t>
      </w:r>
      <w:r w:rsidRPr="0077641D">
        <w:rPr>
          <w:rFonts w:eastAsia="Times New Roman" w:cs="Calibri"/>
          <w:b/>
          <w:color w:val="222222"/>
          <w:lang w:eastAsia="cs-CZ"/>
        </w:rPr>
        <w:t xml:space="preserve">. </w:t>
      </w:r>
      <w:r w:rsidR="008074FD" w:rsidRPr="0077641D">
        <w:rPr>
          <w:rFonts w:eastAsia="Times New Roman" w:cs="Calibri"/>
          <w:b/>
          <w:color w:val="222222"/>
          <w:lang w:eastAsia="cs-CZ"/>
        </w:rPr>
        <w:t>března</w:t>
      </w:r>
      <w:r w:rsidRPr="0077641D">
        <w:rPr>
          <w:rFonts w:eastAsia="Times New Roman" w:cs="Calibri"/>
          <w:b/>
          <w:color w:val="222222"/>
          <w:lang w:eastAsia="cs-CZ"/>
        </w:rPr>
        <w:t xml:space="preserve"> 2019 – </w:t>
      </w:r>
      <w:r w:rsidR="008074FD" w:rsidRPr="0077641D">
        <w:rPr>
          <w:rFonts w:eastAsia="Times New Roman" w:cs="Calibri"/>
          <w:b/>
          <w:color w:val="222222"/>
          <w:lang w:eastAsia="cs-CZ"/>
        </w:rPr>
        <w:t xml:space="preserve">Od 1. dubna letošního roku budou mít občané možnost </w:t>
      </w:r>
      <w:r w:rsidR="00F53FEB" w:rsidRPr="0077641D">
        <w:rPr>
          <w:rFonts w:eastAsia="Times New Roman" w:cs="Calibri"/>
          <w:b/>
          <w:color w:val="222222"/>
          <w:lang w:eastAsia="cs-CZ"/>
        </w:rPr>
        <w:t>třídit</w:t>
      </w:r>
      <w:r w:rsidR="008074FD" w:rsidRPr="0077641D">
        <w:rPr>
          <w:rFonts w:eastAsia="Times New Roman" w:cs="Calibri"/>
          <w:b/>
          <w:color w:val="222222"/>
          <w:lang w:eastAsia="cs-CZ"/>
        </w:rPr>
        <w:t xml:space="preserve"> tzv</w:t>
      </w:r>
      <w:r w:rsidR="00E8600E" w:rsidRPr="0077641D">
        <w:rPr>
          <w:rFonts w:eastAsia="Times New Roman" w:cs="Calibri"/>
          <w:b/>
          <w:color w:val="222222"/>
          <w:lang w:eastAsia="cs-CZ"/>
        </w:rPr>
        <w:t>.</w:t>
      </w:r>
      <w:r w:rsidR="00E8600E">
        <w:rPr>
          <w:rFonts w:eastAsia="Times New Roman" w:cs="Calibri"/>
          <w:b/>
          <w:color w:val="222222"/>
          <w:lang w:eastAsia="cs-CZ"/>
        </w:rPr>
        <w:t> </w:t>
      </w:r>
      <w:proofErr w:type="spellStart"/>
      <w:r w:rsidR="008074FD" w:rsidRPr="0077641D">
        <w:rPr>
          <w:rFonts w:eastAsia="Times New Roman" w:cs="Calibri"/>
          <w:b/>
          <w:color w:val="222222"/>
          <w:lang w:eastAsia="cs-CZ"/>
        </w:rPr>
        <w:t>bioodpad</w:t>
      </w:r>
      <w:proofErr w:type="spellEnd"/>
      <w:r w:rsidR="008074FD" w:rsidRPr="0077641D">
        <w:rPr>
          <w:rFonts w:eastAsia="Times New Roman" w:cs="Calibri"/>
          <w:b/>
          <w:color w:val="222222"/>
          <w:lang w:eastAsia="cs-CZ"/>
        </w:rPr>
        <w:t xml:space="preserve"> do hnědých</w:t>
      </w:r>
      <w:r w:rsidR="008074FD" w:rsidRPr="008074FD">
        <w:rPr>
          <w:rFonts w:eastAsia="Times New Roman" w:cs="Calibri"/>
          <w:b/>
          <w:color w:val="222222"/>
          <w:lang w:eastAsia="cs-CZ"/>
        </w:rPr>
        <w:t xml:space="preserve"> popelnic i v zimě. Obce budou mít právě od tohoto data povinnost vyvážet je celoročně</w:t>
      </w:r>
      <w:r w:rsidR="00D362EA">
        <w:rPr>
          <w:rFonts w:eastAsia="Times New Roman" w:cs="Calibri"/>
          <w:b/>
          <w:color w:val="222222"/>
          <w:lang w:eastAsia="cs-CZ"/>
        </w:rPr>
        <w:t xml:space="preserve"> (pokud si vyberou </w:t>
      </w:r>
      <w:r w:rsidR="001036FE">
        <w:rPr>
          <w:rFonts w:eastAsia="Times New Roman" w:cs="Calibri"/>
          <w:b/>
          <w:color w:val="222222"/>
          <w:lang w:eastAsia="cs-CZ"/>
        </w:rPr>
        <w:t>plnění povinnosti</w:t>
      </w:r>
      <w:r w:rsidR="00D362EA">
        <w:rPr>
          <w:rFonts w:eastAsia="Times New Roman" w:cs="Calibri"/>
          <w:b/>
          <w:color w:val="222222"/>
          <w:lang w:eastAsia="cs-CZ"/>
        </w:rPr>
        <w:t xml:space="preserve"> </w:t>
      </w:r>
      <w:r w:rsidR="00E8600E">
        <w:rPr>
          <w:rFonts w:eastAsia="Times New Roman" w:cs="Calibri"/>
          <w:b/>
          <w:color w:val="222222"/>
          <w:lang w:eastAsia="cs-CZ"/>
        </w:rPr>
        <w:t xml:space="preserve">prostřednictvím </w:t>
      </w:r>
      <w:r w:rsidR="00D362EA">
        <w:rPr>
          <w:rFonts w:eastAsia="Times New Roman" w:cs="Calibri"/>
          <w:b/>
          <w:color w:val="222222"/>
          <w:lang w:eastAsia="cs-CZ"/>
        </w:rPr>
        <w:t>hněd</w:t>
      </w:r>
      <w:r w:rsidR="00E8600E">
        <w:rPr>
          <w:rFonts w:eastAsia="Times New Roman" w:cs="Calibri"/>
          <w:b/>
          <w:color w:val="222222"/>
          <w:lang w:eastAsia="cs-CZ"/>
        </w:rPr>
        <w:t>ých</w:t>
      </w:r>
      <w:r w:rsidR="00D362EA">
        <w:rPr>
          <w:rFonts w:eastAsia="Times New Roman" w:cs="Calibri"/>
          <w:b/>
          <w:color w:val="222222"/>
          <w:lang w:eastAsia="cs-CZ"/>
        </w:rPr>
        <w:t xml:space="preserve"> popelnic)</w:t>
      </w:r>
      <w:r w:rsidR="008074FD" w:rsidRPr="008074FD">
        <w:rPr>
          <w:rFonts w:eastAsia="Times New Roman" w:cs="Calibri"/>
          <w:b/>
          <w:color w:val="222222"/>
          <w:lang w:eastAsia="cs-CZ"/>
        </w:rPr>
        <w:t xml:space="preserve">. Vyplývá to </w:t>
      </w:r>
      <w:r w:rsidR="00E8600E" w:rsidRPr="008074FD">
        <w:rPr>
          <w:rFonts w:eastAsia="Times New Roman" w:cs="Calibri"/>
          <w:b/>
          <w:color w:val="222222"/>
          <w:lang w:eastAsia="cs-CZ"/>
        </w:rPr>
        <w:t>z</w:t>
      </w:r>
      <w:r w:rsidR="00E8600E">
        <w:rPr>
          <w:rFonts w:eastAsia="Times New Roman" w:cs="Calibri"/>
          <w:b/>
          <w:color w:val="222222"/>
          <w:lang w:eastAsia="cs-CZ"/>
        </w:rPr>
        <w:t> </w:t>
      </w:r>
      <w:r w:rsidR="008074FD" w:rsidRPr="008074FD">
        <w:rPr>
          <w:rFonts w:eastAsia="Times New Roman" w:cs="Calibri"/>
          <w:b/>
          <w:color w:val="222222"/>
          <w:lang w:eastAsia="cs-CZ"/>
        </w:rPr>
        <w:t xml:space="preserve">novely vyhlášky ministerstva životního prostředí. Doposud se odpad rostlinného původu z hnědých popelnic svážel od začátku dubna do konce října. Nové opatření by mělo přispět i k tomu, že se </w:t>
      </w:r>
      <w:r w:rsidR="00D362EA">
        <w:rPr>
          <w:rFonts w:eastAsia="Times New Roman" w:cs="Calibri"/>
          <w:b/>
          <w:color w:val="222222"/>
          <w:lang w:eastAsia="cs-CZ"/>
        </w:rPr>
        <w:t xml:space="preserve">o něco více </w:t>
      </w:r>
      <w:r w:rsidR="008074FD" w:rsidRPr="008074FD">
        <w:rPr>
          <w:rFonts w:eastAsia="Times New Roman" w:cs="Calibri"/>
          <w:b/>
          <w:color w:val="222222"/>
          <w:lang w:eastAsia="cs-CZ"/>
        </w:rPr>
        <w:t xml:space="preserve">naplní zatím nedostatečně využité kapacity </w:t>
      </w:r>
      <w:proofErr w:type="spellStart"/>
      <w:r w:rsidR="008074FD" w:rsidRPr="008074FD">
        <w:rPr>
          <w:rFonts w:eastAsia="Times New Roman" w:cs="Calibri"/>
          <w:b/>
          <w:color w:val="222222"/>
          <w:lang w:eastAsia="cs-CZ"/>
        </w:rPr>
        <w:t>kompostáren</w:t>
      </w:r>
      <w:proofErr w:type="spellEnd"/>
      <w:r w:rsidR="008074FD" w:rsidRPr="008074FD">
        <w:rPr>
          <w:rFonts w:eastAsia="Times New Roman" w:cs="Calibri"/>
          <w:b/>
          <w:color w:val="222222"/>
          <w:lang w:eastAsia="cs-CZ"/>
        </w:rPr>
        <w:t xml:space="preserve">, jichž </w:t>
      </w:r>
      <w:r w:rsidR="00E8600E" w:rsidRPr="008074FD">
        <w:rPr>
          <w:rFonts w:eastAsia="Times New Roman" w:cs="Calibri"/>
          <w:b/>
          <w:color w:val="222222"/>
          <w:lang w:eastAsia="cs-CZ"/>
        </w:rPr>
        <w:t>v</w:t>
      </w:r>
      <w:r w:rsidR="00E8600E">
        <w:rPr>
          <w:rFonts w:eastAsia="Times New Roman" w:cs="Calibri"/>
          <w:b/>
          <w:color w:val="222222"/>
          <w:lang w:eastAsia="cs-CZ"/>
        </w:rPr>
        <w:t> </w:t>
      </w:r>
      <w:r w:rsidR="008074FD" w:rsidRPr="008074FD">
        <w:rPr>
          <w:rFonts w:eastAsia="Times New Roman" w:cs="Calibri"/>
          <w:b/>
          <w:color w:val="222222"/>
          <w:lang w:eastAsia="cs-CZ"/>
        </w:rPr>
        <w:t>posledních letech v Česku vzniklo více než pět stovek.</w:t>
      </w:r>
    </w:p>
    <w:p w:rsidR="008074FD" w:rsidRPr="008074FD" w:rsidRDefault="008074FD" w:rsidP="00F123C4">
      <w:pPr>
        <w:shd w:val="clear" w:color="auto" w:fill="FFFFFF"/>
        <w:spacing w:after="120"/>
        <w:jc w:val="both"/>
        <w:rPr>
          <w:rFonts w:eastAsia="Times New Roman" w:cs="Calibri"/>
          <w:color w:val="222222"/>
          <w:lang w:eastAsia="cs-CZ"/>
        </w:rPr>
      </w:pPr>
      <w:r w:rsidRPr="008074FD">
        <w:rPr>
          <w:rFonts w:eastAsia="Times New Roman" w:cs="Calibri"/>
          <w:color w:val="222222"/>
          <w:lang w:eastAsia="cs-CZ"/>
        </w:rPr>
        <w:t>Podle údajů ministerstva životního prostředí (MŽP) vzniklo do loňska 529 kompostáren, nejvíce ve Středočeském, Olomouckém a Jihočeském kraji a na Vysočině. Všechny dohromady by podle dat MŽP mohly zpracovat ročně až 2,6 milionu tun bioodpadu, ve skutečnosti ho však využily jen 1,4 milionu tun (52,28 procent</w:t>
      </w:r>
      <w:r w:rsidR="00E8600E">
        <w:rPr>
          <w:rFonts w:eastAsia="Times New Roman" w:cs="Calibri"/>
          <w:color w:val="222222"/>
          <w:lang w:eastAsia="cs-CZ"/>
        </w:rPr>
        <w:t>a</w:t>
      </w:r>
      <w:r w:rsidRPr="008074FD">
        <w:rPr>
          <w:rFonts w:eastAsia="Times New Roman" w:cs="Calibri"/>
          <w:color w:val="222222"/>
          <w:lang w:eastAsia="cs-CZ"/>
        </w:rPr>
        <w:t>).</w:t>
      </w:r>
    </w:p>
    <w:p w:rsidR="008074FD" w:rsidRPr="008074FD" w:rsidRDefault="008074FD" w:rsidP="00F123C4">
      <w:pPr>
        <w:spacing w:after="120"/>
        <w:jc w:val="both"/>
        <w:rPr>
          <w:rFonts w:eastAsia="Times New Roman" w:cs="Calibri"/>
          <w:color w:val="222222"/>
          <w:lang w:eastAsia="cs-CZ"/>
        </w:rPr>
      </w:pPr>
      <w:r w:rsidRPr="008074FD">
        <w:rPr>
          <w:rFonts w:eastAsia="Times New Roman" w:cs="Calibri"/>
          <w:color w:val="222222"/>
          <w:lang w:eastAsia="cs-CZ"/>
        </w:rPr>
        <w:t>„</w:t>
      </w:r>
      <w:r w:rsidRPr="008074FD">
        <w:rPr>
          <w:rFonts w:eastAsia="Times New Roman" w:cs="Calibri"/>
          <w:i/>
          <w:color w:val="222222"/>
          <w:lang w:eastAsia="cs-CZ"/>
        </w:rPr>
        <w:t xml:space="preserve">Kapacita </w:t>
      </w:r>
      <w:proofErr w:type="spellStart"/>
      <w:r w:rsidRPr="008074FD">
        <w:rPr>
          <w:rFonts w:eastAsia="Times New Roman" w:cs="Calibri"/>
          <w:i/>
          <w:color w:val="222222"/>
          <w:lang w:eastAsia="cs-CZ"/>
        </w:rPr>
        <w:t>kompostáren</w:t>
      </w:r>
      <w:proofErr w:type="spellEnd"/>
      <w:r w:rsidR="0087039B">
        <w:rPr>
          <w:rFonts w:eastAsia="Times New Roman" w:cs="Calibri"/>
          <w:i/>
          <w:color w:val="222222"/>
          <w:lang w:eastAsia="cs-CZ"/>
        </w:rPr>
        <w:t xml:space="preserve"> v ČR</w:t>
      </w:r>
      <w:r w:rsidRPr="008074FD">
        <w:rPr>
          <w:rFonts w:eastAsia="Times New Roman" w:cs="Calibri"/>
          <w:i/>
          <w:color w:val="222222"/>
          <w:lang w:eastAsia="cs-CZ"/>
        </w:rPr>
        <w:t xml:space="preserve"> dlouhodobě převyšovala množství sbíraného bioodpadu a u těch stávajících </w:t>
      </w:r>
      <w:r w:rsidR="00D362EA">
        <w:rPr>
          <w:rFonts w:eastAsia="Times New Roman" w:cs="Calibri"/>
          <w:i/>
          <w:color w:val="222222"/>
          <w:lang w:eastAsia="cs-CZ"/>
        </w:rPr>
        <w:t xml:space="preserve">529 </w:t>
      </w:r>
      <w:r w:rsidRPr="008074FD">
        <w:rPr>
          <w:rFonts w:eastAsia="Times New Roman" w:cs="Calibri"/>
          <w:i/>
          <w:color w:val="222222"/>
          <w:lang w:eastAsia="cs-CZ"/>
        </w:rPr>
        <w:t xml:space="preserve">je využita zhruba jen z poloviny. Kompostárny v minulosti vznikaly v takovém množství kvůli tomu, že na ně </w:t>
      </w:r>
      <w:r w:rsidR="0087039B">
        <w:rPr>
          <w:rFonts w:eastAsia="Times New Roman" w:cs="Calibri"/>
          <w:i/>
          <w:color w:val="222222"/>
          <w:lang w:eastAsia="cs-CZ"/>
        </w:rPr>
        <w:t xml:space="preserve">hojně </w:t>
      </w:r>
      <w:r w:rsidRPr="008074FD">
        <w:rPr>
          <w:rFonts w:eastAsia="Times New Roman" w:cs="Calibri"/>
          <w:i/>
          <w:color w:val="222222"/>
          <w:lang w:eastAsia="cs-CZ"/>
        </w:rPr>
        <w:t xml:space="preserve">přispívaly </w:t>
      </w:r>
      <w:r w:rsidR="0087039B">
        <w:rPr>
          <w:rFonts w:eastAsia="Times New Roman" w:cs="Calibri"/>
          <w:i/>
          <w:color w:val="222222"/>
          <w:lang w:eastAsia="cs-CZ"/>
        </w:rPr>
        <w:t xml:space="preserve">naddimenzované </w:t>
      </w:r>
      <w:r w:rsidRPr="008074FD">
        <w:rPr>
          <w:rFonts w:eastAsia="Times New Roman" w:cs="Calibri"/>
          <w:i/>
          <w:color w:val="222222"/>
          <w:lang w:eastAsia="cs-CZ"/>
        </w:rPr>
        <w:t>dotační programy</w:t>
      </w:r>
      <w:r w:rsidRPr="008074FD">
        <w:rPr>
          <w:rFonts w:eastAsia="Times New Roman" w:cs="Calibri"/>
          <w:color w:val="222222"/>
          <w:lang w:eastAsia="cs-CZ"/>
        </w:rPr>
        <w:t>,“ uvedl k</w:t>
      </w:r>
      <w:r w:rsidR="0087039B">
        <w:rPr>
          <w:rFonts w:eastAsia="Times New Roman" w:cs="Calibri"/>
          <w:color w:val="222222"/>
          <w:lang w:eastAsia="cs-CZ"/>
        </w:rPr>
        <w:t xml:space="preserve"> otázce </w:t>
      </w:r>
      <w:proofErr w:type="spellStart"/>
      <w:r w:rsidR="0087039B">
        <w:rPr>
          <w:rFonts w:eastAsia="Times New Roman" w:cs="Calibri"/>
          <w:color w:val="222222"/>
          <w:lang w:eastAsia="cs-CZ"/>
        </w:rPr>
        <w:t>nadkapacity</w:t>
      </w:r>
      <w:proofErr w:type="spellEnd"/>
      <w:r w:rsidR="0087039B">
        <w:rPr>
          <w:rFonts w:eastAsia="Times New Roman" w:cs="Calibri"/>
          <w:color w:val="222222"/>
          <w:lang w:eastAsia="cs-CZ"/>
        </w:rPr>
        <w:t xml:space="preserve"> </w:t>
      </w:r>
      <w:proofErr w:type="spellStart"/>
      <w:r w:rsidR="0087039B">
        <w:rPr>
          <w:rFonts w:eastAsia="Times New Roman" w:cs="Calibri"/>
          <w:color w:val="222222"/>
          <w:lang w:eastAsia="cs-CZ"/>
        </w:rPr>
        <w:t>kompostáren</w:t>
      </w:r>
      <w:proofErr w:type="spellEnd"/>
      <w:r w:rsidR="0087039B">
        <w:rPr>
          <w:rFonts w:eastAsia="Times New Roman" w:cs="Calibri"/>
          <w:color w:val="222222"/>
          <w:lang w:eastAsia="cs-CZ"/>
        </w:rPr>
        <w:t xml:space="preserve"> </w:t>
      </w:r>
      <w:r w:rsidRPr="008074FD">
        <w:rPr>
          <w:rFonts w:eastAsia="Times New Roman" w:cs="Calibri"/>
          <w:color w:val="222222"/>
          <w:lang w:eastAsia="cs-CZ"/>
        </w:rPr>
        <w:t xml:space="preserve">výkonný ředitel </w:t>
      </w:r>
      <w:r w:rsidR="0087039B">
        <w:rPr>
          <w:rFonts w:eastAsia="Times New Roman" w:cs="Calibri"/>
          <w:color w:val="222222"/>
          <w:lang w:eastAsia="cs-CZ"/>
        </w:rPr>
        <w:t>České a</w:t>
      </w:r>
      <w:r w:rsidRPr="008074FD">
        <w:rPr>
          <w:rFonts w:eastAsia="Times New Roman" w:cs="Calibri"/>
          <w:color w:val="222222"/>
          <w:lang w:eastAsia="cs-CZ"/>
        </w:rPr>
        <w:t xml:space="preserve">sociace odpadového hospodářství (ČAOH) Petr Havelka. </w:t>
      </w:r>
      <w:r w:rsidR="0087039B">
        <w:rPr>
          <w:rFonts w:eastAsia="Times New Roman" w:cs="Calibri"/>
          <w:color w:val="222222"/>
          <w:lang w:eastAsia="cs-CZ"/>
        </w:rPr>
        <w:t>Novela vyhlášky může nicméně vést k lepšímu třídění bioodpadů, což je jednoznačně důležité a pozitivní.</w:t>
      </w:r>
      <w:r w:rsidRPr="008074FD">
        <w:rPr>
          <w:rFonts w:eastAsia="Times New Roman" w:cs="Calibri"/>
          <w:color w:val="222222"/>
          <w:lang w:eastAsia="cs-CZ"/>
        </w:rPr>
        <w:t xml:space="preserve"> </w:t>
      </w:r>
      <w:r>
        <w:rPr>
          <w:rFonts w:eastAsia="Times New Roman" w:cs="Calibri"/>
          <w:color w:val="222222"/>
          <w:lang w:eastAsia="cs-CZ"/>
        </w:rPr>
        <w:t>„</w:t>
      </w:r>
      <w:r w:rsidRPr="008074FD">
        <w:rPr>
          <w:rFonts w:eastAsia="Times New Roman" w:cs="Calibri"/>
          <w:i/>
          <w:color w:val="222222"/>
          <w:lang w:eastAsia="cs-CZ"/>
        </w:rPr>
        <w:t xml:space="preserve">Co největší třídění bioodpadu ze strany občanů a obcí je </w:t>
      </w:r>
      <w:r w:rsidR="0087039B">
        <w:rPr>
          <w:rFonts w:eastAsia="Times New Roman" w:cs="Calibri"/>
          <w:i/>
          <w:color w:val="222222"/>
          <w:lang w:eastAsia="cs-CZ"/>
        </w:rPr>
        <w:t xml:space="preserve">důležitým </w:t>
      </w:r>
      <w:r w:rsidRPr="008074FD">
        <w:rPr>
          <w:rFonts w:eastAsia="Times New Roman" w:cs="Calibri"/>
          <w:i/>
          <w:color w:val="222222"/>
          <w:lang w:eastAsia="cs-CZ"/>
        </w:rPr>
        <w:t>nástrojem na snížení množství směsných komunálních odpadů a omezení potřeby ukládat je na skládky či odvážet do spaloven</w:t>
      </w:r>
      <w:r w:rsidRPr="008074FD">
        <w:rPr>
          <w:rFonts w:eastAsia="Times New Roman" w:cs="Calibri"/>
          <w:color w:val="222222"/>
          <w:lang w:eastAsia="cs-CZ"/>
        </w:rPr>
        <w:t xml:space="preserve">,“ dodal. </w:t>
      </w:r>
      <w:r w:rsidR="00E14980">
        <w:rPr>
          <w:rFonts w:eastAsia="Times New Roman" w:cs="Calibri"/>
          <w:color w:val="222222"/>
          <w:lang w:eastAsia="cs-CZ"/>
        </w:rPr>
        <w:t>Upozornil však, že stále není dostatečně vyřešen problém s odbytem kompostu například do zemědělství. V půdě chybí organická hmota, ale řada kompostáren má stále problém, k</w:t>
      </w:r>
      <w:r w:rsidR="00E8600E">
        <w:rPr>
          <w:rFonts w:eastAsia="Times New Roman" w:cs="Calibri"/>
          <w:color w:val="222222"/>
          <w:lang w:eastAsia="cs-CZ"/>
        </w:rPr>
        <w:t>de</w:t>
      </w:r>
      <w:r w:rsidR="00E14980">
        <w:rPr>
          <w:rFonts w:eastAsia="Times New Roman" w:cs="Calibri"/>
          <w:color w:val="222222"/>
          <w:lang w:eastAsia="cs-CZ"/>
        </w:rPr>
        <w:t xml:space="preserve"> </w:t>
      </w:r>
      <w:r w:rsidR="00E8600E">
        <w:rPr>
          <w:rFonts w:eastAsia="Times New Roman" w:cs="Calibri"/>
          <w:color w:val="222222"/>
          <w:lang w:eastAsia="cs-CZ"/>
        </w:rPr>
        <w:t xml:space="preserve">své komposty </w:t>
      </w:r>
      <w:r w:rsidR="00E14980">
        <w:rPr>
          <w:rFonts w:eastAsia="Times New Roman" w:cs="Calibri"/>
          <w:color w:val="222222"/>
          <w:lang w:eastAsia="cs-CZ"/>
        </w:rPr>
        <w:t>uplatnit</w:t>
      </w:r>
      <w:r w:rsidR="00E8600E">
        <w:rPr>
          <w:rFonts w:eastAsia="Times New Roman" w:cs="Calibri"/>
          <w:color w:val="222222"/>
          <w:lang w:eastAsia="cs-CZ"/>
        </w:rPr>
        <w:t>, což bude</w:t>
      </w:r>
      <w:r w:rsidR="00E14980">
        <w:rPr>
          <w:rFonts w:eastAsia="Times New Roman" w:cs="Calibri"/>
          <w:color w:val="222222"/>
          <w:lang w:eastAsia="cs-CZ"/>
        </w:rPr>
        <w:t xml:space="preserve"> ještě </w:t>
      </w:r>
      <w:r w:rsidR="00E8600E">
        <w:rPr>
          <w:rFonts w:eastAsia="Times New Roman" w:cs="Calibri"/>
          <w:color w:val="222222"/>
          <w:lang w:eastAsia="cs-CZ"/>
        </w:rPr>
        <w:t xml:space="preserve">třeba </w:t>
      </w:r>
      <w:r w:rsidR="00E14980">
        <w:rPr>
          <w:rFonts w:eastAsia="Times New Roman" w:cs="Calibri"/>
          <w:color w:val="222222"/>
          <w:lang w:eastAsia="cs-CZ"/>
        </w:rPr>
        <w:t>vyřešit.</w:t>
      </w:r>
    </w:p>
    <w:p w:rsidR="008074FD" w:rsidRDefault="008074FD" w:rsidP="00F123C4">
      <w:pPr>
        <w:spacing w:after="120"/>
        <w:jc w:val="both"/>
        <w:rPr>
          <w:rFonts w:eastAsia="Times New Roman" w:cs="Calibri"/>
          <w:color w:val="222222"/>
          <w:lang w:eastAsia="cs-CZ"/>
        </w:rPr>
      </w:pPr>
      <w:r w:rsidRPr="008074FD">
        <w:rPr>
          <w:rFonts w:eastAsia="Times New Roman" w:cs="Calibri"/>
          <w:color w:val="222222"/>
          <w:lang w:eastAsia="cs-CZ"/>
        </w:rPr>
        <w:t xml:space="preserve">Pokud obce již na svém území mají zaveden systém komunitního kompostování, pak podle vyhlášky bioodpady z hnědých popelnic svážet nemusejí. </w:t>
      </w:r>
      <w:r w:rsidR="00D362EA">
        <w:rPr>
          <w:rFonts w:eastAsia="Times New Roman" w:cs="Calibri"/>
          <w:color w:val="222222"/>
          <w:lang w:eastAsia="cs-CZ"/>
        </w:rPr>
        <w:t xml:space="preserve">Bioodpady lze sbírat také např. ve sběrných dvorech. </w:t>
      </w:r>
      <w:r w:rsidRPr="008074FD">
        <w:rPr>
          <w:rFonts w:eastAsia="Times New Roman" w:cs="Calibri"/>
          <w:color w:val="222222"/>
          <w:lang w:eastAsia="cs-CZ"/>
        </w:rPr>
        <w:t>Některé obce a města celoroční sběr biologicky rozložitelného odpadu již zajišťují. Příkladem dobré praxe je Hradec Králové, Ostrava nebo Rožnov pod Radhoštěm.</w:t>
      </w:r>
    </w:p>
    <w:p w:rsidR="00F123C4" w:rsidRDefault="00F123C4" w:rsidP="00F123C4">
      <w:pPr>
        <w:pStyle w:val="Nadpis3"/>
        <w:spacing w:before="0" w:after="120"/>
        <w:rPr>
          <w:rFonts w:eastAsia="Times New Roman"/>
          <w:color w:val="auto"/>
          <w:lang w:eastAsia="cs-CZ"/>
        </w:rPr>
      </w:pPr>
    </w:p>
    <w:p w:rsidR="0077641D" w:rsidRPr="00F123C4" w:rsidRDefault="0077641D" w:rsidP="00F123C4">
      <w:pPr>
        <w:pStyle w:val="Nadpis3"/>
        <w:spacing w:before="0" w:after="120"/>
        <w:rPr>
          <w:rFonts w:eastAsia="Times New Roman"/>
          <w:color w:val="auto"/>
          <w:lang w:eastAsia="cs-CZ"/>
        </w:rPr>
      </w:pPr>
      <w:r w:rsidRPr="00F123C4">
        <w:rPr>
          <w:rFonts w:eastAsia="Times New Roman"/>
          <w:color w:val="auto"/>
          <w:lang w:eastAsia="cs-CZ"/>
        </w:rPr>
        <w:t xml:space="preserve">Co patří do </w:t>
      </w:r>
      <w:proofErr w:type="spellStart"/>
      <w:r w:rsidRPr="00F123C4">
        <w:rPr>
          <w:rFonts w:eastAsia="Times New Roman"/>
          <w:color w:val="auto"/>
          <w:lang w:eastAsia="cs-CZ"/>
        </w:rPr>
        <w:t>bioodpadu</w:t>
      </w:r>
      <w:proofErr w:type="spellEnd"/>
      <w:r w:rsidRPr="00F123C4">
        <w:rPr>
          <w:rFonts w:eastAsia="Times New Roman"/>
          <w:color w:val="auto"/>
          <w:lang w:eastAsia="cs-CZ"/>
        </w:rPr>
        <w:t>?</w:t>
      </w:r>
    </w:p>
    <w:p w:rsidR="008074FD" w:rsidRPr="008074FD" w:rsidRDefault="008074FD" w:rsidP="00F123C4">
      <w:pPr>
        <w:spacing w:after="120"/>
        <w:jc w:val="both"/>
        <w:rPr>
          <w:rFonts w:eastAsia="Times New Roman" w:cs="Calibri"/>
          <w:color w:val="222222"/>
          <w:lang w:eastAsia="cs-CZ"/>
        </w:rPr>
      </w:pPr>
      <w:r w:rsidRPr="008074FD">
        <w:rPr>
          <w:rFonts w:eastAsia="Times New Roman" w:cs="Calibri"/>
          <w:color w:val="222222"/>
          <w:lang w:eastAsia="cs-CZ"/>
        </w:rPr>
        <w:t xml:space="preserve">Mezi biologicky rozložitelné patří odpady ze zahrad – tráva, listí nebo větve – a kuchyňské odpady rostlinného původu. Obec nemá povinnost zajišťovat sběr biologického odpadu živočišného původu, tedy masa, kostí, mléčných výrobků a vajíček včetně skořápek. </w:t>
      </w:r>
    </w:p>
    <w:p w:rsidR="008074FD" w:rsidRPr="008074FD" w:rsidRDefault="008074FD" w:rsidP="00F123C4">
      <w:pPr>
        <w:spacing w:after="120"/>
        <w:jc w:val="both"/>
        <w:rPr>
          <w:rFonts w:eastAsia="Times New Roman" w:cs="Calibri"/>
          <w:color w:val="222222"/>
          <w:lang w:eastAsia="cs-CZ"/>
        </w:rPr>
      </w:pPr>
      <w:r w:rsidRPr="008074FD">
        <w:rPr>
          <w:rFonts w:eastAsia="Times New Roman" w:cs="Calibri"/>
          <w:color w:val="222222"/>
          <w:lang w:eastAsia="cs-CZ"/>
        </w:rPr>
        <w:t xml:space="preserve">Česká republika má do roku 2035 recyklovat nejméně 65 procent všech komunálních odpadů. </w:t>
      </w:r>
      <w:r w:rsidR="00E8600E">
        <w:rPr>
          <w:rFonts w:eastAsia="Times New Roman" w:cs="Calibri"/>
          <w:color w:val="222222"/>
          <w:lang w:eastAsia="cs-CZ"/>
        </w:rPr>
        <w:t>To znamená</w:t>
      </w:r>
      <w:r w:rsidR="00D362EA">
        <w:rPr>
          <w:rFonts w:eastAsia="Times New Roman" w:cs="Calibri"/>
          <w:color w:val="222222"/>
          <w:lang w:eastAsia="cs-CZ"/>
        </w:rPr>
        <w:t xml:space="preserve">, že </w:t>
      </w:r>
      <w:r w:rsidR="00E8600E">
        <w:rPr>
          <w:rFonts w:eastAsia="Times New Roman" w:cs="Calibri"/>
          <w:color w:val="222222"/>
          <w:lang w:eastAsia="cs-CZ"/>
        </w:rPr>
        <w:t xml:space="preserve">během </w:t>
      </w:r>
      <w:r w:rsidR="00D362EA">
        <w:rPr>
          <w:rFonts w:eastAsia="Times New Roman" w:cs="Calibri"/>
          <w:color w:val="222222"/>
          <w:lang w:eastAsia="cs-CZ"/>
        </w:rPr>
        <w:t xml:space="preserve">15 let musíme procento recyklace komunálních odpadů </w:t>
      </w:r>
      <w:r w:rsidR="00E8600E">
        <w:rPr>
          <w:rFonts w:eastAsia="Times New Roman" w:cs="Calibri"/>
          <w:color w:val="222222"/>
          <w:lang w:eastAsia="cs-CZ"/>
        </w:rPr>
        <w:t>navýšit o </w:t>
      </w:r>
      <w:r w:rsidR="00D362EA">
        <w:rPr>
          <w:rFonts w:eastAsia="Times New Roman" w:cs="Calibri"/>
          <w:color w:val="222222"/>
          <w:lang w:eastAsia="cs-CZ"/>
        </w:rPr>
        <w:t>30 </w:t>
      </w:r>
      <w:r w:rsidR="00E8600E">
        <w:rPr>
          <w:rFonts w:eastAsia="Times New Roman" w:cs="Calibri"/>
          <w:color w:val="222222"/>
          <w:lang w:eastAsia="cs-CZ"/>
        </w:rPr>
        <w:t xml:space="preserve">procent. </w:t>
      </w:r>
      <w:r w:rsidRPr="008074FD">
        <w:rPr>
          <w:rFonts w:eastAsia="Times New Roman" w:cs="Calibri"/>
          <w:color w:val="222222"/>
          <w:lang w:eastAsia="cs-CZ"/>
        </w:rPr>
        <w:t xml:space="preserve">Ke stejnému roku </w:t>
      </w:r>
      <w:r w:rsidR="00D362EA">
        <w:rPr>
          <w:rFonts w:eastAsia="Times New Roman" w:cs="Calibri"/>
          <w:color w:val="222222"/>
          <w:lang w:eastAsia="cs-CZ"/>
        </w:rPr>
        <w:t xml:space="preserve">2035 se </w:t>
      </w:r>
      <w:r w:rsidRPr="008074FD">
        <w:rPr>
          <w:rFonts w:eastAsia="Times New Roman" w:cs="Calibri"/>
          <w:color w:val="222222"/>
          <w:lang w:eastAsia="cs-CZ"/>
        </w:rPr>
        <w:t xml:space="preserve">má podle evropských cílů </w:t>
      </w:r>
      <w:r w:rsidR="00E8600E">
        <w:rPr>
          <w:rFonts w:eastAsia="Times New Roman" w:cs="Calibri"/>
          <w:color w:val="222222"/>
          <w:lang w:eastAsia="cs-CZ"/>
        </w:rPr>
        <w:t xml:space="preserve">zároveň snížit </w:t>
      </w:r>
      <w:r w:rsidRPr="008074FD">
        <w:rPr>
          <w:rFonts w:eastAsia="Times New Roman" w:cs="Calibri"/>
          <w:color w:val="222222"/>
          <w:lang w:eastAsia="cs-CZ"/>
        </w:rPr>
        <w:t xml:space="preserve">skládkování komunálních odpadů, </w:t>
      </w:r>
      <w:r w:rsidR="00E8600E" w:rsidRPr="008074FD">
        <w:rPr>
          <w:rFonts w:eastAsia="Times New Roman" w:cs="Calibri"/>
          <w:color w:val="222222"/>
          <w:lang w:eastAsia="cs-CZ"/>
        </w:rPr>
        <w:t>a</w:t>
      </w:r>
      <w:r w:rsidR="00E8600E">
        <w:rPr>
          <w:rFonts w:eastAsia="Times New Roman" w:cs="Calibri"/>
          <w:color w:val="222222"/>
          <w:lang w:eastAsia="cs-CZ"/>
        </w:rPr>
        <w:t> </w:t>
      </w:r>
      <w:r w:rsidRPr="008074FD">
        <w:rPr>
          <w:rFonts w:eastAsia="Times New Roman" w:cs="Calibri"/>
          <w:color w:val="222222"/>
          <w:lang w:eastAsia="cs-CZ"/>
        </w:rPr>
        <w:t xml:space="preserve">to na 10 procent. Tříděním se získávají potřebné druhotné suroviny pro další recyklaci, například </w:t>
      </w:r>
      <w:r w:rsidR="0087039B">
        <w:rPr>
          <w:rFonts w:eastAsia="Times New Roman" w:cs="Calibri"/>
          <w:color w:val="222222"/>
          <w:lang w:eastAsia="cs-CZ"/>
        </w:rPr>
        <w:t>papír jde do papíren, sklo do skláren, z plastů se vyrábí tkaniny a řada dalších materiálů, z bioodpadů pak kompost k aplikaci na půdu nebo energie v bioplynových stanicích apod.</w:t>
      </w:r>
      <w:r w:rsidRPr="008074FD">
        <w:rPr>
          <w:rFonts w:eastAsia="Times New Roman" w:cs="Calibri"/>
          <w:color w:val="222222"/>
          <w:lang w:eastAsia="cs-CZ"/>
        </w:rPr>
        <w:t xml:space="preserve"> </w:t>
      </w:r>
      <w:r w:rsidR="00E8600E">
        <w:rPr>
          <w:rFonts w:eastAsia="Times New Roman" w:cs="Calibri"/>
          <w:color w:val="222222"/>
          <w:lang w:eastAsia="cs-CZ"/>
        </w:rPr>
        <w:t>I </w:t>
      </w:r>
      <w:r w:rsidR="00D362EA">
        <w:rPr>
          <w:rFonts w:eastAsia="Times New Roman" w:cs="Calibri"/>
          <w:color w:val="222222"/>
          <w:lang w:eastAsia="cs-CZ"/>
        </w:rPr>
        <w:t xml:space="preserve">tyto zpracovatelské </w:t>
      </w:r>
      <w:r w:rsidR="00E8600E">
        <w:rPr>
          <w:rFonts w:eastAsia="Times New Roman" w:cs="Calibri"/>
          <w:color w:val="222222"/>
          <w:lang w:eastAsia="cs-CZ"/>
        </w:rPr>
        <w:t>a </w:t>
      </w:r>
      <w:r w:rsidR="00D362EA">
        <w:rPr>
          <w:rFonts w:eastAsia="Times New Roman" w:cs="Calibri"/>
          <w:color w:val="222222"/>
          <w:lang w:eastAsia="cs-CZ"/>
        </w:rPr>
        <w:t>recyklační firmy sdružuje ČAOH. Platí, že</w:t>
      </w:r>
      <w:r w:rsidR="0087039B">
        <w:rPr>
          <w:rFonts w:eastAsia="Times New Roman" w:cs="Calibri"/>
          <w:color w:val="222222"/>
          <w:lang w:eastAsia="cs-CZ"/>
        </w:rPr>
        <w:t xml:space="preserve"> primární třídění je klíčové, má</w:t>
      </w:r>
      <w:r w:rsidRPr="008074FD">
        <w:rPr>
          <w:rFonts w:eastAsia="Times New Roman" w:cs="Calibri"/>
          <w:color w:val="222222"/>
          <w:lang w:eastAsia="cs-CZ"/>
        </w:rPr>
        <w:t xml:space="preserve"> však jen určitý potenciál, který </w:t>
      </w:r>
      <w:r w:rsidR="00E8600E" w:rsidRPr="008074FD">
        <w:rPr>
          <w:rFonts w:eastAsia="Times New Roman" w:cs="Calibri"/>
          <w:color w:val="222222"/>
          <w:lang w:eastAsia="cs-CZ"/>
        </w:rPr>
        <w:t xml:space="preserve">k dosažení </w:t>
      </w:r>
      <w:r w:rsidR="00E8600E">
        <w:rPr>
          <w:rFonts w:eastAsia="Times New Roman" w:cs="Calibri"/>
          <w:color w:val="222222"/>
          <w:lang w:eastAsia="cs-CZ"/>
        </w:rPr>
        <w:t xml:space="preserve">vysokého </w:t>
      </w:r>
      <w:r w:rsidR="00E8600E" w:rsidRPr="008074FD">
        <w:rPr>
          <w:rFonts w:eastAsia="Times New Roman" w:cs="Calibri"/>
          <w:color w:val="222222"/>
          <w:lang w:eastAsia="cs-CZ"/>
        </w:rPr>
        <w:t>evropského cíle</w:t>
      </w:r>
      <w:r w:rsidR="00E8600E">
        <w:rPr>
          <w:rFonts w:eastAsia="Times New Roman" w:cs="Calibri"/>
          <w:color w:val="222222"/>
          <w:lang w:eastAsia="cs-CZ"/>
        </w:rPr>
        <w:t xml:space="preserve"> </w:t>
      </w:r>
      <w:r w:rsidR="0087039B">
        <w:rPr>
          <w:rFonts w:eastAsia="Times New Roman" w:cs="Calibri"/>
          <w:color w:val="222222"/>
          <w:lang w:eastAsia="cs-CZ"/>
        </w:rPr>
        <w:t xml:space="preserve">objektivně </w:t>
      </w:r>
      <w:r w:rsidR="00E8600E" w:rsidRPr="008074FD">
        <w:rPr>
          <w:rFonts w:eastAsia="Times New Roman" w:cs="Calibri"/>
          <w:color w:val="222222"/>
          <w:lang w:eastAsia="cs-CZ"/>
        </w:rPr>
        <w:t>stačit</w:t>
      </w:r>
      <w:r w:rsidR="00E8600E">
        <w:rPr>
          <w:rFonts w:eastAsia="Times New Roman" w:cs="Calibri"/>
          <w:color w:val="222222"/>
          <w:lang w:eastAsia="cs-CZ"/>
        </w:rPr>
        <w:t xml:space="preserve"> </w:t>
      </w:r>
      <w:r w:rsidRPr="008074FD">
        <w:rPr>
          <w:rFonts w:eastAsia="Times New Roman" w:cs="Calibri"/>
          <w:color w:val="222222"/>
          <w:lang w:eastAsia="cs-CZ"/>
        </w:rPr>
        <w:t xml:space="preserve">nebude. Proto je již nyní zřejmé, že primární třídění </w:t>
      </w:r>
      <w:r w:rsidR="00D362EA">
        <w:rPr>
          <w:rFonts w:eastAsia="Times New Roman" w:cs="Calibri"/>
          <w:color w:val="222222"/>
          <w:lang w:eastAsia="cs-CZ"/>
        </w:rPr>
        <w:t>bude</w:t>
      </w:r>
      <w:r w:rsidRPr="008074FD">
        <w:rPr>
          <w:rFonts w:eastAsia="Times New Roman" w:cs="Calibri"/>
          <w:color w:val="222222"/>
          <w:lang w:eastAsia="cs-CZ"/>
        </w:rPr>
        <w:t xml:space="preserve"> nutné zčásti doplnit navazujícím strojovým dotříděním komunálních odpadů. </w:t>
      </w:r>
    </w:p>
    <w:p w:rsidR="008074FD" w:rsidRDefault="008074FD" w:rsidP="00F123C4">
      <w:pPr>
        <w:spacing w:after="120"/>
        <w:jc w:val="both"/>
        <w:rPr>
          <w:rFonts w:eastAsia="Times New Roman" w:cs="Calibri"/>
          <w:color w:val="222222"/>
          <w:lang w:eastAsia="cs-CZ"/>
        </w:rPr>
      </w:pPr>
      <w:r w:rsidRPr="008074FD">
        <w:rPr>
          <w:rFonts w:eastAsia="Times New Roman" w:cs="Calibri"/>
          <w:color w:val="222222"/>
          <w:lang w:eastAsia="cs-CZ"/>
        </w:rPr>
        <w:t>„</w:t>
      </w:r>
      <w:r w:rsidRPr="008074FD">
        <w:rPr>
          <w:rFonts w:eastAsia="Times New Roman" w:cs="Calibri"/>
          <w:i/>
          <w:color w:val="222222"/>
          <w:lang w:eastAsia="cs-CZ"/>
        </w:rPr>
        <w:t xml:space="preserve">To se však stále bavíme jen o separaci, tedy přípravě dostatečného množství vytříděných druhotných surovin pro další využití. Na </w:t>
      </w:r>
      <w:r w:rsidR="00E8600E">
        <w:rPr>
          <w:rFonts w:eastAsia="Times New Roman" w:cs="Calibri"/>
          <w:i/>
          <w:color w:val="222222"/>
          <w:lang w:eastAsia="cs-CZ"/>
        </w:rPr>
        <w:t>ni</w:t>
      </w:r>
      <w:r w:rsidRPr="008074FD">
        <w:rPr>
          <w:rFonts w:eastAsia="Times New Roman" w:cs="Calibri"/>
          <w:i/>
          <w:color w:val="222222"/>
          <w:lang w:eastAsia="cs-CZ"/>
        </w:rPr>
        <w:t xml:space="preserve"> musí navazovat samotná recyklace. Bohužel návrh nové národní odpadové legislativy zatím žádné nástroje na podporu skutečné finální recyklace neobsahuje</w:t>
      </w:r>
      <w:r w:rsidRPr="008074FD">
        <w:rPr>
          <w:rFonts w:eastAsia="Times New Roman" w:cs="Calibri"/>
          <w:color w:val="222222"/>
          <w:lang w:eastAsia="cs-CZ"/>
        </w:rPr>
        <w:t>,“ ř</w:t>
      </w:r>
      <w:r w:rsidR="0087039B">
        <w:rPr>
          <w:rFonts w:eastAsia="Times New Roman" w:cs="Calibri"/>
          <w:color w:val="222222"/>
          <w:lang w:eastAsia="cs-CZ"/>
        </w:rPr>
        <w:t>í</w:t>
      </w:r>
      <w:r w:rsidRPr="008074FD">
        <w:rPr>
          <w:rFonts w:eastAsia="Times New Roman" w:cs="Calibri"/>
          <w:color w:val="222222"/>
          <w:lang w:eastAsia="cs-CZ"/>
        </w:rPr>
        <w:t>k</w:t>
      </w:r>
      <w:r w:rsidR="0087039B">
        <w:rPr>
          <w:rFonts w:eastAsia="Times New Roman" w:cs="Calibri"/>
          <w:color w:val="222222"/>
          <w:lang w:eastAsia="cs-CZ"/>
        </w:rPr>
        <w:t>á</w:t>
      </w:r>
      <w:r w:rsidRPr="008074FD">
        <w:rPr>
          <w:rFonts w:eastAsia="Times New Roman" w:cs="Calibri"/>
          <w:color w:val="222222"/>
          <w:lang w:eastAsia="cs-CZ"/>
        </w:rPr>
        <w:t xml:space="preserve"> Havelka. </w:t>
      </w:r>
      <w:proofErr w:type="spellStart"/>
      <w:r w:rsidRPr="008074FD">
        <w:rPr>
          <w:rFonts w:eastAsia="Times New Roman" w:cs="Calibri"/>
          <w:color w:val="222222"/>
          <w:lang w:eastAsia="cs-CZ"/>
        </w:rPr>
        <w:t>Skládkovací</w:t>
      </w:r>
      <w:proofErr w:type="spellEnd"/>
      <w:r w:rsidRPr="008074FD">
        <w:rPr>
          <w:rFonts w:eastAsia="Times New Roman" w:cs="Calibri"/>
          <w:color w:val="222222"/>
          <w:lang w:eastAsia="cs-CZ"/>
        </w:rPr>
        <w:t xml:space="preserve"> poplatek a termín zákazu skládkování s jistotou odkloní odpady ze skládek</w:t>
      </w:r>
      <w:r w:rsidR="001F0E6A">
        <w:rPr>
          <w:rFonts w:eastAsia="Times New Roman" w:cs="Calibri"/>
          <w:color w:val="222222"/>
          <w:lang w:eastAsia="cs-CZ"/>
        </w:rPr>
        <w:t xml:space="preserve"> </w:t>
      </w:r>
      <w:r w:rsidR="00E8600E">
        <w:rPr>
          <w:rFonts w:eastAsia="Times New Roman" w:cs="Calibri"/>
          <w:color w:val="222222"/>
          <w:lang w:eastAsia="cs-CZ"/>
        </w:rPr>
        <w:t xml:space="preserve">– </w:t>
      </w:r>
      <w:r w:rsidR="001F0E6A">
        <w:rPr>
          <w:rFonts w:eastAsia="Times New Roman" w:cs="Calibri"/>
          <w:color w:val="222222"/>
          <w:lang w:eastAsia="cs-CZ"/>
        </w:rPr>
        <w:t xml:space="preserve">dle </w:t>
      </w:r>
      <w:r w:rsidR="00E8600E">
        <w:rPr>
          <w:rFonts w:eastAsia="Times New Roman" w:cs="Calibri"/>
          <w:color w:val="222222"/>
          <w:lang w:eastAsia="cs-CZ"/>
        </w:rPr>
        <w:t>e</w:t>
      </w:r>
      <w:r w:rsidR="001F0E6A">
        <w:rPr>
          <w:rFonts w:eastAsia="Times New Roman" w:cs="Calibri"/>
          <w:color w:val="222222"/>
          <w:lang w:eastAsia="cs-CZ"/>
        </w:rPr>
        <w:t xml:space="preserve">vropského termínu k roku 2035. </w:t>
      </w:r>
      <w:r w:rsidR="00D362EA">
        <w:rPr>
          <w:rFonts w:eastAsia="Times New Roman" w:cs="Calibri"/>
          <w:color w:val="222222"/>
          <w:lang w:eastAsia="cs-CZ"/>
        </w:rPr>
        <w:t xml:space="preserve">To ale nestačí. </w:t>
      </w:r>
      <w:r w:rsidR="001F0E6A">
        <w:rPr>
          <w:rFonts w:eastAsia="Times New Roman" w:cs="Calibri"/>
          <w:color w:val="222222"/>
          <w:lang w:eastAsia="cs-CZ"/>
        </w:rPr>
        <w:t xml:space="preserve">Jaké nástroje </w:t>
      </w:r>
      <w:r w:rsidR="00E8600E">
        <w:rPr>
          <w:rFonts w:eastAsia="Times New Roman" w:cs="Calibri"/>
          <w:color w:val="222222"/>
          <w:lang w:eastAsia="cs-CZ"/>
        </w:rPr>
        <w:t xml:space="preserve">je </w:t>
      </w:r>
      <w:r w:rsidR="001F0E6A">
        <w:rPr>
          <w:rFonts w:eastAsia="Times New Roman" w:cs="Calibri"/>
          <w:color w:val="222222"/>
          <w:lang w:eastAsia="cs-CZ"/>
        </w:rPr>
        <w:t xml:space="preserve">v následujících letech </w:t>
      </w:r>
      <w:r w:rsidR="00E8600E">
        <w:rPr>
          <w:rFonts w:eastAsia="Times New Roman" w:cs="Calibri"/>
          <w:color w:val="222222"/>
          <w:lang w:eastAsia="cs-CZ"/>
        </w:rPr>
        <w:t xml:space="preserve">posunou </w:t>
      </w:r>
      <w:r w:rsidR="001F0E6A">
        <w:rPr>
          <w:rFonts w:eastAsia="Times New Roman" w:cs="Calibri"/>
          <w:color w:val="222222"/>
          <w:lang w:eastAsia="cs-CZ"/>
        </w:rPr>
        <w:t xml:space="preserve">směrem k recyklaci, to ze zákona vůbec není jasné. </w:t>
      </w:r>
    </w:p>
    <w:p w:rsidR="008074FD" w:rsidRPr="008074FD" w:rsidRDefault="008074FD" w:rsidP="00F123C4">
      <w:pPr>
        <w:spacing w:after="120"/>
        <w:jc w:val="both"/>
        <w:rPr>
          <w:rFonts w:eastAsia="Times New Roman" w:cs="Calibri"/>
          <w:color w:val="222222"/>
          <w:lang w:eastAsia="cs-CZ"/>
        </w:rPr>
      </w:pPr>
      <w:r w:rsidRPr="008074FD">
        <w:rPr>
          <w:rFonts w:eastAsia="Times New Roman" w:cs="Calibri"/>
          <w:color w:val="222222"/>
          <w:lang w:eastAsia="cs-CZ"/>
        </w:rPr>
        <w:t>Ekologové a další odborníci upozorňují, že odpady odkloněné ze skládek mohou skončit v kapacitách nových spaloven. To by ale vedlo k tomu, že by Česká republika nesplnila recyklační cíle.</w:t>
      </w:r>
      <w:r w:rsidR="00D362EA">
        <w:rPr>
          <w:rFonts w:eastAsia="Times New Roman" w:cs="Calibri"/>
          <w:color w:val="222222"/>
          <w:lang w:eastAsia="cs-CZ"/>
        </w:rPr>
        <w:t xml:space="preserve"> Novou legislativu</w:t>
      </w:r>
      <w:r w:rsidR="001F0E6A">
        <w:rPr>
          <w:rFonts w:eastAsia="Times New Roman" w:cs="Calibri"/>
          <w:color w:val="222222"/>
          <w:lang w:eastAsia="cs-CZ"/>
        </w:rPr>
        <w:t xml:space="preserve"> je tedy třeba doplnit o funkční systémové nástroje na podporu recyklace. </w:t>
      </w:r>
    </w:p>
    <w:p w:rsidR="0077641D" w:rsidRPr="008074FD" w:rsidRDefault="0077641D" w:rsidP="008074FD">
      <w:pPr>
        <w:spacing w:after="240" w:line="240" w:lineRule="auto"/>
        <w:rPr>
          <w:rFonts w:eastAsia="Times New Roman" w:cs="Calibri"/>
          <w:color w:val="222222"/>
          <w:lang w:eastAsia="cs-CZ"/>
        </w:rPr>
      </w:pPr>
      <w:r>
        <w:rPr>
          <w:rFonts w:eastAsia="Times New Roman" w:cs="Calibri"/>
          <w:color w:val="222222"/>
          <w:lang w:eastAsia="cs-CZ"/>
        </w:rPr>
        <w:t>__________________________________________________________________________________</w:t>
      </w:r>
    </w:p>
    <w:p w:rsidR="008074FD" w:rsidRPr="00F123C4" w:rsidRDefault="008074FD" w:rsidP="00F123C4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222222"/>
          <w:sz w:val="22"/>
          <w:szCs w:val="22"/>
        </w:rPr>
      </w:pPr>
      <w:r w:rsidRPr="00F123C4">
        <w:rPr>
          <w:rFonts w:ascii="Calibri" w:hAnsi="Calibri" w:cs="Calibri"/>
          <w:b/>
          <w:color w:val="222222"/>
          <w:sz w:val="22"/>
          <w:szCs w:val="22"/>
        </w:rPr>
        <w:t>Informace pro editory</w:t>
      </w:r>
    </w:p>
    <w:p w:rsidR="00754AF6" w:rsidRDefault="008074FD" w:rsidP="00F123C4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8074FD">
        <w:rPr>
          <w:rFonts w:ascii="Calibri" w:hAnsi="Calibri" w:cs="Calibri"/>
          <w:color w:val="222222"/>
          <w:sz w:val="22"/>
          <w:szCs w:val="22"/>
        </w:rPr>
        <w:t>Rozšíření sběru b</w:t>
      </w:r>
      <w:bookmarkStart w:id="0" w:name="_GoBack"/>
      <w:bookmarkEnd w:id="0"/>
      <w:r w:rsidRPr="008074FD">
        <w:rPr>
          <w:rFonts w:ascii="Calibri" w:hAnsi="Calibri" w:cs="Calibri"/>
          <w:color w:val="222222"/>
          <w:sz w:val="22"/>
          <w:szCs w:val="22"/>
        </w:rPr>
        <w:t>ioodpadu začne od 1. dubna 2019 v souvislosti s novelou (</w:t>
      </w:r>
      <w:r>
        <w:rPr>
          <w:rFonts w:ascii="Calibri" w:hAnsi="Calibri" w:cs="Calibri"/>
          <w:color w:val="222222"/>
          <w:sz w:val="22"/>
          <w:szCs w:val="22"/>
        </w:rPr>
        <w:t>č. </w:t>
      </w:r>
      <w:r w:rsidRPr="008074FD">
        <w:rPr>
          <w:rFonts w:ascii="Calibri" w:hAnsi="Calibri" w:cs="Calibri"/>
          <w:color w:val="222222"/>
          <w:sz w:val="22"/>
          <w:szCs w:val="22"/>
        </w:rPr>
        <w:t>210/2018) vyhlášky ministerstva životního prostředí o rozsahu a způsobu zajištění odděleného soustřeďování složek komunálních odpadů (č. 321/2014 Sb.). Na stránkách MŽP je také k dispozici materiál o způsobu sběru biologicky rozložitelného odpadu v obcích. Novela vyhlášky přináší rovněž novou povinnost pro obce zajistit oddělené soustřeďování jedlých olejů a tuků (§ 2 odst. 7). Tuto povinnost však budou obce mít až od 1. ledna 2020.</w:t>
      </w:r>
    </w:p>
    <w:p w:rsidR="008074FD" w:rsidRPr="008074FD" w:rsidRDefault="008074FD" w:rsidP="00F123C4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</w:p>
    <w:p w:rsidR="00754AF6" w:rsidRPr="00F123C4" w:rsidRDefault="00754AF6" w:rsidP="00F123C4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b/>
          <w:color w:val="222222"/>
          <w:sz w:val="22"/>
          <w:szCs w:val="22"/>
        </w:rPr>
      </w:pPr>
      <w:r w:rsidRPr="00F123C4">
        <w:rPr>
          <w:rFonts w:ascii="Calibri" w:hAnsi="Calibri" w:cs="Calibri"/>
          <w:b/>
          <w:color w:val="222222"/>
          <w:sz w:val="22"/>
          <w:szCs w:val="22"/>
        </w:rPr>
        <w:t>O České asociaci odpadového hospodářství</w:t>
      </w:r>
    </w:p>
    <w:p w:rsidR="00A77504" w:rsidRDefault="00754AF6" w:rsidP="00F123C4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2C33D8">
        <w:rPr>
          <w:rFonts w:ascii="Calibri" w:hAnsi="Calibri" w:cs="Calibri"/>
          <w:color w:val="222222"/>
          <w:sz w:val="22"/>
          <w:szCs w:val="22"/>
        </w:rPr>
        <w:t>Česká asociace odpadového hospodářství (ČAOH) je největší oborovou asociací v České republice, která sdružuje významné podnikatelské subjekty v oblasti využívání, odstraňování, svozu, sběru a recyklace odpadů. ČAOH na českém trhu působí již 19 let a v současnosti pod ni spadá více než 85 společností, které podnikají v odpadovém hospodářství. Cílem asociace je ochrana volného trhu a zdravého konkurenčního prostředí v odpadovém hospodářství ČR, podpora členských společností, ochrana zájmů původců odpadů (obcí, firem) a oprávněných osob, a to mimo jiné aktivní spoluprací na tvorbě právních předpisů, které ovlivňují podnikání v oblasti nakládání s odpady.</w:t>
      </w:r>
      <w:r w:rsidR="00A77504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754AF6" w:rsidRPr="002C33D8" w:rsidRDefault="00A77504" w:rsidP="00F123C4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Více na www.caoh.cz</w:t>
      </w:r>
    </w:p>
    <w:p w:rsidR="00754AF6" w:rsidRDefault="00754AF6" w:rsidP="00754AF6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E47FDA" w:rsidRPr="00F123C4" w:rsidRDefault="00754AF6" w:rsidP="00754AF6">
      <w:pPr>
        <w:shd w:val="clear" w:color="auto" w:fill="FFFFFF"/>
        <w:spacing w:after="0" w:line="253" w:lineRule="atLeast"/>
        <w:rPr>
          <w:rFonts w:eastAsia="Times New Roman" w:cs="Calibri"/>
          <w:b/>
          <w:color w:val="222222"/>
          <w:lang w:eastAsia="cs-CZ"/>
        </w:rPr>
      </w:pPr>
      <w:r w:rsidRPr="00F123C4">
        <w:rPr>
          <w:rFonts w:eastAsia="Times New Roman" w:cs="Calibri"/>
          <w:b/>
          <w:color w:val="222222"/>
          <w:lang w:eastAsia="cs-CZ"/>
        </w:rPr>
        <w:t>Pro více informací kontaktujte:</w:t>
      </w:r>
    </w:p>
    <w:p w:rsidR="00E47FDA" w:rsidRPr="00F123C4" w:rsidRDefault="00E47FDA" w:rsidP="00E47FDA">
      <w:pPr>
        <w:spacing w:after="0"/>
        <w:rPr>
          <w:rFonts w:eastAsia="Times New Roman" w:cs="Calibri"/>
          <w:color w:val="222222"/>
          <w:lang w:eastAsia="cs-CZ"/>
        </w:rPr>
      </w:pPr>
      <w:r w:rsidRPr="00F123C4">
        <w:rPr>
          <w:rFonts w:eastAsia="Times New Roman" w:cs="Calibri"/>
          <w:color w:val="222222"/>
          <w:lang w:eastAsia="cs-CZ"/>
        </w:rPr>
        <w:t xml:space="preserve">Stance </w:t>
      </w:r>
      <w:proofErr w:type="spellStart"/>
      <w:r w:rsidRPr="00F123C4">
        <w:rPr>
          <w:rFonts w:eastAsia="Times New Roman" w:cs="Calibri"/>
          <w:color w:val="222222"/>
          <w:lang w:eastAsia="cs-CZ"/>
        </w:rPr>
        <w:t>Communications</w:t>
      </w:r>
      <w:proofErr w:type="spellEnd"/>
      <w:r w:rsidRPr="00F123C4">
        <w:rPr>
          <w:rFonts w:eastAsia="Times New Roman" w:cs="Calibri"/>
          <w:color w:val="222222"/>
          <w:lang w:eastAsia="cs-CZ"/>
        </w:rPr>
        <w:t>, s.r.o.</w:t>
      </w:r>
    </w:p>
    <w:p w:rsidR="00E47FDA" w:rsidRPr="00F123C4" w:rsidRDefault="00E47FDA" w:rsidP="00E47FDA">
      <w:pPr>
        <w:spacing w:after="0"/>
        <w:rPr>
          <w:rFonts w:eastAsia="Times New Roman" w:cs="Calibri"/>
          <w:color w:val="222222"/>
          <w:lang w:eastAsia="cs-CZ"/>
        </w:rPr>
      </w:pPr>
      <w:r w:rsidRPr="00F123C4">
        <w:rPr>
          <w:rFonts w:eastAsia="Times New Roman" w:cs="Calibri"/>
          <w:color w:val="222222"/>
          <w:lang w:eastAsia="cs-CZ"/>
        </w:rPr>
        <w:t>Štěpán Dlouhý</w:t>
      </w:r>
    </w:p>
    <w:p w:rsidR="00E47FDA" w:rsidRPr="00F123C4" w:rsidRDefault="00E47FDA" w:rsidP="00E47FDA">
      <w:pPr>
        <w:spacing w:after="0"/>
        <w:rPr>
          <w:rFonts w:eastAsia="Times New Roman" w:cs="Calibri"/>
          <w:color w:val="222222"/>
          <w:lang w:eastAsia="cs-CZ"/>
        </w:rPr>
      </w:pPr>
      <w:proofErr w:type="spellStart"/>
      <w:r w:rsidRPr="00F123C4">
        <w:rPr>
          <w:rFonts w:eastAsia="Times New Roman" w:cs="Calibri"/>
          <w:color w:val="222222"/>
          <w:lang w:eastAsia="cs-CZ"/>
        </w:rPr>
        <w:t>Account</w:t>
      </w:r>
      <w:proofErr w:type="spellEnd"/>
      <w:r w:rsidRPr="00F123C4">
        <w:rPr>
          <w:rFonts w:eastAsia="Times New Roman" w:cs="Calibri"/>
          <w:color w:val="222222"/>
          <w:lang w:eastAsia="cs-CZ"/>
        </w:rPr>
        <w:t xml:space="preserve"> </w:t>
      </w:r>
      <w:proofErr w:type="spellStart"/>
      <w:r w:rsidRPr="00F123C4">
        <w:rPr>
          <w:rFonts w:eastAsia="Times New Roman" w:cs="Calibri"/>
          <w:color w:val="222222"/>
          <w:lang w:eastAsia="cs-CZ"/>
        </w:rPr>
        <w:t>Director</w:t>
      </w:r>
      <w:proofErr w:type="spellEnd"/>
    </w:p>
    <w:p w:rsidR="00E47FDA" w:rsidRPr="00F123C4" w:rsidRDefault="00E47FDA" w:rsidP="00E47FDA">
      <w:pPr>
        <w:spacing w:after="0"/>
        <w:rPr>
          <w:rFonts w:eastAsia="Times New Roman" w:cs="Calibri"/>
          <w:color w:val="222222"/>
          <w:lang w:eastAsia="cs-CZ"/>
        </w:rPr>
      </w:pPr>
      <w:r w:rsidRPr="00F123C4">
        <w:rPr>
          <w:rFonts w:eastAsia="Times New Roman" w:cs="Calibri"/>
          <w:color w:val="222222"/>
          <w:lang w:eastAsia="cs-CZ"/>
        </w:rPr>
        <w:t>Tel.: +420 602 685 131</w:t>
      </w:r>
    </w:p>
    <w:p w:rsidR="00E47FDA" w:rsidRPr="00F123C4" w:rsidRDefault="00E47FDA" w:rsidP="00E47FDA">
      <w:pPr>
        <w:spacing w:after="0"/>
        <w:rPr>
          <w:rFonts w:eastAsia="Times New Roman" w:cs="Calibri"/>
          <w:color w:val="222222"/>
          <w:lang w:eastAsia="cs-CZ"/>
        </w:rPr>
      </w:pPr>
      <w:r w:rsidRPr="00F123C4">
        <w:rPr>
          <w:rFonts w:eastAsia="Times New Roman" w:cs="Calibri"/>
          <w:color w:val="222222"/>
          <w:lang w:eastAsia="cs-CZ"/>
        </w:rPr>
        <w:t>E-mail: stepan.dlouhy@stance.cz</w:t>
      </w:r>
    </w:p>
    <w:p w:rsidR="00E47FDA" w:rsidRPr="00F123C4" w:rsidRDefault="00057E0B" w:rsidP="00E47FDA">
      <w:pPr>
        <w:spacing w:after="0"/>
        <w:rPr>
          <w:rFonts w:eastAsia="Times New Roman" w:cs="Calibri"/>
          <w:color w:val="222222"/>
          <w:lang w:eastAsia="cs-CZ"/>
        </w:rPr>
      </w:pPr>
      <w:hyperlink r:id="rId6" w:history="1">
        <w:r w:rsidR="00E47FDA" w:rsidRPr="00F123C4">
          <w:rPr>
            <w:rFonts w:eastAsia="Times New Roman" w:cs="Calibri"/>
            <w:color w:val="222222"/>
            <w:lang w:eastAsia="cs-CZ"/>
          </w:rPr>
          <w:t>www.stance.cz</w:t>
        </w:r>
      </w:hyperlink>
    </w:p>
    <w:p w:rsidR="00BA2494" w:rsidRPr="002C687F" w:rsidRDefault="00BA2494" w:rsidP="00754AF6">
      <w:pPr>
        <w:rPr>
          <w:rFonts w:asciiTheme="minorHAnsi" w:hAnsiTheme="minorHAnsi" w:cstheme="minorHAnsi"/>
          <w:szCs w:val="21"/>
        </w:rPr>
      </w:pPr>
    </w:p>
    <w:sectPr w:rsidR="00BA2494" w:rsidRPr="002C687F" w:rsidSect="00935D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378" w:rsidRDefault="00282378" w:rsidP="00A7422A">
      <w:pPr>
        <w:spacing w:after="0" w:line="240" w:lineRule="auto"/>
      </w:pPr>
      <w:r>
        <w:separator/>
      </w:r>
    </w:p>
  </w:endnote>
  <w:endnote w:type="continuationSeparator" w:id="0">
    <w:p w:rsidR="00282378" w:rsidRDefault="00282378" w:rsidP="00A7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378" w:rsidRDefault="00282378" w:rsidP="00A7422A">
      <w:pPr>
        <w:spacing w:after="0" w:line="240" w:lineRule="auto"/>
      </w:pPr>
      <w:r>
        <w:separator/>
      </w:r>
    </w:p>
  </w:footnote>
  <w:footnote w:type="continuationSeparator" w:id="0">
    <w:p w:rsidR="00282378" w:rsidRDefault="00282378" w:rsidP="00A7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FD" w:rsidRDefault="008074FD" w:rsidP="00A7422A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3457575</wp:posOffset>
          </wp:positionH>
          <wp:positionV relativeFrom="paragraph">
            <wp:posOffset>50165</wp:posOffset>
          </wp:positionV>
          <wp:extent cx="2398395" cy="466090"/>
          <wp:effectExtent l="0" t="0" r="0" b="0"/>
          <wp:wrapTight wrapText="bothSides">
            <wp:wrapPolygon edited="0">
              <wp:start x="858" y="0"/>
              <wp:lineTo x="172" y="14125"/>
              <wp:lineTo x="1029" y="18540"/>
              <wp:lineTo x="1201" y="18540"/>
              <wp:lineTo x="9951" y="18540"/>
              <wp:lineTo x="15784" y="18540"/>
              <wp:lineTo x="21274" y="16774"/>
              <wp:lineTo x="21274" y="10594"/>
              <wp:lineTo x="15612" y="6180"/>
              <wp:lineTo x="3088" y="0"/>
              <wp:lineTo x="858" y="0"/>
            </wp:wrapPolygon>
          </wp:wrapTight>
          <wp:docPr id="1" name="obrázek 1" descr="CAO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OH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74FD" w:rsidRDefault="008074FD" w:rsidP="00754AF6">
    <w:pPr>
      <w:pStyle w:val="Zhlav"/>
      <w:tabs>
        <w:tab w:val="clear" w:pos="4536"/>
        <w:tab w:val="clear" w:pos="9072"/>
        <w:tab w:val="right" w:pos="0"/>
      </w:tabs>
    </w:pPr>
    <w:r>
      <w:t>TISKOVÁ ZPRÁVA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F55C8"/>
    <w:rsid w:val="000339D6"/>
    <w:rsid w:val="00057E0B"/>
    <w:rsid w:val="001036FE"/>
    <w:rsid w:val="00116E7E"/>
    <w:rsid w:val="001C2478"/>
    <w:rsid w:val="001F0E6A"/>
    <w:rsid w:val="00205939"/>
    <w:rsid w:val="00212345"/>
    <w:rsid w:val="00271B24"/>
    <w:rsid w:val="00282378"/>
    <w:rsid w:val="002B730C"/>
    <w:rsid w:val="002C687F"/>
    <w:rsid w:val="002D377E"/>
    <w:rsid w:val="003201CC"/>
    <w:rsid w:val="00322580"/>
    <w:rsid w:val="00381D99"/>
    <w:rsid w:val="00385FC6"/>
    <w:rsid w:val="003E2549"/>
    <w:rsid w:val="0040080C"/>
    <w:rsid w:val="004F6EE4"/>
    <w:rsid w:val="00522B3B"/>
    <w:rsid w:val="0056106B"/>
    <w:rsid w:val="00594659"/>
    <w:rsid w:val="00594DA8"/>
    <w:rsid w:val="005D4C21"/>
    <w:rsid w:val="005F55C8"/>
    <w:rsid w:val="006B39EB"/>
    <w:rsid w:val="00754AF6"/>
    <w:rsid w:val="0077641D"/>
    <w:rsid w:val="008074FD"/>
    <w:rsid w:val="0087039B"/>
    <w:rsid w:val="008C6D13"/>
    <w:rsid w:val="008F5B3E"/>
    <w:rsid w:val="00916ABB"/>
    <w:rsid w:val="00935D14"/>
    <w:rsid w:val="00980EFD"/>
    <w:rsid w:val="00987E5C"/>
    <w:rsid w:val="00A131F7"/>
    <w:rsid w:val="00A64FC9"/>
    <w:rsid w:val="00A7422A"/>
    <w:rsid w:val="00A77504"/>
    <w:rsid w:val="00B0263F"/>
    <w:rsid w:val="00B50C49"/>
    <w:rsid w:val="00BA2494"/>
    <w:rsid w:val="00C12EFB"/>
    <w:rsid w:val="00C23ABF"/>
    <w:rsid w:val="00C43478"/>
    <w:rsid w:val="00CC2234"/>
    <w:rsid w:val="00CC2490"/>
    <w:rsid w:val="00CE651A"/>
    <w:rsid w:val="00CF72D4"/>
    <w:rsid w:val="00D23C3C"/>
    <w:rsid w:val="00D362EA"/>
    <w:rsid w:val="00D56074"/>
    <w:rsid w:val="00D94B6D"/>
    <w:rsid w:val="00DD2A62"/>
    <w:rsid w:val="00E14980"/>
    <w:rsid w:val="00E47FDA"/>
    <w:rsid w:val="00E65E7B"/>
    <w:rsid w:val="00E8600E"/>
    <w:rsid w:val="00ED687F"/>
    <w:rsid w:val="00F123C4"/>
    <w:rsid w:val="00F16884"/>
    <w:rsid w:val="00F53FEB"/>
    <w:rsid w:val="00F9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D14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7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64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594659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A742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422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742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7422A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54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07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4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4F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4FD"/>
    <w:rPr>
      <w:rFonts w:asciiTheme="minorHAnsi" w:eastAsiaTheme="minorEastAsia" w:hAnsiTheme="minorHAnsi" w:cstheme="minorBidi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4FD"/>
    <w:rPr>
      <w:rFonts w:asciiTheme="minorHAnsi" w:eastAsiaTheme="minorEastAsia" w:hAnsiTheme="minorHAnsi" w:cstheme="minorBidi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41D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77641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ps">
    <w:name w:val="hps"/>
    <w:basedOn w:val="Standardnpsmoodstavce"/>
    <w:rsid w:val="00E47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D14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7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64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594659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A742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422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742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7422A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54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07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4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4F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4FD"/>
    <w:rPr>
      <w:rFonts w:asciiTheme="minorHAnsi" w:eastAsiaTheme="minorEastAsia" w:hAnsiTheme="minorHAnsi" w:cstheme="minorBidi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4FD"/>
    <w:rPr>
      <w:rFonts w:asciiTheme="minorHAnsi" w:eastAsiaTheme="minorEastAsia" w:hAnsiTheme="minorHAnsi" w:cstheme="minorBidi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41D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77641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nce.cz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Links>
    <vt:vector size="12" baseType="variant"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  <vt:variant>
        <vt:i4>7143454</vt:i4>
      </vt:variant>
      <vt:variant>
        <vt:i4>0</vt:i4>
      </vt:variant>
      <vt:variant>
        <vt:i4>0</vt:i4>
      </vt:variant>
      <vt:variant>
        <vt:i4>5</vt:i4>
      </vt:variant>
      <vt:variant>
        <vt:lpwstr>mailto:andrea.zelenkova@stance.cz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jan.panek</dc:creator>
  <cp:lastModifiedBy>jan.panek</cp:lastModifiedBy>
  <cp:revision>6</cp:revision>
  <dcterms:created xsi:type="dcterms:W3CDTF">2019-03-20T17:37:00Z</dcterms:created>
  <dcterms:modified xsi:type="dcterms:W3CDTF">2019-03-21T12:13:00Z</dcterms:modified>
</cp:coreProperties>
</file>