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3B3F" w:rsidRPr="00E73B3F" w:rsidRDefault="00E73B3F" w:rsidP="00E73B3F">
      <w:pPr>
        <w:spacing w:after="120"/>
        <w:ind w:right="1842"/>
        <w:jc w:val="both"/>
        <w:rPr>
          <w:rFonts w:ascii="Arial" w:hAnsi="Arial" w:cs="Arial"/>
          <w:b/>
          <w:color w:val="0080C6"/>
          <w:sz w:val="32"/>
          <w:szCs w:val="52"/>
        </w:rPr>
      </w:pPr>
      <w:r w:rsidRPr="002A2BC5">
        <w:rPr>
          <w:rFonts w:ascii="Arial" w:hAnsi="Arial" w:cs="Arial"/>
          <w:b/>
          <w:color w:val="0080C6"/>
          <w:sz w:val="32"/>
          <w:szCs w:val="52"/>
        </w:rPr>
        <w:t xml:space="preserve">Ostravské TietoEVRY </w:t>
      </w:r>
      <w:r w:rsidR="00EA12A3">
        <w:rPr>
          <w:rFonts w:ascii="Arial" w:hAnsi="Arial" w:cs="Arial"/>
          <w:b/>
          <w:color w:val="0080C6"/>
          <w:sz w:val="32"/>
          <w:szCs w:val="52"/>
        </w:rPr>
        <w:t>usnadňuje</w:t>
      </w:r>
      <w:r w:rsidR="002A2BC5" w:rsidRPr="002A2BC5">
        <w:rPr>
          <w:rFonts w:ascii="Arial" w:hAnsi="Arial" w:cs="Arial"/>
          <w:b/>
          <w:color w:val="0080C6"/>
          <w:sz w:val="32"/>
          <w:szCs w:val="52"/>
        </w:rPr>
        <w:t xml:space="preserve"> přístup k on-line výuce. D</w:t>
      </w:r>
      <w:r w:rsidRPr="002A2BC5">
        <w:rPr>
          <w:rFonts w:ascii="Arial" w:hAnsi="Arial" w:cs="Arial"/>
          <w:b/>
          <w:color w:val="0080C6"/>
          <w:sz w:val="32"/>
          <w:szCs w:val="52"/>
        </w:rPr>
        <w:t>aruje přes padesát notebooků</w:t>
      </w:r>
      <w:r w:rsidR="00B977FF" w:rsidRPr="002A2BC5">
        <w:rPr>
          <w:rFonts w:ascii="Arial" w:hAnsi="Arial" w:cs="Arial"/>
          <w:b/>
          <w:color w:val="0080C6"/>
          <w:sz w:val="32"/>
          <w:szCs w:val="52"/>
        </w:rPr>
        <w:t xml:space="preserve"> a učí </w:t>
      </w:r>
      <w:r w:rsidR="002A2BC5" w:rsidRPr="002A2BC5">
        <w:rPr>
          <w:rFonts w:ascii="Arial" w:hAnsi="Arial" w:cs="Arial"/>
          <w:b/>
          <w:color w:val="0080C6"/>
          <w:sz w:val="32"/>
          <w:szCs w:val="52"/>
        </w:rPr>
        <w:t>místní kantory</w:t>
      </w:r>
    </w:p>
    <w:p w:rsidR="00B433B2" w:rsidRPr="00B433B2" w:rsidRDefault="00C34ED3" w:rsidP="00B433B2">
      <w:pPr>
        <w:spacing w:after="120"/>
        <w:ind w:right="1842"/>
        <w:jc w:val="both"/>
        <w:rPr>
          <w:rFonts w:ascii="Arial" w:hAnsi="Arial" w:cs="Arial"/>
          <w:b/>
          <w:sz w:val="20"/>
          <w:szCs w:val="20"/>
        </w:rPr>
      </w:pPr>
      <w:r w:rsidRPr="002A2BC5">
        <w:rPr>
          <w:rFonts w:ascii="Arial" w:hAnsi="Arial" w:cs="Arial"/>
          <w:i/>
          <w:noProof/>
          <w:snapToGrid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6350</wp:posOffset>
                </wp:positionV>
                <wp:extent cx="1677035" cy="1066800"/>
                <wp:effectExtent l="0" t="0" r="1841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E83" w:rsidRPr="000F38F3" w:rsidRDefault="009A6E83" w:rsidP="008C155D">
                            <w:pPr>
                              <w:spacing w:after="120" w:line="281" w:lineRule="auto"/>
                              <w:jc w:val="right"/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>Kontakt</w:t>
                            </w:r>
                            <w:r w:rsidRPr="000F38F3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pro média</w:t>
                            </w:r>
                          </w:p>
                          <w:p w:rsidR="009A6E83" w:rsidRPr="009B20CA" w:rsidRDefault="009A6E83" w:rsidP="008C155D">
                            <w:pPr>
                              <w:spacing w:before="240"/>
                              <w:jc w:val="right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Ladislav Pokorný</w:t>
                            </w:r>
                          </w:p>
                          <w:p w:rsidR="009A6E83" w:rsidRPr="009B20CA" w:rsidRDefault="009A6E83" w:rsidP="008C155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Account Manager</w:t>
                            </w:r>
                          </w:p>
                          <w:p w:rsidR="009A6E83" w:rsidRPr="009B20CA" w:rsidRDefault="009A6E83" w:rsidP="008C155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 w:rsidRPr="009B20CA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>Stance Communications</w:t>
                            </w:r>
                          </w:p>
                          <w:p w:rsidR="009A6E83" w:rsidRDefault="009A6E83" w:rsidP="008C155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9B20CA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+420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 724 513 052</w:t>
                            </w:r>
                          </w:p>
                          <w:p w:rsidR="009A6E83" w:rsidRPr="008C155D" w:rsidRDefault="00253F81" w:rsidP="008C155D">
                            <w:pPr>
                              <w:jc w:val="right"/>
                              <w:rPr>
                                <w:szCs w:val="16"/>
                              </w:rPr>
                            </w:pPr>
                            <w:hyperlink r:id="rId7" w:history="1">
                              <w:r w:rsidR="009A6E83" w:rsidRPr="008B0CC6">
                                <w:rPr>
                                  <w:rStyle w:val="Hypertextovodkaz"/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ladislav.pokorny@stance.cz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55pt;margin-top:.5pt;width:132.0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" strokecolor="white">
                <v:textbox>
                  <w:txbxContent>
                    <w:p w:rsidR="009A6E83" w:rsidRPr="000F38F3" w:rsidRDefault="009A6E83" w:rsidP="008C155D">
                      <w:pPr>
                        <w:spacing w:after="120" w:line="281" w:lineRule="auto"/>
                        <w:jc w:val="right"/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>Kontakt</w:t>
                      </w:r>
                      <w:r w:rsidRPr="000F38F3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 xml:space="preserve"> pro média</w:t>
                      </w:r>
                    </w:p>
                    <w:p w:rsidR="009A6E83" w:rsidRPr="009B20CA" w:rsidRDefault="009A6E83" w:rsidP="008C155D">
                      <w:pPr>
                        <w:spacing w:before="240"/>
                        <w:jc w:val="right"/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Ladislav Pokorný</w:t>
                      </w:r>
                    </w:p>
                    <w:p w:rsidR="009A6E83" w:rsidRPr="009B20CA" w:rsidRDefault="009A6E83" w:rsidP="008C155D">
                      <w:pPr>
                        <w:jc w:val="right"/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Account Manager</w:t>
                      </w:r>
                    </w:p>
                    <w:p w:rsidR="009A6E83" w:rsidRPr="009B20CA" w:rsidRDefault="009A6E83" w:rsidP="008C155D">
                      <w:pPr>
                        <w:jc w:val="right"/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</w:pPr>
                      <w:r w:rsidRPr="009B20CA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>Stance Communications</w:t>
                      </w:r>
                    </w:p>
                    <w:p w:rsidR="009A6E83" w:rsidRDefault="009A6E83" w:rsidP="008C155D">
                      <w:pPr>
                        <w:jc w:val="right"/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9B20CA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+420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 724 513 052</w:t>
                      </w:r>
                    </w:p>
                    <w:p w:rsidR="009A6E83" w:rsidRPr="008C155D" w:rsidRDefault="00253F81" w:rsidP="008C155D">
                      <w:pPr>
                        <w:jc w:val="right"/>
                        <w:rPr>
                          <w:szCs w:val="16"/>
                        </w:rPr>
                      </w:pPr>
                      <w:hyperlink r:id="rId8" w:history="1">
                        <w:r w:rsidR="009A6E83" w:rsidRPr="008B0CC6">
                          <w:rPr>
                            <w:rStyle w:val="Hypertextovodkaz"/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ladislav.pokorny@stance.cz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433B2" w:rsidRPr="002A2BC5">
        <w:rPr>
          <w:rFonts w:ascii="Arial" w:hAnsi="Arial" w:cs="Arial"/>
          <w:b/>
          <w:sz w:val="20"/>
          <w:szCs w:val="20"/>
        </w:rPr>
        <w:t xml:space="preserve">Ostrava, </w:t>
      </w:r>
      <w:r w:rsidR="00B977FF" w:rsidRPr="002A2BC5">
        <w:rPr>
          <w:rFonts w:ascii="Arial" w:hAnsi="Arial" w:cs="Arial"/>
          <w:b/>
          <w:sz w:val="20"/>
          <w:szCs w:val="20"/>
        </w:rPr>
        <w:t>23.</w:t>
      </w:r>
      <w:r w:rsidR="00B433B2" w:rsidRPr="002A2BC5">
        <w:rPr>
          <w:rFonts w:ascii="Arial" w:hAnsi="Arial" w:cs="Arial"/>
          <w:b/>
          <w:sz w:val="20"/>
          <w:szCs w:val="20"/>
        </w:rPr>
        <w:t xml:space="preserve"> </w:t>
      </w:r>
      <w:r w:rsidR="00E73B3F" w:rsidRPr="002A2BC5">
        <w:rPr>
          <w:rFonts w:ascii="Arial" w:hAnsi="Arial" w:cs="Arial"/>
          <w:b/>
          <w:sz w:val="20"/>
          <w:szCs w:val="20"/>
        </w:rPr>
        <w:t>dubna</w:t>
      </w:r>
      <w:r w:rsidR="00B433B2" w:rsidRPr="00B433B2">
        <w:rPr>
          <w:rFonts w:ascii="Arial" w:hAnsi="Arial" w:cs="Arial"/>
          <w:b/>
          <w:sz w:val="20"/>
          <w:szCs w:val="20"/>
        </w:rPr>
        <w:t xml:space="preserve"> 2020 –</w:t>
      </w:r>
      <w:r w:rsidR="00E73B3F">
        <w:rPr>
          <w:rFonts w:ascii="Arial" w:hAnsi="Arial" w:cs="Arial"/>
          <w:b/>
          <w:sz w:val="20"/>
          <w:szCs w:val="20"/>
        </w:rPr>
        <w:t xml:space="preserve"> </w:t>
      </w:r>
      <w:r w:rsidR="00E73B3F" w:rsidRPr="00E73B3F">
        <w:rPr>
          <w:rFonts w:ascii="Arial" w:hAnsi="Arial" w:cs="Arial"/>
          <w:b/>
          <w:sz w:val="20"/>
          <w:szCs w:val="20"/>
        </w:rPr>
        <w:t>Ostravská pobočka IT firmy TietoEVRY nezahálí ani v době koronavir</w:t>
      </w:r>
      <w:r w:rsidR="00FE4998">
        <w:rPr>
          <w:rFonts w:ascii="Arial" w:hAnsi="Arial" w:cs="Arial"/>
          <w:b/>
          <w:sz w:val="20"/>
          <w:szCs w:val="20"/>
        </w:rPr>
        <w:t>ové infekce</w:t>
      </w:r>
      <w:r w:rsidR="00E73B3F" w:rsidRPr="00E73B3F">
        <w:rPr>
          <w:rFonts w:ascii="Arial" w:hAnsi="Arial" w:cs="Arial"/>
          <w:b/>
          <w:sz w:val="20"/>
          <w:szCs w:val="20"/>
        </w:rPr>
        <w:t xml:space="preserve"> a stále přichází s novými způsoby, jak pomáhat ve svém regionu. Nyní </w:t>
      </w:r>
      <w:r w:rsidR="00DB3DAC">
        <w:rPr>
          <w:rFonts w:ascii="Arial" w:hAnsi="Arial" w:cs="Arial"/>
          <w:b/>
          <w:sz w:val="20"/>
          <w:szCs w:val="20"/>
        </w:rPr>
        <w:t xml:space="preserve">se </w:t>
      </w:r>
      <w:r w:rsidR="00E73B3F" w:rsidRPr="00E73B3F">
        <w:rPr>
          <w:rFonts w:ascii="Arial" w:hAnsi="Arial" w:cs="Arial"/>
          <w:b/>
          <w:sz w:val="20"/>
          <w:szCs w:val="20"/>
        </w:rPr>
        <w:t>ve spolupráci s Magistrátem města Ostravy</w:t>
      </w:r>
      <w:r w:rsidR="00DB3DAC">
        <w:rPr>
          <w:rFonts w:ascii="Arial" w:hAnsi="Arial" w:cs="Arial"/>
          <w:b/>
          <w:sz w:val="20"/>
          <w:szCs w:val="20"/>
        </w:rPr>
        <w:t xml:space="preserve"> rozhodla</w:t>
      </w:r>
      <w:r w:rsidR="00E73B3F" w:rsidRPr="00E73B3F">
        <w:rPr>
          <w:rFonts w:ascii="Arial" w:hAnsi="Arial" w:cs="Arial"/>
          <w:b/>
          <w:sz w:val="20"/>
          <w:szCs w:val="20"/>
        </w:rPr>
        <w:t xml:space="preserve"> do sociálně znevýhodněných rodin </w:t>
      </w:r>
      <w:r w:rsidR="00DB3DAC">
        <w:rPr>
          <w:rFonts w:ascii="Arial" w:hAnsi="Arial" w:cs="Arial"/>
          <w:b/>
          <w:sz w:val="20"/>
          <w:szCs w:val="20"/>
        </w:rPr>
        <w:t xml:space="preserve">dodat </w:t>
      </w:r>
      <w:r w:rsidR="00E73B3F" w:rsidRPr="00E73B3F">
        <w:rPr>
          <w:rFonts w:ascii="Arial" w:hAnsi="Arial" w:cs="Arial"/>
          <w:b/>
          <w:sz w:val="20"/>
          <w:szCs w:val="20"/>
        </w:rPr>
        <w:t xml:space="preserve">desítky notebooků za účelem umožnění aktuálně potřebné </w:t>
      </w:r>
      <w:r w:rsidR="00FE4998" w:rsidRPr="00E73B3F">
        <w:rPr>
          <w:rFonts w:ascii="Arial" w:hAnsi="Arial" w:cs="Arial"/>
          <w:b/>
          <w:sz w:val="20"/>
          <w:szCs w:val="20"/>
        </w:rPr>
        <w:t>on</w:t>
      </w:r>
      <w:r w:rsidR="00FE4998">
        <w:rPr>
          <w:rFonts w:ascii="Arial" w:hAnsi="Arial" w:cs="Arial"/>
          <w:b/>
          <w:sz w:val="20"/>
          <w:szCs w:val="20"/>
        </w:rPr>
        <w:t>-</w:t>
      </w:r>
      <w:r w:rsidR="00FE4998" w:rsidRPr="00E73B3F">
        <w:rPr>
          <w:rFonts w:ascii="Arial" w:hAnsi="Arial" w:cs="Arial"/>
          <w:b/>
          <w:sz w:val="20"/>
          <w:szCs w:val="20"/>
        </w:rPr>
        <w:t>line</w:t>
      </w:r>
      <w:r w:rsidR="00FE4998">
        <w:rPr>
          <w:rFonts w:ascii="Arial" w:hAnsi="Arial" w:cs="Arial"/>
          <w:b/>
          <w:sz w:val="20"/>
          <w:szCs w:val="20"/>
        </w:rPr>
        <w:t xml:space="preserve"> výuky i těm, kteří </w:t>
      </w:r>
      <w:r>
        <w:rPr>
          <w:rFonts w:ascii="Arial" w:hAnsi="Arial" w:cs="Arial"/>
          <w:b/>
          <w:sz w:val="20"/>
          <w:szCs w:val="20"/>
        </w:rPr>
        <w:t xml:space="preserve">nemají prostředky </w:t>
      </w:r>
      <w:r w:rsidR="00FE4998">
        <w:rPr>
          <w:rFonts w:ascii="Arial" w:hAnsi="Arial" w:cs="Arial"/>
          <w:b/>
          <w:sz w:val="20"/>
          <w:szCs w:val="20"/>
        </w:rPr>
        <w:t>na nákup potřebné elektroniky.</w:t>
      </w:r>
    </w:p>
    <w:p w:rsidR="00430D46" w:rsidRPr="00430D46" w:rsidRDefault="00FE4998" w:rsidP="00430D46">
      <w:pPr>
        <w:spacing w:after="120"/>
        <w:ind w:right="1842"/>
        <w:jc w:val="both"/>
        <w:rPr>
          <w:rFonts w:ascii="Arial" w:hAnsi="Arial" w:cs="Arial"/>
          <w:sz w:val="20"/>
          <w:szCs w:val="20"/>
        </w:rPr>
      </w:pPr>
      <w:r w:rsidRPr="00FE4998">
        <w:rPr>
          <w:rFonts w:ascii="Arial" w:hAnsi="Arial" w:cs="Arial"/>
          <w:i/>
          <w:iCs/>
          <w:sz w:val="20"/>
          <w:szCs w:val="20"/>
        </w:rPr>
        <w:t>„</w:t>
      </w:r>
      <w:r w:rsidR="00430D46" w:rsidRPr="00FE4998">
        <w:rPr>
          <w:rFonts w:ascii="Arial" w:hAnsi="Arial" w:cs="Arial"/>
          <w:i/>
          <w:iCs/>
          <w:sz w:val="20"/>
          <w:szCs w:val="20"/>
        </w:rPr>
        <w:t>Pro TietoEVRY je vzdělávání klíčové, v rámci programu společenské odpovědnosti se jeho podpoře věnuje</w:t>
      </w:r>
      <w:r w:rsidRPr="00FE4998">
        <w:rPr>
          <w:rFonts w:ascii="Arial" w:hAnsi="Arial" w:cs="Arial"/>
          <w:i/>
          <w:iCs/>
          <w:sz w:val="20"/>
          <w:szCs w:val="20"/>
        </w:rPr>
        <w:t>me</w:t>
      </w:r>
      <w:r w:rsidR="00430D46" w:rsidRPr="00FE4998">
        <w:rPr>
          <w:rFonts w:ascii="Arial" w:hAnsi="Arial" w:cs="Arial"/>
          <w:i/>
          <w:iCs/>
          <w:sz w:val="20"/>
          <w:szCs w:val="20"/>
        </w:rPr>
        <w:t xml:space="preserve"> již dlouhodobě. </w:t>
      </w:r>
      <w:r w:rsidRPr="00FE4998">
        <w:rPr>
          <w:rFonts w:ascii="Arial" w:hAnsi="Arial" w:cs="Arial"/>
          <w:i/>
          <w:iCs/>
          <w:sz w:val="20"/>
          <w:szCs w:val="20"/>
        </w:rPr>
        <w:t>Proto jsme</w:t>
      </w:r>
      <w:r w:rsidR="00430D46" w:rsidRPr="00FE4998">
        <w:rPr>
          <w:rFonts w:ascii="Arial" w:hAnsi="Arial" w:cs="Arial"/>
          <w:i/>
          <w:iCs/>
          <w:sz w:val="20"/>
          <w:szCs w:val="20"/>
        </w:rPr>
        <w:t xml:space="preserve"> pohotově </w:t>
      </w:r>
      <w:r w:rsidRPr="00FE4998">
        <w:rPr>
          <w:rFonts w:ascii="Arial" w:hAnsi="Arial" w:cs="Arial"/>
          <w:i/>
          <w:iCs/>
          <w:sz w:val="20"/>
          <w:szCs w:val="20"/>
        </w:rPr>
        <w:t>zareagovali</w:t>
      </w:r>
      <w:r w:rsidR="00430D46" w:rsidRPr="00FE4998">
        <w:rPr>
          <w:rFonts w:ascii="Arial" w:hAnsi="Arial" w:cs="Arial"/>
          <w:i/>
          <w:iCs/>
          <w:sz w:val="20"/>
          <w:szCs w:val="20"/>
        </w:rPr>
        <w:t xml:space="preserve"> na aktuální dění</w:t>
      </w:r>
      <w:r w:rsidRPr="00FE4998">
        <w:rPr>
          <w:rFonts w:ascii="Arial" w:hAnsi="Arial" w:cs="Arial"/>
          <w:i/>
          <w:iCs/>
          <w:sz w:val="20"/>
          <w:szCs w:val="20"/>
        </w:rPr>
        <w:t xml:space="preserve"> a</w:t>
      </w:r>
      <w:r w:rsidR="00430D46" w:rsidRPr="00FE4998">
        <w:rPr>
          <w:rFonts w:ascii="Arial" w:hAnsi="Arial" w:cs="Arial"/>
          <w:i/>
          <w:iCs/>
          <w:sz w:val="20"/>
          <w:szCs w:val="20"/>
        </w:rPr>
        <w:t xml:space="preserve"> rozhodl</w:t>
      </w:r>
      <w:r w:rsidRPr="00FE4998">
        <w:rPr>
          <w:rFonts w:ascii="Arial" w:hAnsi="Arial" w:cs="Arial"/>
          <w:i/>
          <w:iCs/>
          <w:sz w:val="20"/>
          <w:szCs w:val="20"/>
        </w:rPr>
        <w:t>i</w:t>
      </w:r>
      <w:r w:rsidR="00430D46" w:rsidRPr="00FE4998">
        <w:rPr>
          <w:rFonts w:ascii="Arial" w:hAnsi="Arial" w:cs="Arial"/>
          <w:i/>
          <w:iCs/>
          <w:sz w:val="20"/>
          <w:szCs w:val="20"/>
        </w:rPr>
        <w:t xml:space="preserve"> se zaměřit na </w:t>
      </w:r>
      <w:r w:rsidRPr="00FE4998">
        <w:rPr>
          <w:rFonts w:ascii="Arial" w:hAnsi="Arial" w:cs="Arial"/>
          <w:i/>
          <w:iCs/>
          <w:sz w:val="20"/>
          <w:szCs w:val="20"/>
        </w:rPr>
        <w:t xml:space="preserve">on-line </w:t>
      </w:r>
      <w:r w:rsidR="00430D46" w:rsidRPr="00FE4998">
        <w:rPr>
          <w:rFonts w:ascii="Arial" w:hAnsi="Arial" w:cs="Arial"/>
          <w:i/>
          <w:iCs/>
          <w:sz w:val="20"/>
          <w:szCs w:val="20"/>
        </w:rPr>
        <w:t xml:space="preserve">výuku. </w:t>
      </w:r>
      <w:r w:rsidRPr="00FE4998">
        <w:rPr>
          <w:rFonts w:ascii="Arial" w:hAnsi="Arial" w:cs="Arial"/>
          <w:i/>
          <w:iCs/>
          <w:sz w:val="20"/>
          <w:szCs w:val="20"/>
        </w:rPr>
        <w:t>Jsme s</w:t>
      </w:r>
      <w:r w:rsidR="00430D46" w:rsidRPr="00FE4998">
        <w:rPr>
          <w:rFonts w:ascii="Arial" w:hAnsi="Arial" w:cs="Arial"/>
          <w:i/>
          <w:iCs/>
          <w:sz w:val="20"/>
          <w:szCs w:val="20"/>
        </w:rPr>
        <w:t>i ale vědom</w:t>
      </w:r>
      <w:r w:rsidRPr="00FE4998">
        <w:rPr>
          <w:rFonts w:ascii="Arial" w:hAnsi="Arial" w:cs="Arial"/>
          <w:i/>
          <w:iCs/>
          <w:sz w:val="20"/>
          <w:szCs w:val="20"/>
        </w:rPr>
        <w:t>i</w:t>
      </w:r>
      <w:r w:rsidR="00430D46" w:rsidRPr="00FE4998">
        <w:rPr>
          <w:rFonts w:ascii="Arial" w:hAnsi="Arial" w:cs="Arial"/>
          <w:i/>
          <w:iCs/>
          <w:sz w:val="20"/>
          <w:szCs w:val="20"/>
        </w:rPr>
        <w:t xml:space="preserve"> toho, že ne všichni k ní mají přístup, řada studentů a žáků si totiž nemůže dovolit vlastní notebook, bez kterého</w:t>
      </w:r>
      <w:r w:rsidRPr="00FE4998">
        <w:rPr>
          <w:rFonts w:ascii="Arial" w:hAnsi="Arial" w:cs="Arial"/>
          <w:i/>
          <w:iCs/>
          <w:sz w:val="20"/>
          <w:szCs w:val="20"/>
        </w:rPr>
        <w:t xml:space="preserve"> není</w:t>
      </w:r>
      <w:r w:rsidR="00430D46" w:rsidRPr="00FE4998">
        <w:rPr>
          <w:rFonts w:ascii="Arial" w:hAnsi="Arial" w:cs="Arial"/>
          <w:i/>
          <w:iCs/>
          <w:sz w:val="20"/>
          <w:szCs w:val="20"/>
        </w:rPr>
        <w:t xml:space="preserve"> on</w:t>
      </w:r>
      <w:r w:rsidRPr="00FE4998">
        <w:rPr>
          <w:rFonts w:ascii="Arial" w:hAnsi="Arial" w:cs="Arial"/>
          <w:i/>
          <w:iCs/>
          <w:sz w:val="20"/>
          <w:szCs w:val="20"/>
        </w:rPr>
        <w:t>-</w:t>
      </w:r>
      <w:r w:rsidR="00430D46" w:rsidRPr="00FE4998">
        <w:rPr>
          <w:rFonts w:ascii="Arial" w:hAnsi="Arial" w:cs="Arial"/>
          <w:i/>
          <w:iCs/>
          <w:sz w:val="20"/>
          <w:szCs w:val="20"/>
        </w:rPr>
        <w:t xml:space="preserve">line výuka možná. </w:t>
      </w:r>
      <w:r w:rsidR="003417B1" w:rsidRPr="003417B1">
        <w:rPr>
          <w:rFonts w:ascii="Arial" w:hAnsi="Arial" w:cs="Arial"/>
          <w:i/>
          <w:iCs/>
          <w:sz w:val="20"/>
          <w:szCs w:val="20"/>
        </w:rPr>
        <w:t xml:space="preserve">V první várce jsme </w:t>
      </w:r>
      <w:r w:rsidR="00E8656C">
        <w:rPr>
          <w:rFonts w:ascii="Arial" w:hAnsi="Arial" w:cs="Arial"/>
          <w:i/>
          <w:iCs/>
          <w:sz w:val="20"/>
          <w:szCs w:val="20"/>
        </w:rPr>
        <w:t xml:space="preserve">dali </w:t>
      </w:r>
      <w:r w:rsidR="003417B1" w:rsidRPr="003417B1">
        <w:rPr>
          <w:rFonts w:ascii="Arial" w:hAnsi="Arial" w:cs="Arial"/>
          <w:i/>
          <w:iCs/>
          <w:sz w:val="20"/>
          <w:szCs w:val="20"/>
        </w:rPr>
        <w:t xml:space="preserve">k dispozici 25 </w:t>
      </w:r>
      <w:r w:rsidR="00C34ED3">
        <w:rPr>
          <w:rFonts w:ascii="Arial" w:hAnsi="Arial" w:cs="Arial"/>
          <w:i/>
          <w:iCs/>
          <w:sz w:val="20"/>
          <w:szCs w:val="20"/>
        </w:rPr>
        <w:t>přístrojů</w:t>
      </w:r>
      <w:r w:rsidR="003417B1" w:rsidRPr="003417B1">
        <w:rPr>
          <w:rFonts w:ascii="Arial" w:hAnsi="Arial" w:cs="Arial"/>
          <w:i/>
          <w:iCs/>
          <w:sz w:val="20"/>
          <w:szCs w:val="20"/>
        </w:rPr>
        <w:t>, které se rozebraly během třiceti minut</w:t>
      </w:r>
      <w:r w:rsidR="00E8656C">
        <w:rPr>
          <w:rFonts w:ascii="Arial" w:hAnsi="Arial" w:cs="Arial"/>
          <w:i/>
          <w:iCs/>
          <w:sz w:val="20"/>
          <w:szCs w:val="20"/>
        </w:rPr>
        <w:t>.</w:t>
      </w:r>
      <w:r w:rsidR="003417B1" w:rsidRPr="003417B1">
        <w:rPr>
          <w:rFonts w:ascii="Arial" w:hAnsi="Arial" w:cs="Arial"/>
          <w:i/>
          <w:iCs/>
          <w:sz w:val="20"/>
          <w:szCs w:val="20"/>
        </w:rPr>
        <w:t xml:space="preserve"> Ozývali se nám zástupci škol i rodin. </w:t>
      </w:r>
      <w:r w:rsidR="002976F5" w:rsidRPr="003417B1">
        <w:rPr>
          <w:rFonts w:ascii="Arial" w:hAnsi="Arial" w:cs="Arial"/>
          <w:i/>
          <w:iCs/>
          <w:sz w:val="20"/>
          <w:szCs w:val="20"/>
        </w:rPr>
        <w:t>Aktuálně</w:t>
      </w:r>
      <w:r w:rsidR="002976F5">
        <w:rPr>
          <w:rFonts w:ascii="Arial" w:hAnsi="Arial" w:cs="Arial"/>
          <w:i/>
          <w:iCs/>
          <w:sz w:val="20"/>
          <w:szCs w:val="20"/>
        </w:rPr>
        <w:t xml:space="preserve"> </w:t>
      </w:r>
      <w:r w:rsidR="002976F5" w:rsidRPr="003417B1">
        <w:rPr>
          <w:rFonts w:ascii="Arial" w:hAnsi="Arial" w:cs="Arial"/>
          <w:i/>
          <w:iCs/>
          <w:sz w:val="20"/>
          <w:szCs w:val="20"/>
        </w:rPr>
        <w:t xml:space="preserve">máme k dispozici dalších třicet </w:t>
      </w:r>
      <w:r w:rsidR="002976F5">
        <w:rPr>
          <w:rFonts w:ascii="Arial" w:hAnsi="Arial" w:cs="Arial"/>
          <w:i/>
          <w:iCs/>
          <w:sz w:val="20"/>
          <w:szCs w:val="20"/>
        </w:rPr>
        <w:t xml:space="preserve">počítačů, </w:t>
      </w:r>
      <w:r w:rsidR="002976F5" w:rsidRPr="00FE4998">
        <w:rPr>
          <w:rFonts w:ascii="Arial" w:hAnsi="Arial" w:cs="Arial"/>
          <w:i/>
          <w:iCs/>
          <w:sz w:val="20"/>
          <w:szCs w:val="20"/>
        </w:rPr>
        <w:t>které poputují do vybraných rodin</w:t>
      </w:r>
      <w:r w:rsidR="002976F5">
        <w:rPr>
          <w:rFonts w:ascii="Arial" w:hAnsi="Arial" w:cs="Arial"/>
          <w:i/>
          <w:iCs/>
          <w:sz w:val="20"/>
          <w:szCs w:val="20"/>
        </w:rPr>
        <w:t>.</w:t>
      </w:r>
      <w:r w:rsidR="002976F5" w:rsidRPr="003417B1">
        <w:rPr>
          <w:rFonts w:ascii="Arial" w:hAnsi="Arial" w:cs="Arial"/>
          <w:i/>
          <w:iCs/>
          <w:sz w:val="20"/>
          <w:szCs w:val="20"/>
        </w:rPr>
        <w:t xml:space="preserve"> </w:t>
      </w:r>
      <w:r w:rsidR="003417B1" w:rsidRPr="003417B1">
        <w:rPr>
          <w:rFonts w:ascii="Arial" w:hAnsi="Arial" w:cs="Arial"/>
          <w:i/>
          <w:iCs/>
          <w:sz w:val="20"/>
          <w:szCs w:val="20"/>
        </w:rPr>
        <w:t>Velmi nás těší, že můžeme takto pomáhat</w:t>
      </w:r>
      <w:r w:rsidR="00C34ED3">
        <w:rPr>
          <w:rFonts w:ascii="Arial" w:hAnsi="Arial" w:cs="Arial"/>
          <w:i/>
          <w:iCs/>
          <w:sz w:val="20"/>
          <w:szCs w:val="20"/>
        </w:rPr>
        <w:t>,</w:t>
      </w:r>
      <w:r w:rsidR="00E8656C">
        <w:rPr>
          <w:rFonts w:ascii="Arial" w:hAnsi="Arial" w:cs="Arial"/>
          <w:i/>
          <w:iCs/>
          <w:sz w:val="20"/>
          <w:szCs w:val="20"/>
        </w:rPr>
        <w:t xml:space="preserve"> a už teď zajišťujeme další notebooky</w:t>
      </w:r>
      <w:r w:rsidRPr="00FE4998">
        <w:rPr>
          <w:rFonts w:ascii="Arial" w:hAnsi="Arial" w:cs="Arial"/>
          <w:i/>
          <w:iCs/>
          <w:sz w:val="20"/>
          <w:szCs w:val="20"/>
        </w:rPr>
        <w:t xml:space="preserve">,“ </w:t>
      </w:r>
      <w:r>
        <w:rPr>
          <w:rFonts w:ascii="Arial" w:hAnsi="Arial" w:cs="Arial"/>
          <w:sz w:val="20"/>
          <w:szCs w:val="20"/>
        </w:rPr>
        <w:t>říká komunikační specialistka TietoEVRY Zuzana Mánková.</w:t>
      </w:r>
    </w:p>
    <w:p w:rsidR="00430D46" w:rsidRPr="00430D46" w:rsidRDefault="00430D46" w:rsidP="00430D46">
      <w:pPr>
        <w:spacing w:after="120"/>
        <w:ind w:right="1842"/>
        <w:jc w:val="both"/>
        <w:rPr>
          <w:rFonts w:ascii="Arial" w:hAnsi="Arial" w:cs="Arial"/>
          <w:sz w:val="20"/>
          <w:szCs w:val="20"/>
        </w:rPr>
      </w:pPr>
      <w:r w:rsidRPr="00430D46">
        <w:rPr>
          <w:rFonts w:ascii="Arial" w:hAnsi="Arial" w:cs="Arial"/>
          <w:sz w:val="20"/>
          <w:szCs w:val="20"/>
        </w:rPr>
        <w:t xml:space="preserve">Kromě toho IT firma </w:t>
      </w:r>
      <w:r w:rsidR="00C34ED3" w:rsidRPr="00430D46">
        <w:rPr>
          <w:rFonts w:ascii="Arial" w:hAnsi="Arial" w:cs="Arial"/>
          <w:sz w:val="20"/>
          <w:szCs w:val="20"/>
        </w:rPr>
        <w:t xml:space="preserve">nabídla </w:t>
      </w:r>
      <w:r w:rsidRPr="00430D46">
        <w:rPr>
          <w:rFonts w:ascii="Arial" w:hAnsi="Arial" w:cs="Arial"/>
          <w:sz w:val="20"/>
          <w:szCs w:val="20"/>
        </w:rPr>
        <w:t>víc</w:t>
      </w:r>
      <w:r w:rsidR="00C34ED3">
        <w:rPr>
          <w:rFonts w:ascii="Arial" w:hAnsi="Arial" w:cs="Arial"/>
          <w:sz w:val="20"/>
          <w:szCs w:val="20"/>
        </w:rPr>
        <w:t>e</w:t>
      </w:r>
      <w:r w:rsidRPr="00430D46">
        <w:rPr>
          <w:rFonts w:ascii="Arial" w:hAnsi="Arial" w:cs="Arial"/>
          <w:sz w:val="20"/>
          <w:szCs w:val="20"/>
        </w:rPr>
        <w:t xml:space="preserve"> než stovce škol </w:t>
      </w:r>
      <w:r w:rsidR="003417B1">
        <w:rPr>
          <w:rFonts w:ascii="Arial" w:hAnsi="Arial" w:cs="Arial"/>
          <w:sz w:val="20"/>
          <w:szCs w:val="20"/>
        </w:rPr>
        <w:t xml:space="preserve">v regionu </w:t>
      </w:r>
      <w:r w:rsidRPr="00430D46">
        <w:rPr>
          <w:rFonts w:ascii="Arial" w:hAnsi="Arial" w:cs="Arial"/>
          <w:sz w:val="20"/>
          <w:szCs w:val="20"/>
        </w:rPr>
        <w:t>konzultace v oblasti on</w:t>
      </w:r>
      <w:r w:rsidR="00FE4998">
        <w:rPr>
          <w:rFonts w:ascii="Arial" w:hAnsi="Arial" w:cs="Arial"/>
          <w:sz w:val="20"/>
          <w:szCs w:val="20"/>
        </w:rPr>
        <w:t>-</w:t>
      </w:r>
      <w:r w:rsidRPr="00430D46">
        <w:rPr>
          <w:rFonts w:ascii="Arial" w:hAnsi="Arial" w:cs="Arial"/>
          <w:sz w:val="20"/>
          <w:szCs w:val="20"/>
        </w:rPr>
        <w:t>line výuky</w:t>
      </w:r>
      <w:r w:rsidR="00C34ED3">
        <w:rPr>
          <w:rFonts w:ascii="Arial" w:hAnsi="Arial" w:cs="Arial"/>
          <w:sz w:val="20"/>
          <w:szCs w:val="20"/>
        </w:rPr>
        <w:t>,</w:t>
      </w:r>
      <w:r w:rsidRPr="00430D46">
        <w:rPr>
          <w:rFonts w:ascii="Arial" w:hAnsi="Arial" w:cs="Arial"/>
          <w:sz w:val="20"/>
          <w:szCs w:val="20"/>
        </w:rPr>
        <w:t xml:space="preserve"> včetně představení nástrojů, </w:t>
      </w:r>
      <w:r w:rsidR="00FE4998">
        <w:rPr>
          <w:rFonts w:ascii="Arial" w:hAnsi="Arial" w:cs="Arial"/>
          <w:sz w:val="20"/>
          <w:szCs w:val="20"/>
        </w:rPr>
        <w:t xml:space="preserve">pomocí kterých lze </w:t>
      </w:r>
      <w:r w:rsidRPr="00430D46">
        <w:rPr>
          <w:rFonts w:ascii="Arial" w:hAnsi="Arial" w:cs="Arial"/>
          <w:sz w:val="20"/>
          <w:szCs w:val="20"/>
        </w:rPr>
        <w:t>výuku po síti zábavnou cestou zefektivnit</w:t>
      </w:r>
      <w:r w:rsidRPr="002A2BC5">
        <w:rPr>
          <w:rFonts w:ascii="Arial" w:hAnsi="Arial" w:cs="Arial"/>
          <w:sz w:val="20"/>
          <w:szCs w:val="20"/>
        </w:rPr>
        <w:t>.</w:t>
      </w:r>
      <w:r w:rsidR="00FE4998" w:rsidRPr="002A2BC5">
        <w:rPr>
          <w:rFonts w:ascii="Arial" w:hAnsi="Arial" w:cs="Arial"/>
          <w:sz w:val="20"/>
          <w:szCs w:val="20"/>
        </w:rPr>
        <w:t xml:space="preserve"> V rámci </w:t>
      </w:r>
      <w:r w:rsidR="00B977FF" w:rsidRPr="002A2BC5">
        <w:rPr>
          <w:rFonts w:ascii="Arial" w:hAnsi="Arial" w:cs="Arial"/>
          <w:sz w:val="20"/>
          <w:szCs w:val="20"/>
        </w:rPr>
        <w:t>pravidelných online webinářů</w:t>
      </w:r>
      <w:r w:rsidR="00FE4998" w:rsidRPr="002A2BC5">
        <w:rPr>
          <w:rFonts w:ascii="Arial" w:hAnsi="Arial" w:cs="Arial"/>
          <w:sz w:val="20"/>
          <w:szCs w:val="20"/>
        </w:rPr>
        <w:t xml:space="preserve"> </w:t>
      </w:r>
      <w:r w:rsidR="00B977FF" w:rsidRPr="002A2BC5">
        <w:rPr>
          <w:rFonts w:ascii="Arial" w:hAnsi="Arial" w:cs="Arial"/>
          <w:sz w:val="20"/>
          <w:szCs w:val="20"/>
        </w:rPr>
        <w:t xml:space="preserve">experti </w:t>
      </w:r>
      <w:r w:rsidR="00C34ED3" w:rsidRPr="002A2BC5">
        <w:rPr>
          <w:rFonts w:ascii="Arial" w:hAnsi="Arial" w:cs="Arial"/>
          <w:sz w:val="20"/>
          <w:szCs w:val="20"/>
        </w:rPr>
        <w:t>společnost</w:t>
      </w:r>
      <w:r w:rsidR="00B977FF" w:rsidRPr="002A2BC5">
        <w:rPr>
          <w:rFonts w:ascii="Arial" w:hAnsi="Arial" w:cs="Arial"/>
          <w:sz w:val="20"/>
          <w:szCs w:val="20"/>
        </w:rPr>
        <w:t>i názorně</w:t>
      </w:r>
      <w:r w:rsidR="00C34ED3" w:rsidRPr="002A2BC5">
        <w:rPr>
          <w:rFonts w:ascii="Arial" w:hAnsi="Arial" w:cs="Arial"/>
          <w:sz w:val="20"/>
          <w:szCs w:val="20"/>
        </w:rPr>
        <w:t xml:space="preserve"> </w:t>
      </w:r>
      <w:r w:rsidR="003417B1" w:rsidRPr="002A2BC5">
        <w:rPr>
          <w:rFonts w:ascii="Arial" w:hAnsi="Arial" w:cs="Arial"/>
          <w:sz w:val="20"/>
          <w:szCs w:val="20"/>
        </w:rPr>
        <w:t>ukazuj</w:t>
      </w:r>
      <w:r w:rsidR="00B977FF" w:rsidRPr="002A2BC5">
        <w:rPr>
          <w:rFonts w:ascii="Arial" w:hAnsi="Arial" w:cs="Arial"/>
          <w:sz w:val="20"/>
          <w:szCs w:val="20"/>
        </w:rPr>
        <w:t>í</w:t>
      </w:r>
      <w:r w:rsidR="003417B1" w:rsidRPr="002A2BC5">
        <w:rPr>
          <w:rFonts w:ascii="Arial" w:hAnsi="Arial" w:cs="Arial"/>
          <w:sz w:val="20"/>
          <w:szCs w:val="20"/>
        </w:rPr>
        <w:t>, jak jednotlivé</w:t>
      </w:r>
      <w:r w:rsidR="003417B1">
        <w:rPr>
          <w:rFonts w:ascii="Arial" w:hAnsi="Arial" w:cs="Arial"/>
          <w:sz w:val="20"/>
          <w:szCs w:val="20"/>
        </w:rPr>
        <w:t xml:space="preserve"> platformy fungují, jaké jsou jejich výhody a</w:t>
      </w:r>
      <w:r w:rsidR="002A2BC5">
        <w:rPr>
          <w:rFonts w:ascii="Arial" w:hAnsi="Arial" w:cs="Arial"/>
          <w:sz w:val="20"/>
          <w:szCs w:val="20"/>
        </w:rPr>
        <w:t> </w:t>
      </w:r>
      <w:r w:rsidR="003417B1">
        <w:rPr>
          <w:rFonts w:ascii="Arial" w:hAnsi="Arial" w:cs="Arial"/>
          <w:sz w:val="20"/>
          <w:szCs w:val="20"/>
        </w:rPr>
        <w:t>nevýhody, jak se díky nim může třída potkávat</w:t>
      </w:r>
      <w:r w:rsidR="00C34ED3">
        <w:rPr>
          <w:rFonts w:ascii="Arial" w:hAnsi="Arial" w:cs="Arial"/>
          <w:sz w:val="20"/>
          <w:szCs w:val="20"/>
        </w:rPr>
        <w:t xml:space="preserve"> a</w:t>
      </w:r>
      <w:r w:rsidR="003417B1">
        <w:rPr>
          <w:rFonts w:ascii="Arial" w:hAnsi="Arial" w:cs="Arial"/>
          <w:sz w:val="20"/>
          <w:szCs w:val="20"/>
        </w:rPr>
        <w:t xml:space="preserve"> učit se či jak můžou kantoři hodnotit odevzdané úkoly. </w:t>
      </w:r>
    </w:p>
    <w:p w:rsidR="00E73B3F" w:rsidRPr="00E73B3F" w:rsidRDefault="00E73B3F" w:rsidP="00E73B3F">
      <w:pPr>
        <w:spacing w:after="120"/>
        <w:ind w:right="1842"/>
        <w:jc w:val="both"/>
        <w:rPr>
          <w:rFonts w:ascii="Arial" w:hAnsi="Arial" w:cs="Arial"/>
          <w:sz w:val="20"/>
          <w:szCs w:val="20"/>
        </w:rPr>
      </w:pPr>
      <w:r w:rsidRPr="00E73B3F">
        <w:rPr>
          <w:rFonts w:ascii="Arial" w:hAnsi="Arial" w:cs="Arial"/>
          <w:sz w:val="20"/>
          <w:szCs w:val="20"/>
        </w:rPr>
        <w:t>TietoEVRY patří k největším IT firmám v</w:t>
      </w:r>
      <w:r w:rsidR="00FE4998">
        <w:rPr>
          <w:rFonts w:ascii="Arial" w:hAnsi="Arial" w:cs="Arial"/>
          <w:sz w:val="20"/>
          <w:szCs w:val="20"/>
        </w:rPr>
        <w:t> </w:t>
      </w:r>
      <w:r w:rsidRPr="00E73B3F">
        <w:rPr>
          <w:rFonts w:ascii="Arial" w:hAnsi="Arial" w:cs="Arial"/>
          <w:sz w:val="20"/>
          <w:szCs w:val="20"/>
        </w:rPr>
        <w:t>Č</w:t>
      </w:r>
      <w:r w:rsidR="00FE4998">
        <w:rPr>
          <w:rFonts w:ascii="Arial" w:hAnsi="Arial" w:cs="Arial"/>
          <w:sz w:val="20"/>
          <w:szCs w:val="20"/>
        </w:rPr>
        <w:t>eské republice</w:t>
      </w:r>
      <w:r w:rsidRPr="00E73B3F">
        <w:rPr>
          <w:rFonts w:ascii="Arial" w:hAnsi="Arial" w:cs="Arial"/>
          <w:sz w:val="20"/>
          <w:szCs w:val="20"/>
        </w:rPr>
        <w:t>. Zaměstnává zde na 2 700 IT expertů</w:t>
      </w:r>
      <w:r w:rsidR="00FE4998">
        <w:rPr>
          <w:rFonts w:ascii="Arial" w:hAnsi="Arial" w:cs="Arial"/>
          <w:sz w:val="20"/>
          <w:szCs w:val="20"/>
        </w:rPr>
        <w:t>, kteří sídlí v Ostravě a v Brně</w:t>
      </w:r>
      <w:r w:rsidRPr="00E73B3F">
        <w:rPr>
          <w:rFonts w:ascii="Arial" w:hAnsi="Arial" w:cs="Arial"/>
          <w:sz w:val="20"/>
          <w:szCs w:val="20"/>
        </w:rPr>
        <w:t>.</w:t>
      </w:r>
      <w:r w:rsidR="00FE4998">
        <w:rPr>
          <w:rFonts w:ascii="Arial" w:hAnsi="Arial" w:cs="Arial"/>
          <w:sz w:val="20"/>
          <w:szCs w:val="20"/>
        </w:rPr>
        <w:t xml:space="preserve"> </w:t>
      </w:r>
    </w:p>
    <w:p w:rsidR="00FE4998" w:rsidRDefault="00FE4998" w:rsidP="00B433B2">
      <w:pPr>
        <w:spacing w:after="120"/>
        <w:ind w:right="1842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B433B2" w:rsidRPr="00D77134" w:rsidRDefault="00B433B2" w:rsidP="00B433B2">
      <w:pPr>
        <w:spacing w:after="120"/>
        <w:ind w:right="1842"/>
        <w:jc w:val="both"/>
        <w:outlineLvl w:val="0"/>
        <w:rPr>
          <w:rFonts w:ascii="Arial" w:hAnsi="Arial" w:cs="Arial"/>
          <w:sz w:val="20"/>
          <w:szCs w:val="20"/>
        </w:rPr>
      </w:pPr>
      <w:r w:rsidRPr="00D77134">
        <w:rPr>
          <w:rFonts w:ascii="Arial" w:hAnsi="Arial" w:cs="Arial"/>
          <w:b/>
          <w:sz w:val="20"/>
          <w:szCs w:val="20"/>
        </w:rPr>
        <w:t>O společnosti Tieto</w:t>
      </w:r>
      <w:r>
        <w:rPr>
          <w:rFonts w:ascii="Arial" w:hAnsi="Arial" w:cs="Arial"/>
          <w:b/>
          <w:sz w:val="20"/>
          <w:szCs w:val="20"/>
        </w:rPr>
        <w:t>EVRY</w:t>
      </w:r>
    </w:p>
    <w:p w:rsidR="00C9763A" w:rsidRPr="004517BF" w:rsidRDefault="00B433B2" w:rsidP="004517BF">
      <w:pPr>
        <w:spacing w:after="120"/>
        <w:ind w:right="1842"/>
        <w:jc w:val="both"/>
        <w:outlineLvl w:val="0"/>
        <w:rPr>
          <w:rFonts w:ascii="Arial" w:hAnsi="Arial" w:cs="Arial"/>
          <w:sz w:val="20"/>
          <w:szCs w:val="20"/>
        </w:rPr>
      </w:pPr>
      <w:r w:rsidRPr="009A6A2C">
        <w:rPr>
          <w:rFonts w:ascii="Arial" w:hAnsi="Arial" w:cs="Arial"/>
          <w:bCs/>
          <w:sz w:val="20"/>
          <w:szCs w:val="20"/>
          <w:lang w:bidi="cs-CZ"/>
        </w:rPr>
        <w:t>Tieto</w:t>
      </w:r>
      <w:r>
        <w:rPr>
          <w:rFonts w:ascii="Arial" w:hAnsi="Arial" w:cs="Arial"/>
          <w:bCs/>
          <w:sz w:val="20"/>
          <w:szCs w:val="20"/>
          <w:lang w:bidi="cs-CZ"/>
        </w:rPr>
        <w:t>EVRY</w:t>
      </w:r>
      <w:r w:rsidRPr="009A6A2C">
        <w:rPr>
          <w:rFonts w:ascii="Arial" w:hAnsi="Arial" w:cs="Arial"/>
          <w:bCs/>
          <w:sz w:val="20"/>
          <w:szCs w:val="20"/>
          <w:lang w:bidi="cs-CZ"/>
        </w:rPr>
        <w:t> </w:t>
      </w:r>
      <w:r w:rsidRPr="009A6A2C">
        <w:rPr>
          <w:rFonts w:ascii="Arial" w:hAnsi="Arial" w:cs="Arial"/>
          <w:sz w:val="20"/>
          <w:szCs w:val="20"/>
          <w:lang w:bidi="cs-CZ"/>
        </w:rPr>
        <w:t>se snaží využít významných příležitosti, jež se nabízejí ve světě založeném na datech, a proměnit je v dlouhodobou hodnotu pro lidi, hospodářskou sféru i</w:t>
      </w:r>
      <w:r>
        <w:rPr>
          <w:rFonts w:ascii="Arial" w:hAnsi="Arial" w:cs="Arial"/>
          <w:sz w:val="20"/>
          <w:szCs w:val="20"/>
          <w:lang w:bidi="cs-CZ"/>
        </w:rPr>
        <w:t> </w:t>
      </w:r>
      <w:r w:rsidRPr="009A6A2C">
        <w:rPr>
          <w:rFonts w:ascii="Arial" w:hAnsi="Arial" w:cs="Arial"/>
          <w:sz w:val="20"/>
          <w:szCs w:val="20"/>
          <w:lang w:bidi="cs-CZ"/>
        </w:rPr>
        <w:t>společnost jako celek. Naším cílem je být první volbou pro zákazníky, kteří si přejí oživit svou obchodní činnost. Odbornost v oblasti softwaru a kvalitní služby se v naší společnosti snoubí se silným důrazem na společné inovace a</w:t>
      </w:r>
      <w:r>
        <w:rPr>
          <w:rFonts w:ascii="Arial" w:hAnsi="Arial" w:cs="Arial"/>
          <w:sz w:val="20"/>
          <w:szCs w:val="20"/>
          <w:lang w:bidi="cs-CZ"/>
        </w:rPr>
        <w:t> </w:t>
      </w:r>
      <w:r w:rsidRPr="009A6A2C">
        <w:rPr>
          <w:rFonts w:ascii="Arial" w:hAnsi="Arial" w:cs="Arial"/>
          <w:sz w:val="20"/>
          <w:szCs w:val="20"/>
          <w:lang w:bidi="cs-CZ"/>
        </w:rPr>
        <w:t>ekosystémy. Tieto</w:t>
      </w:r>
      <w:r>
        <w:rPr>
          <w:rFonts w:ascii="Arial" w:hAnsi="Arial" w:cs="Arial"/>
          <w:sz w:val="20"/>
          <w:szCs w:val="20"/>
          <w:lang w:bidi="cs-CZ"/>
        </w:rPr>
        <w:t>EVRY</w:t>
      </w:r>
      <w:r w:rsidRPr="009A6A2C">
        <w:rPr>
          <w:rFonts w:ascii="Arial" w:hAnsi="Arial" w:cs="Arial"/>
          <w:sz w:val="20"/>
          <w:szCs w:val="20"/>
          <w:lang w:bidi="cs-CZ"/>
        </w:rPr>
        <w:t xml:space="preserve"> </w:t>
      </w:r>
      <w:r>
        <w:rPr>
          <w:rFonts w:ascii="Arial" w:hAnsi="Arial" w:cs="Arial"/>
          <w:sz w:val="20"/>
          <w:szCs w:val="20"/>
          <w:lang w:bidi="cs-CZ"/>
        </w:rPr>
        <w:t>má hlavní sídlo</w:t>
      </w:r>
      <w:r w:rsidRPr="009A6A2C">
        <w:rPr>
          <w:rFonts w:ascii="Arial" w:hAnsi="Arial" w:cs="Arial"/>
          <w:sz w:val="20"/>
          <w:szCs w:val="20"/>
          <w:lang w:bidi="cs-CZ"/>
        </w:rPr>
        <w:t xml:space="preserve"> ve Finsku a zaměstnává </w:t>
      </w:r>
      <w:r>
        <w:rPr>
          <w:rFonts w:ascii="Arial" w:hAnsi="Arial" w:cs="Arial"/>
          <w:sz w:val="20"/>
          <w:szCs w:val="20"/>
          <w:lang w:bidi="cs-CZ"/>
        </w:rPr>
        <w:t>téměř</w:t>
      </w:r>
      <w:r w:rsidRPr="009A6A2C">
        <w:rPr>
          <w:rFonts w:ascii="Arial" w:hAnsi="Arial" w:cs="Arial"/>
          <w:sz w:val="20"/>
          <w:szCs w:val="20"/>
          <w:lang w:bidi="cs-CZ"/>
        </w:rPr>
        <w:t xml:space="preserve"> </w:t>
      </w:r>
      <w:r>
        <w:rPr>
          <w:rFonts w:ascii="Arial" w:hAnsi="Arial" w:cs="Arial"/>
          <w:sz w:val="20"/>
          <w:szCs w:val="20"/>
          <w:lang w:bidi="cs-CZ"/>
        </w:rPr>
        <w:t>24</w:t>
      </w:r>
      <w:r w:rsidRPr="009A6A2C">
        <w:rPr>
          <w:rFonts w:ascii="Arial" w:hAnsi="Arial" w:cs="Arial"/>
          <w:sz w:val="20"/>
          <w:szCs w:val="20"/>
          <w:lang w:bidi="cs-CZ"/>
        </w:rPr>
        <w:t> 000 expertů v</w:t>
      </w:r>
      <w:r>
        <w:rPr>
          <w:rFonts w:ascii="Arial" w:hAnsi="Arial" w:cs="Arial"/>
          <w:sz w:val="20"/>
          <w:szCs w:val="20"/>
          <w:lang w:bidi="cs-CZ"/>
        </w:rPr>
        <w:t xml:space="preserve"> desítkách </w:t>
      </w:r>
      <w:r w:rsidRPr="009A6A2C">
        <w:rPr>
          <w:rFonts w:ascii="Arial" w:hAnsi="Arial" w:cs="Arial"/>
          <w:sz w:val="20"/>
          <w:szCs w:val="20"/>
          <w:lang w:bidi="cs-CZ"/>
        </w:rPr>
        <w:t xml:space="preserve">zemí. Obrat společnosti činí zhruba </w:t>
      </w:r>
      <w:r w:rsidRPr="005270F2">
        <w:rPr>
          <w:rFonts w:ascii="Arial" w:hAnsi="Arial" w:cs="Arial"/>
          <w:sz w:val="20"/>
          <w:szCs w:val="20"/>
          <w:lang w:bidi="cs-CZ"/>
        </w:rPr>
        <w:t>3 mld. eur</w:t>
      </w:r>
      <w:r w:rsidRPr="009A6A2C">
        <w:rPr>
          <w:rFonts w:ascii="Arial" w:hAnsi="Arial" w:cs="Arial"/>
          <w:sz w:val="20"/>
          <w:szCs w:val="20"/>
          <w:lang w:bidi="cs-CZ"/>
        </w:rPr>
        <w:t xml:space="preserve"> a její akcie jsou kotovány na burzách NAS</w:t>
      </w:r>
      <w:r>
        <w:rPr>
          <w:rFonts w:ascii="Arial" w:hAnsi="Arial" w:cs="Arial"/>
          <w:sz w:val="20"/>
          <w:szCs w:val="20"/>
          <w:lang w:bidi="cs-CZ"/>
        </w:rPr>
        <w:t>DAQ v Helsinkách a</w:t>
      </w:r>
      <w:r w:rsidR="00BE2A04">
        <w:rPr>
          <w:rFonts w:ascii="Arial" w:hAnsi="Arial" w:cs="Arial"/>
          <w:sz w:val="20"/>
          <w:szCs w:val="20"/>
          <w:lang w:bidi="cs-CZ"/>
        </w:rPr>
        <w:t> </w:t>
      </w:r>
      <w:r>
        <w:rPr>
          <w:rFonts w:ascii="Arial" w:hAnsi="Arial" w:cs="Arial"/>
          <w:sz w:val="20"/>
          <w:szCs w:val="20"/>
          <w:lang w:bidi="cs-CZ"/>
        </w:rPr>
        <w:t>Stockholmu.</w:t>
      </w:r>
    </w:p>
    <w:sectPr w:rsidR="00C9763A" w:rsidRPr="004517BF" w:rsidSect="008C40A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3F81" w:rsidRDefault="00253F81" w:rsidP="00C9763A">
      <w:r>
        <w:separator/>
      </w:r>
    </w:p>
  </w:endnote>
  <w:endnote w:type="continuationSeparator" w:id="0">
    <w:p w:rsidR="00253F81" w:rsidRDefault="00253F81" w:rsidP="00C9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6E83" w:rsidRPr="000752B7" w:rsidRDefault="009A6E83" w:rsidP="00C9763A">
    <w:pPr>
      <w:pStyle w:val="Zpat"/>
      <w:rPr>
        <w:rFonts w:ascii="Arial" w:hAnsi="Arial" w:cs="Arial"/>
        <w:sz w:val="18"/>
        <w:szCs w:val="18"/>
        <w:lang w:val="pl-PL"/>
      </w:rPr>
    </w:pPr>
    <w:r w:rsidRPr="00D72159">
      <w:rPr>
        <w:rFonts w:ascii="Arial" w:hAnsi="Arial" w:cs="Arial"/>
        <w:b/>
        <w:sz w:val="18"/>
        <w:szCs w:val="18"/>
      </w:rPr>
      <w:t>Tieto</w:t>
    </w:r>
    <w:r w:rsidR="00070DA7">
      <w:rPr>
        <w:rFonts w:ascii="Arial" w:hAnsi="Arial" w:cs="Arial"/>
        <w:b/>
        <w:sz w:val="18"/>
        <w:szCs w:val="18"/>
      </w:rPr>
      <w:t>EVRY Czech Republic</w:t>
    </w:r>
    <w:r w:rsidRPr="00D72159">
      <w:rPr>
        <w:rFonts w:ascii="Arial" w:hAnsi="Arial" w:cs="Arial"/>
        <w:b/>
        <w:sz w:val="18"/>
        <w:szCs w:val="18"/>
      </w:rPr>
      <w:t xml:space="preserve">, </w:t>
    </w:r>
    <w:r w:rsidRPr="00D72159">
      <w:rPr>
        <w:rFonts w:ascii="Arial" w:hAnsi="Arial" w:cs="Arial"/>
        <w:color w:val="000000"/>
        <w:sz w:val="18"/>
        <w:szCs w:val="18"/>
      </w:rPr>
      <w:t>28. října 3346</w:t>
    </w:r>
    <w:r w:rsidRPr="000752B7">
      <w:rPr>
        <w:rFonts w:ascii="Arial" w:hAnsi="Arial" w:cs="Arial"/>
        <w:color w:val="000000"/>
        <w:sz w:val="18"/>
        <w:szCs w:val="18"/>
        <w:lang w:val="pl-PL"/>
      </w:rPr>
      <w:t xml:space="preserve">/91, </w:t>
    </w:r>
    <w:r w:rsidRPr="000752B7">
      <w:rPr>
        <w:rFonts w:ascii="Arial" w:hAnsi="Arial" w:cs="Arial"/>
        <w:sz w:val="18"/>
        <w:szCs w:val="18"/>
        <w:lang w:val="pl-PL"/>
      </w:rPr>
      <w:t xml:space="preserve">702 00 Ostrava, </w:t>
    </w:r>
    <w:hyperlink r:id="rId1" w:history="1">
      <w:r w:rsidR="000923C7" w:rsidRPr="001D10DA">
        <w:rPr>
          <w:rStyle w:val="Hypertextovodkaz"/>
          <w:rFonts w:ascii="Arial" w:hAnsi="Arial" w:cs="Arial"/>
          <w:sz w:val="18"/>
          <w:szCs w:val="18"/>
          <w:lang w:val="pl-PL"/>
        </w:rPr>
        <w:t>www.tietoevry.com</w:t>
      </w:r>
    </w:hyperlink>
  </w:p>
  <w:p w:rsidR="009A6E83" w:rsidRDefault="009A6E83">
    <w:pPr>
      <w:pStyle w:val="Zpat"/>
    </w:pPr>
  </w:p>
  <w:p w:rsidR="009A6E83" w:rsidRDefault="009A6E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3F81" w:rsidRDefault="00253F81" w:rsidP="00C9763A">
      <w:r>
        <w:separator/>
      </w:r>
    </w:p>
  </w:footnote>
  <w:footnote w:type="continuationSeparator" w:id="0">
    <w:p w:rsidR="00253F81" w:rsidRDefault="00253F81" w:rsidP="00C97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6E83" w:rsidRDefault="00B60C02" w:rsidP="00B60C02">
    <w:pPr>
      <w:pStyle w:val="Zhlav"/>
      <w:spacing w:before="240" w:after="240"/>
    </w:pPr>
    <w:r>
      <w:rPr>
        <w:rFonts w:ascii="Arial" w:hAnsi="Arial" w:cs="Arial"/>
        <w:b/>
        <w:noProof/>
        <w:snapToGrid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5243830</wp:posOffset>
          </wp:positionH>
          <wp:positionV relativeFrom="paragraph">
            <wp:posOffset>-211455</wp:posOffset>
          </wp:positionV>
          <wp:extent cx="1209675" cy="295275"/>
          <wp:effectExtent l="19050" t="0" r="9525" b="0"/>
          <wp:wrapNone/>
          <wp:docPr id="1" name="obrázek 1" descr="C:\Users\ladislav.pokorny\Desktop\Logos\RGB\JPEG\tietoevry-logo-black-rgb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dislav.pokorny\Desktop\Logos\RGB\JPEG\tietoevry-logo-black-rgb_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6E83" w:rsidRPr="001D7937">
      <w:rPr>
        <w:rFonts w:ascii="Arial" w:hAnsi="Arial" w:cs="Arial"/>
        <w:b/>
        <w:sz w:val="28"/>
      </w:rPr>
      <w:t>Tiskov</w:t>
    </w:r>
    <w:r w:rsidR="002A2BC5">
      <w:rPr>
        <w:rFonts w:ascii="Arial" w:hAnsi="Arial" w:cs="Arial"/>
        <w:b/>
        <w:sz w:val="28"/>
      </w:rPr>
      <w:t>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383C"/>
    <w:multiLevelType w:val="hybridMultilevel"/>
    <w:tmpl w:val="2138B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3A"/>
    <w:rsid w:val="000112AC"/>
    <w:rsid w:val="000128D1"/>
    <w:rsid w:val="000416C8"/>
    <w:rsid w:val="000701B2"/>
    <w:rsid w:val="00070DA7"/>
    <w:rsid w:val="000752B7"/>
    <w:rsid w:val="00075548"/>
    <w:rsid w:val="000923C7"/>
    <w:rsid w:val="000C66F8"/>
    <w:rsid w:val="000D0D47"/>
    <w:rsid w:val="000F577C"/>
    <w:rsid w:val="000F7292"/>
    <w:rsid w:val="00106CD8"/>
    <w:rsid w:val="00116992"/>
    <w:rsid w:val="00160AAD"/>
    <w:rsid w:val="00172595"/>
    <w:rsid w:val="00182D57"/>
    <w:rsid w:val="001A5E6A"/>
    <w:rsid w:val="001B3B02"/>
    <w:rsid w:val="001D7937"/>
    <w:rsid w:val="001E065F"/>
    <w:rsid w:val="001F01F8"/>
    <w:rsid w:val="001F6C8B"/>
    <w:rsid w:val="002216AC"/>
    <w:rsid w:val="0023556D"/>
    <w:rsid w:val="00253F81"/>
    <w:rsid w:val="002724AF"/>
    <w:rsid w:val="00287337"/>
    <w:rsid w:val="00291C87"/>
    <w:rsid w:val="002976F5"/>
    <w:rsid w:val="002A2BC5"/>
    <w:rsid w:val="002E7C37"/>
    <w:rsid w:val="00330F3E"/>
    <w:rsid w:val="003405E2"/>
    <w:rsid w:val="003417B1"/>
    <w:rsid w:val="003605D5"/>
    <w:rsid w:val="00364169"/>
    <w:rsid w:val="003879BB"/>
    <w:rsid w:val="00396165"/>
    <w:rsid w:val="00396E75"/>
    <w:rsid w:val="003E257F"/>
    <w:rsid w:val="003E32B9"/>
    <w:rsid w:val="003E4C89"/>
    <w:rsid w:val="00430D46"/>
    <w:rsid w:val="004517BF"/>
    <w:rsid w:val="00461165"/>
    <w:rsid w:val="004B3F62"/>
    <w:rsid w:val="004B3FC4"/>
    <w:rsid w:val="00523C73"/>
    <w:rsid w:val="00560FD3"/>
    <w:rsid w:val="005E64B0"/>
    <w:rsid w:val="005F6600"/>
    <w:rsid w:val="0060570E"/>
    <w:rsid w:val="006806BF"/>
    <w:rsid w:val="00694EAA"/>
    <w:rsid w:val="006A7A44"/>
    <w:rsid w:val="006C1CA5"/>
    <w:rsid w:val="006C2B74"/>
    <w:rsid w:val="007003BF"/>
    <w:rsid w:val="00740BD8"/>
    <w:rsid w:val="00784389"/>
    <w:rsid w:val="007B54F9"/>
    <w:rsid w:val="007D1C1F"/>
    <w:rsid w:val="007F1C91"/>
    <w:rsid w:val="0081445A"/>
    <w:rsid w:val="00850B56"/>
    <w:rsid w:val="008611AC"/>
    <w:rsid w:val="008C155D"/>
    <w:rsid w:val="008C40A4"/>
    <w:rsid w:val="008D0115"/>
    <w:rsid w:val="008E484B"/>
    <w:rsid w:val="00921594"/>
    <w:rsid w:val="00931EC2"/>
    <w:rsid w:val="00962C13"/>
    <w:rsid w:val="009676B9"/>
    <w:rsid w:val="009919EA"/>
    <w:rsid w:val="009A6A2C"/>
    <w:rsid w:val="009A6E83"/>
    <w:rsid w:val="009A7BB2"/>
    <w:rsid w:val="009C3369"/>
    <w:rsid w:val="009E0413"/>
    <w:rsid w:val="009E0510"/>
    <w:rsid w:val="00A46FE9"/>
    <w:rsid w:val="00A8073A"/>
    <w:rsid w:val="00A92E93"/>
    <w:rsid w:val="00AA43B3"/>
    <w:rsid w:val="00AE2BEA"/>
    <w:rsid w:val="00AF7776"/>
    <w:rsid w:val="00B32EDC"/>
    <w:rsid w:val="00B433B2"/>
    <w:rsid w:val="00B456F1"/>
    <w:rsid w:val="00B60C02"/>
    <w:rsid w:val="00B91AF9"/>
    <w:rsid w:val="00B977FF"/>
    <w:rsid w:val="00BC792D"/>
    <w:rsid w:val="00BE2A04"/>
    <w:rsid w:val="00C167D4"/>
    <w:rsid w:val="00C34ED3"/>
    <w:rsid w:val="00C92647"/>
    <w:rsid w:val="00C9763A"/>
    <w:rsid w:val="00CC37E8"/>
    <w:rsid w:val="00CD2E72"/>
    <w:rsid w:val="00CE7ECC"/>
    <w:rsid w:val="00CF2ACF"/>
    <w:rsid w:val="00DB0550"/>
    <w:rsid w:val="00DB3DAC"/>
    <w:rsid w:val="00DC0C5F"/>
    <w:rsid w:val="00DD0C7F"/>
    <w:rsid w:val="00DD0FB0"/>
    <w:rsid w:val="00E240C5"/>
    <w:rsid w:val="00E42873"/>
    <w:rsid w:val="00E4596C"/>
    <w:rsid w:val="00E73B3F"/>
    <w:rsid w:val="00E8656C"/>
    <w:rsid w:val="00E918B6"/>
    <w:rsid w:val="00E94B74"/>
    <w:rsid w:val="00EA12A3"/>
    <w:rsid w:val="00F20623"/>
    <w:rsid w:val="00F32B1D"/>
    <w:rsid w:val="00F365CC"/>
    <w:rsid w:val="00F5043B"/>
    <w:rsid w:val="00F50860"/>
    <w:rsid w:val="00F84510"/>
    <w:rsid w:val="00F95B4B"/>
    <w:rsid w:val="00FC5823"/>
    <w:rsid w:val="00FD05F8"/>
    <w:rsid w:val="00FE4998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41630"/>
  <w15:docId w15:val="{77414537-0998-4860-B10A-E98542AD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15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7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63A"/>
  </w:style>
  <w:style w:type="paragraph" w:styleId="Zpat">
    <w:name w:val="footer"/>
    <w:basedOn w:val="Normln"/>
    <w:link w:val="ZpatChar"/>
    <w:uiPriority w:val="99"/>
    <w:unhideWhenUsed/>
    <w:rsid w:val="00C976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63A"/>
  </w:style>
  <w:style w:type="paragraph" w:styleId="Textbubliny">
    <w:name w:val="Balloon Text"/>
    <w:basedOn w:val="Normln"/>
    <w:link w:val="TextbublinyChar"/>
    <w:uiPriority w:val="99"/>
    <w:semiHidden/>
    <w:unhideWhenUsed/>
    <w:rsid w:val="00C976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63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C9763A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60F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0F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0FD3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0F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0FD3"/>
    <w:rPr>
      <w:rFonts w:ascii="Times New Roman" w:eastAsia="Times New Roman" w:hAnsi="Times New Roman" w:cs="Times New Roman"/>
      <w:b/>
      <w:bCs/>
      <w:snapToGrid w:val="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60FD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pokorny@stan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dislav.pokorny@stan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etoevr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348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LP</cp:lastModifiedBy>
  <cp:revision>11</cp:revision>
  <dcterms:created xsi:type="dcterms:W3CDTF">2020-04-23T04:31:00Z</dcterms:created>
  <dcterms:modified xsi:type="dcterms:W3CDTF">2020-04-23T10:23:00Z</dcterms:modified>
</cp:coreProperties>
</file>