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4F5F9" w14:textId="66F6DA2D" w:rsidR="00FD0FBE" w:rsidRPr="00ED4C0C" w:rsidRDefault="00ED4C0C" w:rsidP="00ED4C0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</w:t>
      </w:r>
      <w:r w:rsidR="00C83420">
        <w:rPr>
          <w:b/>
          <w:color w:val="1B6B1B"/>
          <w:sz w:val="36"/>
        </w:rPr>
        <w:t>K</w:t>
      </w:r>
      <w:r w:rsidRPr="00ED4C0C">
        <w:rPr>
          <w:b/>
          <w:color w:val="1B6B1B"/>
          <w:sz w:val="36"/>
        </w:rPr>
        <w:t>rizi ustojíme</w:t>
      </w:r>
      <w:r w:rsidR="00BF7A57">
        <w:rPr>
          <w:b/>
          <w:color w:val="1B6B1B"/>
          <w:sz w:val="36"/>
        </w:rPr>
        <w:t xml:space="preserve">. Věříme, že vládní </w:t>
      </w:r>
      <w:r>
        <w:rPr>
          <w:b/>
          <w:color w:val="1B6B1B"/>
          <w:sz w:val="36"/>
        </w:rPr>
        <w:t>injekc</w:t>
      </w:r>
      <w:r w:rsidR="00BF7A57">
        <w:rPr>
          <w:b/>
          <w:color w:val="1B6B1B"/>
          <w:sz w:val="36"/>
        </w:rPr>
        <w:t>e</w:t>
      </w:r>
      <w:r>
        <w:rPr>
          <w:b/>
          <w:color w:val="1B6B1B"/>
          <w:sz w:val="36"/>
        </w:rPr>
        <w:t xml:space="preserve"> </w:t>
      </w:r>
      <w:r w:rsidR="00754ADF">
        <w:rPr>
          <w:b/>
          <w:color w:val="1B6B1B"/>
          <w:sz w:val="36"/>
        </w:rPr>
        <w:t>pomůže zachovat kvalitní zdravotní péči</w:t>
      </w:r>
    </w:p>
    <w:p w14:paraId="07AD4AFF" w14:textId="74078B04" w:rsidR="00FC4878" w:rsidRDefault="00ED4C0C" w:rsidP="001030FC">
      <w:pPr>
        <w:jc w:val="both"/>
        <w:rPr>
          <w:b/>
        </w:rPr>
      </w:pPr>
      <w:r>
        <w:rPr>
          <w:b/>
        </w:rPr>
        <w:t xml:space="preserve">Praha, </w:t>
      </w:r>
      <w:r w:rsidR="00513877">
        <w:rPr>
          <w:b/>
        </w:rPr>
        <w:t>2</w:t>
      </w:r>
      <w:r w:rsidR="005958BE">
        <w:rPr>
          <w:b/>
        </w:rPr>
        <w:t>3</w:t>
      </w:r>
      <w:r>
        <w:rPr>
          <w:b/>
        </w:rPr>
        <w:t xml:space="preserve">. </w:t>
      </w:r>
      <w:r w:rsidR="001D400F">
        <w:rPr>
          <w:b/>
        </w:rPr>
        <w:t>dubna</w:t>
      </w:r>
      <w:r>
        <w:rPr>
          <w:b/>
        </w:rPr>
        <w:t xml:space="preserve"> 2020 –</w:t>
      </w:r>
      <w:r w:rsidR="001030FC">
        <w:rPr>
          <w:b/>
        </w:rPr>
        <w:t xml:space="preserve"> </w:t>
      </w:r>
      <w:r w:rsidR="003B4867">
        <w:rPr>
          <w:b/>
        </w:rPr>
        <w:t xml:space="preserve">Vojenská </w:t>
      </w:r>
      <w:r w:rsidR="00E16192">
        <w:rPr>
          <w:b/>
        </w:rPr>
        <w:t xml:space="preserve">zdravotní pojišťovna </w:t>
      </w:r>
      <w:r w:rsidR="001030FC">
        <w:rPr>
          <w:b/>
        </w:rPr>
        <w:t xml:space="preserve">připravuje krizový scénář, který bude pružně reagovat na aktuální situaci týkající se pandemie </w:t>
      </w:r>
      <w:r w:rsidR="00754ADF">
        <w:rPr>
          <w:b/>
        </w:rPr>
        <w:t>covid</w:t>
      </w:r>
      <w:r w:rsidR="001030FC">
        <w:rPr>
          <w:b/>
        </w:rPr>
        <w:t>-19</w:t>
      </w:r>
      <w:r w:rsidR="001D400F">
        <w:rPr>
          <w:b/>
        </w:rPr>
        <w:t>.</w:t>
      </w:r>
      <w:r w:rsidR="001030FC">
        <w:rPr>
          <w:b/>
        </w:rPr>
        <w:t xml:space="preserve"> </w:t>
      </w:r>
      <w:r w:rsidR="001D400F">
        <w:rPr>
          <w:b/>
        </w:rPr>
        <w:t>S</w:t>
      </w:r>
      <w:r w:rsidR="001030FC">
        <w:rPr>
          <w:b/>
        </w:rPr>
        <w:t xml:space="preserve"> omezováním dostupnosti zdravotní péče </w:t>
      </w:r>
      <w:r w:rsidR="00FC4878">
        <w:rPr>
          <w:b/>
        </w:rPr>
        <w:t xml:space="preserve">přitom </w:t>
      </w:r>
      <w:r w:rsidR="001D400F">
        <w:rPr>
          <w:b/>
        </w:rPr>
        <w:t>n</w:t>
      </w:r>
      <w:r w:rsidR="001030FC">
        <w:rPr>
          <w:b/>
        </w:rPr>
        <w:t xml:space="preserve">epočítá. </w:t>
      </w:r>
      <w:r w:rsidR="00FC4878">
        <w:rPr>
          <w:b/>
        </w:rPr>
        <w:t>VoZP zároveň vítá rozhodnutí vlády zvýšit v letošním a příštím roce odvody na zdravotní pojištění za tzv. státní pojištěnce, které významně pomůže zachovat dostupnost, rozsah a</w:t>
      </w:r>
      <w:r w:rsidR="00C46C3C">
        <w:rPr>
          <w:b/>
        </w:rPr>
        <w:t> </w:t>
      </w:r>
      <w:r w:rsidR="00FC4878">
        <w:rPr>
          <w:b/>
        </w:rPr>
        <w:t xml:space="preserve">kvalitu zdravotní péče i v době </w:t>
      </w:r>
      <w:r w:rsidR="007927A9">
        <w:rPr>
          <w:b/>
        </w:rPr>
        <w:t xml:space="preserve">významných </w:t>
      </w:r>
      <w:r w:rsidR="00FC4878">
        <w:rPr>
          <w:b/>
        </w:rPr>
        <w:t>výpadků příjmů.</w:t>
      </w:r>
      <w:r w:rsidR="00113A68">
        <w:rPr>
          <w:b/>
        </w:rPr>
        <w:t xml:space="preserve"> </w:t>
      </w:r>
    </w:p>
    <w:p w14:paraId="35CF9F4C" w14:textId="7489F3E0" w:rsidR="001030FC" w:rsidRPr="003B4867" w:rsidRDefault="00E16192" w:rsidP="00E16192">
      <w:pPr>
        <w:jc w:val="both"/>
      </w:pPr>
      <w:r>
        <w:t>„</w:t>
      </w:r>
      <w:r w:rsidR="003B4867" w:rsidRPr="00E16192">
        <w:rPr>
          <w:i/>
        </w:rPr>
        <w:t xml:space="preserve">Nesmírně si vážíme všech zdravotníků, </w:t>
      </w:r>
      <w:r w:rsidRPr="00E16192">
        <w:rPr>
          <w:i/>
        </w:rPr>
        <w:t xml:space="preserve">díky </w:t>
      </w:r>
      <w:r w:rsidR="00732515">
        <w:rPr>
          <w:i/>
        </w:rPr>
        <w:t>kterým</w:t>
      </w:r>
      <w:r w:rsidR="003B4867" w:rsidRPr="00E16192">
        <w:rPr>
          <w:i/>
        </w:rPr>
        <w:t xml:space="preserve"> stojí český zdravotnický systém i v době krize na pevných nohou. Omezování plateb za zdravotní péči</w:t>
      </w:r>
      <w:r w:rsidR="001030FC">
        <w:rPr>
          <w:i/>
        </w:rPr>
        <w:t xml:space="preserve">, </w:t>
      </w:r>
      <w:r w:rsidR="00C25EB4">
        <w:rPr>
          <w:i/>
        </w:rPr>
        <w:t xml:space="preserve">či dokonce samotné dostupnosti </w:t>
      </w:r>
      <w:r w:rsidR="001030FC">
        <w:rPr>
          <w:i/>
        </w:rPr>
        <w:t>péče</w:t>
      </w:r>
      <w:r w:rsidR="003B4867" w:rsidRPr="00E16192">
        <w:rPr>
          <w:i/>
        </w:rPr>
        <w:t xml:space="preserve"> v této situaci nepřipadalo v</w:t>
      </w:r>
      <w:r w:rsidRPr="00E16192">
        <w:rPr>
          <w:i/>
        </w:rPr>
        <w:t> úvahu. Vítáme rozhodnutí vlády navýš</w:t>
      </w:r>
      <w:r w:rsidR="00754ADF">
        <w:rPr>
          <w:i/>
        </w:rPr>
        <w:t>it</w:t>
      </w:r>
      <w:r w:rsidRPr="00E16192">
        <w:rPr>
          <w:i/>
        </w:rPr>
        <w:t xml:space="preserve"> </w:t>
      </w:r>
      <w:r w:rsidR="00754ADF">
        <w:rPr>
          <w:i/>
        </w:rPr>
        <w:t>odvody na zdravotní pojištění za tzv. státní pojištěnce</w:t>
      </w:r>
      <w:r w:rsidRPr="00E16192">
        <w:rPr>
          <w:i/>
        </w:rPr>
        <w:t xml:space="preserve">, které pro pojišťovny znamená </w:t>
      </w:r>
      <w:r w:rsidR="00C01B30" w:rsidRPr="00227F98">
        <w:rPr>
          <w:i/>
        </w:rPr>
        <w:t>potřebné posílení a</w:t>
      </w:r>
      <w:r w:rsidR="0018250F">
        <w:rPr>
          <w:i/>
        </w:rPr>
        <w:t xml:space="preserve"> důležitou</w:t>
      </w:r>
      <w:r w:rsidR="00C01B30" w:rsidRPr="00227F98">
        <w:rPr>
          <w:i/>
        </w:rPr>
        <w:t xml:space="preserve"> stabilizaci rozpočtů</w:t>
      </w:r>
      <w:r w:rsidR="002827B1">
        <w:t xml:space="preserve">. </w:t>
      </w:r>
      <w:r w:rsidR="00FA4F8A">
        <w:rPr>
          <w:i/>
        </w:rPr>
        <w:t>T</w:t>
      </w:r>
      <w:r w:rsidR="002827B1" w:rsidRPr="002827B1">
        <w:rPr>
          <w:i/>
        </w:rPr>
        <w:t xml:space="preserve">oto rozhodnutí </w:t>
      </w:r>
      <w:r w:rsidR="00FA4F8A">
        <w:rPr>
          <w:i/>
        </w:rPr>
        <w:t xml:space="preserve">vnímáme </w:t>
      </w:r>
      <w:r w:rsidR="002827B1" w:rsidRPr="002827B1">
        <w:rPr>
          <w:i/>
        </w:rPr>
        <w:t>jak</w:t>
      </w:r>
      <w:r w:rsidR="00732515">
        <w:rPr>
          <w:i/>
        </w:rPr>
        <w:t>o</w:t>
      </w:r>
      <w:r w:rsidR="002827B1" w:rsidRPr="002827B1">
        <w:rPr>
          <w:i/>
        </w:rPr>
        <w:t xml:space="preserve"> klíčový krok ke stabilizaci celého sektoru zdravotnictví</w:t>
      </w:r>
      <w:r w:rsidR="00732515">
        <w:rPr>
          <w:i/>
        </w:rPr>
        <w:t>,</w:t>
      </w:r>
      <w:r>
        <w:t xml:space="preserve">“ </w:t>
      </w:r>
      <w:r w:rsidR="001030FC">
        <w:t>uvádí</w:t>
      </w:r>
      <w:r w:rsidR="00732515">
        <w:t xml:space="preserve"> generální</w:t>
      </w:r>
      <w:r w:rsidR="001030FC">
        <w:t xml:space="preserve"> ředitel VoZP Josef </w:t>
      </w:r>
      <w:r w:rsidR="00732515">
        <w:t>Diessl</w:t>
      </w:r>
      <w:r w:rsidR="001030FC">
        <w:t>. Návrh počítá s</w:t>
      </w:r>
      <w:r w:rsidR="007927A9">
        <w:t xml:space="preserve"> měsíčním </w:t>
      </w:r>
      <w:r w:rsidR="001030FC">
        <w:t>navýšením o 500 korun</w:t>
      </w:r>
      <w:r w:rsidR="007927A9">
        <w:t xml:space="preserve"> na jednoho pojištěnce</w:t>
      </w:r>
      <w:r w:rsidR="001030FC">
        <w:t xml:space="preserve"> od 1.</w:t>
      </w:r>
      <w:r w:rsidR="00C46C3C">
        <w:t> </w:t>
      </w:r>
      <w:r w:rsidR="001030FC">
        <w:t>června a poté o dalších 200 korun od 1</w:t>
      </w:r>
      <w:r w:rsidR="00FA4F8A">
        <w:t>. </w:t>
      </w:r>
      <w:r w:rsidR="001030FC">
        <w:t>ledna následujícího roku.</w:t>
      </w:r>
    </w:p>
    <w:p w14:paraId="791EF9DA" w14:textId="77777777" w:rsidR="00754ADF" w:rsidRPr="002827B1" w:rsidRDefault="00754ADF" w:rsidP="00754ADF">
      <w:pPr>
        <w:jc w:val="both"/>
      </w:pPr>
      <w:r>
        <w:t>Celý pojišťovnický sektor čekají v následujících měsících a letech složitější časy. To si uvědomuje i VoZP</w:t>
      </w:r>
      <w:r w:rsidR="007927A9">
        <w:t xml:space="preserve"> </w:t>
      </w:r>
      <w:r>
        <w:t xml:space="preserve">a v reakci na to připravuje na pokyn správní rady krizový plán, aby </w:t>
      </w:r>
      <w:r w:rsidR="007927A9">
        <w:t xml:space="preserve">ani v budoucnu </w:t>
      </w:r>
      <w:r>
        <w:t>nemusela omezovat úroveň</w:t>
      </w:r>
      <w:r w:rsidRPr="003B4867">
        <w:t xml:space="preserve"> dostupnosti a kvality </w:t>
      </w:r>
      <w:r>
        <w:t xml:space="preserve">poskytovaných </w:t>
      </w:r>
      <w:r w:rsidRPr="003B4867">
        <w:t>zdravotních služeb</w:t>
      </w:r>
      <w:r>
        <w:t>. „</w:t>
      </w:r>
      <w:r w:rsidRPr="00EA5308">
        <w:rPr>
          <w:i/>
        </w:rPr>
        <w:t xml:space="preserve">Už od začátku </w:t>
      </w:r>
      <w:r>
        <w:rPr>
          <w:i/>
        </w:rPr>
        <w:t xml:space="preserve">krize </w:t>
      </w:r>
      <w:r w:rsidRPr="00EA5308">
        <w:rPr>
          <w:i/>
        </w:rPr>
        <w:t xml:space="preserve">jsme ve VoZP měli jeden </w:t>
      </w:r>
      <w:r>
        <w:rPr>
          <w:i/>
        </w:rPr>
        <w:t>primární</w:t>
      </w:r>
      <w:r w:rsidRPr="00EA5308">
        <w:rPr>
          <w:i/>
        </w:rPr>
        <w:t xml:space="preserve"> cíl. </w:t>
      </w:r>
      <w:r>
        <w:rPr>
          <w:i/>
        </w:rPr>
        <w:t xml:space="preserve">Chceme udělat </w:t>
      </w:r>
      <w:r w:rsidRPr="00EA5308">
        <w:rPr>
          <w:i/>
        </w:rPr>
        <w:t>vše pro</w:t>
      </w:r>
      <w:r>
        <w:rPr>
          <w:i/>
        </w:rPr>
        <w:t xml:space="preserve"> </w:t>
      </w:r>
      <w:r w:rsidRPr="00EA5308">
        <w:rPr>
          <w:i/>
        </w:rPr>
        <w:t>to, aby naše pojišťovna nemusela nijak omezovat poskytovanou zdravotní péči a</w:t>
      </w:r>
      <w:r>
        <w:rPr>
          <w:i/>
        </w:rPr>
        <w:t xml:space="preserve"> aby</w:t>
      </w:r>
      <w:r w:rsidRPr="00EA5308">
        <w:rPr>
          <w:i/>
        </w:rPr>
        <w:t xml:space="preserve"> co nejvíce usnadnila nelehkou situaci lékařům všech oborů.</w:t>
      </w:r>
      <w:r>
        <w:rPr>
          <w:i/>
        </w:rPr>
        <w:t xml:space="preserve"> Se zdravotníky jsme v úzkém kontaktu a snažíme se jim vycházet vstříc,“ </w:t>
      </w:r>
      <w:r>
        <w:t xml:space="preserve">vysvětluje Diessl. </w:t>
      </w:r>
    </w:p>
    <w:p w14:paraId="346418D5" w14:textId="77777777" w:rsidR="00754ADF" w:rsidRDefault="00754ADF" w:rsidP="00754ADF">
      <w:pPr>
        <w:jc w:val="both"/>
      </w:pPr>
      <w:r>
        <w:t>VoZP nadále poskytuje například</w:t>
      </w:r>
      <w:r w:rsidRPr="003A1A6C">
        <w:t xml:space="preserve"> zálohy na poskytovanou </w:t>
      </w:r>
      <w:r>
        <w:t xml:space="preserve">akutní </w:t>
      </w:r>
      <w:r w:rsidRPr="003A1A6C">
        <w:t>péči v plné výši.</w:t>
      </w:r>
      <w:r>
        <w:t xml:space="preserve"> S</w:t>
      </w:r>
      <w:r w:rsidRPr="003A1A6C">
        <w:t>mluvní</w:t>
      </w:r>
      <w:r>
        <w:t>m</w:t>
      </w:r>
      <w:r w:rsidRPr="003A1A6C">
        <w:t xml:space="preserve"> partnerům </w:t>
      </w:r>
      <w:r>
        <w:t>vyplácí</w:t>
      </w:r>
      <w:r w:rsidRPr="003A1A6C">
        <w:t xml:space="preserve"> předběžné měsíční úhrady na základě předcházejícího období bez ohledu na vykázaný objem zdravotní péče.</w:t>
      </w:r>
      <w:r>
        <w:t xml:space="preserve"> „</w:t>
      </w:r>
      <w:r w:rsidRPr="00A452C0">
        <w:rPr>
          <w:i/>
        </w:rPr>
        <w:t>Velkým otazníkem, který musíme v těchto dnech řešit, je proplácení záloh lékařům za nevykonanou péči.</w:t>
      </w:r>
      <w:r w:rsidRPr="00B552F4">
        <w:rPr>
          <w:i/>
        </w:rPr>
        <w:t xml:space="preserve"> V této situaci občané často odkládají pravidelné návštěvy u lékařů, kteří kvůli tomu </w:t>
      </w:r>
      <w:r>
        <w:rPr>
          <w:i/>
        </w:rPr>
        <w:t xml:space="preserve">neodvádějí </w:t>
      </w:r>
      <w:r w:rsidRPr="00B552F4">
        <w:rPr>
          <w:i/>
        </w:rPr>
        <w:t>smluvní objem poskytnuté péče. Jedná se o velmi komplikovanou problematiku a</w:t>
      </w:r>
      <w:r>
        <w:rPr>
          <w:i/>
        </w:rPr>
        <w:t> </w:t>
      </w:r>
      <w:r w:rsidRPr="00B552F4">
        <w:rPr>
          <w:i/>
        </w:rPr>
        <w:t>věříme, že se jí bude v následujících týdnech věnovat</w:t>
      </w:r>
      <w:r>
        <w:rPr>
          <w:i/>
        </w:rPr>
        <w:t xml:space="preserve"> i</w:t>
      </w:r>
      <w:r w:rsidRPr="00B552F4">
        <w:rPr>
          <w:i/>
        </w:rPr>
        <w:t xml:space="preserve"> vláda,</w:t>
      </w:r>
      <w:r>
        <w:t>“ uvádí Josef Diessl a doplňuje: „</w:t>
      </w:r>
      <w:r w:rsidRPr="002827B1">
        <w:rPr>
          <w:i/>
        </w:rPr>
        <w:t>Krize se nás však najisto dotkne</w:t>
      </w:r>
      <w:r>
        <w:rPr>
          <w:i/>
        </w:rPr>
        <w:t>,</w:t>
      </w:r>
      <w:r w:rsidRPr="002827B1">
        <w:rPr>
          <w:i/>
        </w:rPr>
        <w:t xml:space="preserve"> a to hlavně v dlouhodobém měřítku. Právě proto chceme být připraveni na všechny možné scénáře, které bude reflektovat krizový model. Již nyní zavádíme úsporná řešení. T</w:t>
      </w:r>
      <w:r>
        <w:rPr>
          <w:i/>
        </w:rPr>
        <w:t>a</w:t>
      </w:r>
      <w:r w:rsidRPr="002827B1">
        <w:rPr>
          <w:i/>
        </w:rPr>
        <w:t xml:space="preserve"> povedou k větší efektivitě a šetření prostředk</w:t>
      </w:r>
      <w:r>
        <w:rPr>
          <w:i/>
        </w:rPr>
        <w:t>y</w:t>
      </w:r>
      <w:r w:rsidRPr="002827B1">
        <w:rPr>
          <w:i/>
        </w:rPr>
        <w:t xml:space="preserve">, které budou později potřeba. Nadále chceme být stabilní </w:t>
      </w:r>
      <w:r>
        <w:rPr>
          <w:i/>
        </w:rPr>
        <w:t>oporou</w:t>
      </w:r>
      <w:r w:rsidRPr="002827B1">
        <w:rPr>
          <w:i/>
        </w:rPr>
        <w:t xml:space="preserve"> nejen našim pojištěncům, ale i </w:t>
      </w:r>
      <w:r>
        <w:rPr>
          <w:i/>
        </w:rPr>
        <w:t>všem zdravotníkům a partnerům.“</w:t>
      </w:r>
    </w:p>
    <w:p w14:paraId="20F4BD0C" w14:textId="77777777" w:rsidR="00EE0AAD" w:rsidRDefault="00EE0AAD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680533D9" w14:textId="77777777" w:rsidR="00ED4C0C" w:rsidRPr="00E21ECC" w:rsidRDefault="00ED4C0C" w:rsidP="00ED4C0C">
      <w:pPr>
        <w:jc w:val="both"/>
        <w:rPr>
          <w:b/>
          <w:color w:val="1B6B1B"/>
        </w:rPr>
      </w:pPr>
      <w:r w:rsidRPr="00E21ECC">
        <w:rPr>
          <w:b/>
          <w:color w:val="1B6B1B"/>
        </w:rPr>
        <w:lastRenderedPageBreak/>
        <w:t>O Vojenské zdravotní pojišťovně</w:t>
      </w:r>
    </w:p>
    <w:p w14:paraId="2AA2F868" w14:textId="77777777" w:rsidR="00ED4C0C" w:rsidRDefault="00ED4C0C" w:rsidP="00ED4C0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492068D3" w14:textId="77777777" w:rsidR="00A452C0" w:rsidRDefault="00B640DF" w:rsidP="00732515">
      <w:pPr>
        <w:jc w:val="both"/>
        <w:rPr>
          <w:rFonts w:ascii="Calibri" w:eastAsia="Calibri" w:hAnsi="Calibri" w:cs="Calibri"/>
          <w:b/>
          <w:color w:val="1B6B1B"/>
        </w:rPr>
      </w:pPr>
      <w:hyperlink r:id="rId6" w:history="1">
        <w:r w:rsidR="00ED4C0C" w:rsidRPr="00371DAA">
          <w:rPr>
            <w:rStyle w:val="Hypertextovodkaz"/>
          </w:rPr>
          <w:t>www.vozp.cz</w:t>
        </w:r>
      </w:hyperlink>
    </w:p>
    <w:p w14:paraId="7B624595" w14:textId="77777777" w:rsidR="00ED4C0C" w:rsidRPr="00E21ECC" w:rsidRDefault="00ED4C0C" w:rsidP="00ED4C0C">
      <w:pPr>
        <w:spacing w:after="160" w:line="259" w:lineRule="auto"/>
        <w:jc w:val="both"/>
        <w:rPr>
          <w:rFonts w:ascii="Calibri" w:eastAsia="Calibri" w:hAnsi="Calibri" w:cs="Calibri"/>
          <w:b/>
          <w:color w:val="1B6B1B"/>
        </w:rPr>
      </w:pPr>
      <w:r w:rsidRPr="00E21ECC">
        <w:rPr>
          <w:rFonts w:ascii="Calibri" w:eastAsia="Calibri" w:hAnsi="Calibri" w:cs="Calibri"/>
          <w:b/>
          <w:color w:val="1B6B1B"/>
        </w:rPr>
        <w:t>Kontakt pro média:</w:t>
      </w:r>
    </w:p>
    <w:p w14:paraId="04146AA8" w14:textId="77777777" w:rsidR="00ED4C0C" w:rsidRPr="00865933" w:rsidRDefault="00ED4C0C" w:rsidP="00ED4C0C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14:paraId="1E4C5685" w14:textId="77777777" w:rsidR="00ED4C0C" w:rsidRDefault="00ED4C0C" w:rsidP="00ED4C0C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14:paraId="719FFB96" w14:textId="14A9C58B" w:rsidR="00ED4C0C" w:rsidRPr="00DA07EE" w:rsidRDefault="00ED4C0C" w:rsidP="00ED4C0C">
      <w:pPr>
        <w:pStyle w:val="Bezmezer"/>
        <w:jc w:val="both"/>
        <w:rPr>
          <w:rFonts w:cs="Arial"/>
        </w:rPr>
      </w:pPr>
      <w:proofErr w:type="spellStart"/>
      <w:r w:rsidRPr="00DA07EE">
        <w:rPr>
          <w:rFonts w:cs="Arial"/>
        </w:rPr>
        <w:t>Account</w:t>
      </w:r>
      <w:proofErr w:type="spellEnd"/>
      <w:r w:rsidR="006102B9">
        <w:rPr>
          <w:rFonts w:cs="Arial"/>
        </w:rPr>
        <w:t xml:space="preserve"> </w:t>
      </w:r>
      <w:r w:rsidRPr="00DA07EE">
        <w:rPr>
          <w:rFonts w:cs="Arial"/>
        </w:rPr>
        <w:t>Manager</w:t>
      </w:r>
    </w:p>
    <w:p w14:paraId="2183B071" w14:textId="386F13B2" w:rsidR="00ED4C0C" w:rsidRPr="00FA5EE4" w:rsidRDefault="00ED4C0C" w:rsidP="00ED4C0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>.: +420 724 513 052</w:t>
      </w:r>
    </w:p>
    <w:p w14:paraId="541497C5" w14:textId="77777777" w:rsidR="00ED4C0C" w:rsidRDefault="00ED4C0C" w:rsidP="00ED4C0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7" w:history="1">
        <w:r w:rsidRPr="004B7CB6">
          <w:rPr>
            <w:rStyle w:val="Hypertextovodkaz"/>
            <w:rFonts w:cs="Arial"/>
          </w:rPr>
          <w:t>ladislav.pokorny@stance.cz</w:t>
        </w:r>
      </w:hyperlink>
    </w:p>
    <w:p w14:paraId="186F23BF" w14:textId="594F87C7" w:rsidR="00FC4878" w:rsidRDefault="00B640DF" w:rsidP="00323A7E">
      <w:pPr>
        <w:pStyle w:val="Bezmezer"/>
        <w:jc w:val="both"/>
      </w:pPr>
      <w:hyperlink r:id="rId8" w:history="1">
        <w:r w:rsidR="00ED4C0C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sectPr w:rsidR="00FC4878" w:rsidSect="00FD0FB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6412" w14:textId="77777777" w:rsidR="00B640DF" w:rsidRDefault="00B640DF" w:rsidP="00ED4C0C">
      <w:pPr>
        <w:spacing w:after="0" w:line="240" w:lineRule="auto"/>
      </w:pPr>
      <w:r>
        <w:separator/>
      </w:r>
    </w:p>
  </w:endnote>
  <w:endnote w:type="continuationSeparator" w:id="0">
    <w:p w14:paraId="5294798F" w14:textId="77777777" w:rsidR="00B640DF" w:rsidRDefault="00B640DF" w:rsidP="00ED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B8E2A" w14:textId="77777777" w:rsidR="00B640DF" w:rsidRDefault="00B640DF" w:rsidP="00ED4C0C">
      <w:pPr>
        <w:spacing w:after="0" w:line="240" w:lineRule="auto"/>
      </w:pPr>
      <w:r>
        <w:separator/>
      </w:r>
    </w:p>
  </w:footnote>
  <w:footnote w:type="continuationSeparator" w:id="0">
    <w:p w14:paraId="79E99CE4" w14:textId="77777777" w:rsidR="00B640DF" w:rsidRDefault="00B640DF" w:rsidP="00ED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16E7" w14:textId="77777777" w:rsidR="00ED4C0C" w:rsidRDefault="00ED4C0C" w:rsidP="00ED4C0C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039DD8F" wp14:editId="16F57D3C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91760E" w14:textId="77777777" w:rsidR="00ED4C0C" w:rsidRPr="004D05CF" w:rsidRDefault="00ED4C0C" w:rsidP="00ED4C0C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A6AE4A1" w14:textId="77777777" w:rsidR="00ED4C0C" w:rsidRDefault="00ED4C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0C"/>
    <w:rsid w:val="001030FC"/>
    <w:rsid w:val="00113A68"/>
    <w:rsid w:val="0018250F"/>
    <w:rsid w:val="001A7A6A"/>
    <w:rsid w:val="001D400F"/>
    <w:rsid w:val="002827B1"/>
    <w:rsid w:val="00323A7E"/>
    <w:rsid w:val="003A1A6C"/>
    <w:rsid w:val="003B4867"/>
    <w:rsid w:val="00466886"/>
    <w:rsid w:val="004F4B40"/>
    <w:rsid w:val="00513877"/>
    <w:rsid w:val="00554793"/>
    <w:rsid w:val="00581846"/>
    <w:rsid w:val="005958BE"/>
    <w:rsid w:val="006102B9"/>
    <w:rsid w:val="006D73B5"/>
    <w:rsid w:val="00732515"/>
    <w:rsid w:val="007470F9"/>
    <w:rsid w:val="00754ADF"/>
    <w:rsid w:val="007927A9"/>
    <w:rsid w:val="008C058C"/>
    <w:rsid w:val="00936113"/>
    <w:rsid w:val="00993AF0"/>
    <w:rsid w:val="00A452C0"/>
    <w:rsid w:val="00B552F4"/>
    <w:rsid w:val="00B640DF"/>
    <w:rsid w:val="00BF7A57"/>
    <w:rsid w:val="00C01B30"/>
    <w:rsid w:val="00C25EB4"/>
    <w:rsid w:val="00C35AE4"/>
    <w:rsid w:val="00C46C3C"/>
    <w:rsid w:val="00C618E1"/>
    <w:rsid w:val="00C61EE7"/>
    <w:rsid w:val="00C70628"/>
    <w:rsid w:val="00C83420"/>
    <w:rsid w:val="00D374B0"/>
    <w:rsid w:val="00D90B3A"/>
    <w:rsid w:val="00DC5941"/>
    <w:rsid w:val="00E16192"/>
    <w:rsid w:val="00EA5308"/>
    <w:rsid w:val="00ED4C0C"/>
    <w:rsid w:val="00EE0AAD"/>
    <w:rsid w:val="00FA4F8A"/>
    <w:rsid w:val="00FC4878"/>
    <w:rsid w:val="00FD0FBE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6803"/>
  <w15:docId w15:val="{04A0839F-EA9B-433C-87A7-2711E8D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C0C"/>
  </w:style>
  <w:style w:type="paragraph" w:styleId="Zpat">
    <w:name w:val="footer"/>
    <w:basedOn w:val="Normln"/>
    <w:link w:val="ZpatChar"/>
    <w:uiPriority w:val="99"/>
    <w:semiHidden/>
    <w:unhideWhenUsed/>
    <w:rsid w:val="00ED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4C0C"/>
  </w:style>
  <w:style w:type="character" w:styleId="Hypertextovodkaz">
    <w:name w:val="Hyperlink"/>
    <w:basedOn w:val="Standardnpsmoodstavce"/>
    <w:uiPriority w:val="99"/>
    <w:unhideWhenUsed/>
    <w:rsid w:val="00ED4C0C"/>
    <w:rPr>
      <w:color w:val="0000FF"/>
      <w:u w:val="single"/>
    </w:rPr>
  </w:style>
  <w:style w:type="paragraph" w:styleId="Bezmezer">
    <w:name w:val="No Spacing"/>
    <w:uiPriority w:val="1"/>
    <w:qFormat/>
    <w:rsid w:val="00ED4C0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D4C0C"/>
    <w:rPr>
      <w:b/>
      <w:bCs/>
    </w:rPr>
  </w:style>
  <w:style w:type="character" w:customStyle="1" w:styleId="apple-converted-space">
    <w:name w:val="apple-converted-space"/>
    <w:basedOn w:val="Standardnpsmoodstavce"/>
    <w:rsid w:val="003A1A6C"/>
  </w:style>
  <w:style w:type="character" w:styleId="Odkaznakoment">
    <w:name w:val="annotation reference"/>
    <w:basedOn w:val="Standardnpsmoodstavce"/>
    <w:uiPriority w:val="99"/>
    <w:semiHidden/>
    <w:unhideWhenUsed/>
    <w:rsid w:val="00FA4F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F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F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F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F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4F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F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C4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dislav.pokorny@stan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z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LP</cp:lastModifiedBy>
  <cp:revision>14</cp:revision>
  <dcterms:created xsi:type="dcterms:W3CDTF">2020-04-22T10:11:00Z</dcterms:created>
  <dcterms:modified xsi:type="dcterms:W3CDTF">2020-04-23T12:44:00Z</dcterms:modified>
</cp:coreProperties>
</file>