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B68F" w14:textId="77777777" w:rsidR="000C1657" w:rsidRPr="00D2196C" w:rsidRDefault="0007659B" w:rsidP="00D2196C">
      <w:pPr>
        <w:spacing w:before="120"/>
        <w:jc w:val="both"/>
        <w:rPr>
          <w:b/>
          <w:bCs/>
          <w:color w:val="1B6B1B"/>
          <w:sz w:val="36"/>
        </w:rPr>
      </w:pPr>
      <w:r w:rsidRPr="00D2196C">
        <w:rPr>
          <w:b/>
          <w:bCs/>
          <w:color w:val="1B6B1B"/>
          <w:sz w:val="36"/>
        </w:rPr>
        <w:t>Evropský den melanomu připomíná závažnost tohoto onemocnění. Jeho výskyt v Česku každoročně roste, ze zemí střední a východní Evropy je u nás nejvyšší</w:t>
      </w:r>
    </w:p>
    <w:p w14:paraId="727550A8" w14:textId="77777777" w:rsidR="00FC4878" w:rsidRDefault="00ED4C0C" w:rsidP="001030FC">
      <w:pPr>
        <w:jc w:val="both"/>
        <w:rPr>
          <w:b/>
        </w:rPr>
      </w:pPr>
      <w:r>
        <w:rPr>
          <w:b/>
        </w:rPr>
        <w:t>Praha,</w:t>
      </w:r>
      <w:r w:rsidR="004E066D">
        <w:rPr>
          <w:b/>
        </w:rPr>
        <w:t xml:space="preserve"> 29</w:t>
      </w:r>
      <w:r>
        <w:rPr>
          <w:b/>
        </w:rPr>
        <w:t xml:space="preserve">. </w:t>
      </w:r>
      <w:r w:rsidR="00D2196C">
        <w:rPr>
          <w:b/>
        </w:rPr>
        <w:t>května</w:t>
      </w:r>
      <w:r>
        <w:rPr>
          <w:b/>
        </w:rPr>
        <w:t xml:space="preserve"> 2020 –</w:t>
      </w:r>
      <w:r w:rsidR="001030FC">
        <w:rPr>
          <w:b/>
        </w:rPr>
        <w:t xml:space="preserve"> </w:t>
      </w:r>
      <w:r w:rsidR="00D2196C" w:rsidRPr="00D2196C">
        <w:rPr>
          <w:b/>
        </w:rPr>
        <w:t>Léto se nezadržitelně blíží a mnozí z nás se už těší na chvíle strávené u</w:t>
      </w:r>
      <w:r w:rsidR="00474891">
        <w:rPr>
          <w:b/>
        </w:rPr>
        <w:t> </w:t>
      </w:r>
      <w:r w:rsidR="00D2196C" w:rsidRPr="00D2196C">
        <w:rPr>
          <w:b/>
        </w:rPr>
        <w:t xml:space="preserve">vody. Ty s sebou </w:t>
      </w:r>
      <w:r w:rsidR="00474891" w:rsidRPr="00D2196C">
        <w:rPr>
          <w:b/>
        </w:rPr>
        <w:t xml:space="preserve">ale </w:t>
      </w:r>
      <w:r w:rsidR="00D2196C" w:rsidRPr="00D2196C">
        <w:rPr>
          <w:b/>
        </w:rPr>
        <w:t>kromě pohody a odpočinku přináš</w:t>
      </w:r>
      <w:r w:rsidR="00853198">
        <w:rPr>
          <w:b/>
        </w:rPr>
        <w:t>ej</w:t>
      </w:r>
      <w:r w:rsidR="00D2196C" w:rsidRPr="00D2196C">
        <w:rPr>
          <w:b/>
        </w:rPr>
        <w:t xml:space="preserve">í i zvýšené riziko rakoviny kůže. Její nejagresivnější formou je </w:t>
      </w:r>
      <w:bookmarkStart w:id="0" w:name="_GoBack"/>
      <w:bookmarkEnd w:id="0"/>
      <w:r w:rsidR="00D2196C" w:rsidRPr="00D2196C">
        <w:rPr>
          <w:b/>
        </w:rPr>
        <w:t xml:space="preserve">maligní melanom, na který ve světě ročně umírají desetitisíce lidí. Přitom se mu dá předejít </w:t>
      </w:r>
      <w:r w:rsidR="00474891">
        <w:rPr>
          <w:b/>
        </w:rPr>
        <w:t>–</w:t>
      </w:r>
      <w:r w:rsidR="00D2196C" w:rsidRPr="00D2196C">
        <w:rPr>
          <w:b/>
        </w:rPr>
        <w:t xml:space="preserve"> klíčová je prevence a včasná diagnostika.</w:t>
      </w:r>
    </w:p>
    <w:p w14:paraId="19A42C87" w14:textId="77777777" w:rsidR="00D2196C" w:rsidRPr="00D2196C" w:rsidRDefault="00D2196C" w:rsidP="00D2196C">
      <w:pPr>
        <w:jc w:val="both"/>
      </w:pPr>
      <w:r w:rsidRPr="00D2196C">
        <w:t>Maligní melanom je zhoubný nádor z</w:t>
      </w:r>
      <w:r w:rsidR="00BE5B18">
        <w:t> melanocytů, tedy</w:t>
      </w:r>
      <w:r w:rsidRPr="00D2196C">
        <w:t xml:space="preserve"> pigmentových buněk. Nejčastější je jeho kožní forma, která představuje jedno z nejvážnějších onkologických onemocnění. </w:t>
      </w:r>
      <w:r w:rsidRPr="00D2196C">
        <w:rPr>
          <w:i/>
        </w:rPr>
        <w:t>„V České republice přib</w:t>
      </w:r>
      <w:r w:rsidR="00853198">
        <w:rPr>
          <w:i/>
        </w:rPr>
        <w:t>u</w:t>
      </w:r>
      <w:r w:rsidRPr="00D2196C">
        <w:rPr>
          <w:i/>
        </w:rPr>
        <w:t>de každý rok zhruba 2 400 nových případů melanomu, což nás řadí mezi dvacítku zemí z celého světa s nejvyšším výskytem tohoto onemocnění. Ve srovnání se státy střední a východní Evropy jsme na tom z tohoto hlediska nejhůře,“</w:t>
      </w:r>
      <w:r w:rsidRPr="00D2196C">
        <w:t xml:space="preserve"> uvádí</w:t>
      </w:r>
      <w:r w:rsidR="00544E82">
        <w:t xml:space="preserve"> ředitelka zdravotního odboru VoZP Markéta Benešová.</w:t>
      </w:r>
    </w:p>
    <w:p w14:paraId="4A4CF54F" w14:textId="77777777" w:rsidR="00D2196C" w:rsidRPr="00D2196C" w:rsidRDefault="00D2196C" w:rsidP="00D2196C">
      <w:pPr>
        <w:jc w:val="both"/>
      </w:pPr>
      <w:r w:rsidRPr="00D2196C">
        <w:t xml:space="preserve">Stejně tak roste i úmrtnost na melanom. Ročně na něj u nás zemře zhruba 400 lidí, což je skoro desetkrát více než v roce 1978. Stále </w:t>
      </w:r>
      <w:r w:rsidR="00853198">
        <w:t xml:space="preserve">rostoucí počet </w:t>
      </w:r>
      <w:r w:rsidRPr="00D2196C">
        <w:t>výskyt</w:t>
      </w:r>
      <w:r w:rsidR="00853198">
        <w:t xml:space="preserve">ů </w:t>
      </w:r>
      <w:r w:rsidRPr="00D2196C">
        <w:t>melanomu je způsoben ztenčující se ozonovou vrstvou, kterou nyní projde mnohem více škodlivých ultrafialových paprsků. „</w:t>
      </w:r>
      <w:r w:rsidR="00BE5B18">
        <w:rPr>
          <w:i/>
        </w:rPr>
        <w:t>U melanomu se pozoruje jedna z nejrychleji rostoucích incidencí mezi zhoubnými nádory</w:t>
      </w:r>
      <w:r w:rsidRPr="00D2196C">
        <w:rPr>
          <w:i/>
        </w:rPr>
        <w:t>, na vině je i stále častější cestování a dovolené u moře</w:t>
      </w:r>
      <w:r w:rsidRPr="00D2196C">
        <w:t>,“ vysvětluje</w:t>
      </w:r>
      <w:r w:rsidR="00544E82">
        <w:t xml:space="preserve"> Markéta Benešová</w:t>
      </w:r>
      <w:r w:rsidRPr="00D2196C">
        <w:t>.</w:t>
      </w:r>
    </w:p>
    <w:p w14:paraId="056BAF5F" w14:textId="77777777" w:rsidR="00D2196C" w:rsidRPr="00D2196C" w:rsidRDefault="00D2196C" w:rsidP="00D2196C">
      <w:pPr>
        <w:jc w:val="both"/>
      </w:pPr>
      <w:r w:rsidRPr="00D2196C">
        <w:t xml:space="preserve">Nejohroženější skupinou jsou jedinci se světlým kožním fototypem. Vliv na to má i časté spálení se na sluníčku </w:t>
      </w:r>
      <w:r w:rsidR="00474891">
        <w:t>–</w:t>
      </w:r>
      <w:r w:rsidRPr="00D2196C">
        <w:t xml:space="preserve"> čím víc</w:t>
      </w:r>
      <w:r w:rsidR="00853198">
        <w:t>e</w:t>
      </w:r>
      <w:r w:rsidRPr="00D2196C">
        <w:t xml:space="preserve">krát se člověk </w:t>
      </w:r>
      <w:r w:rsidR="00853198">
        <w:t xml:space="preserve">v životě </w:t>
      </w:r>
      <w:r w:rsidRPr="00D2196C">
        <w:t xml:space="preserve">spálí, tím </w:t>
      </w:r>
      <w:r w:rsidR="00853198">
        <w:t xml:space="preserve">vyšší je </w:t>
      </w:r>
      <w:r w:rsidRPr="00D2196C">
        <w:t>riziko melanomu. Proto je velmi důležitá prevence. Právě kvůli tomu vznikl Evropský den melanomu, který má šířit osvětu o tomto onemocnění.</w:t>
      </w:r>
    </w:p>
    <w:p w14:paraId="0F33708F" w14:textId="77777777" w:rsidR="00D2196C" w:rsidRPr="00D2196C" w:rsidRDefault="00D2196C" w:rsidP="00D2196C">
      <w:pPr>
        <w:jc w:val="both"/>
      </w:pPr>
      <w:r w:rsidRPr="00D2196C">
        <w:t>„</w:t>
      </w:r>
      <w:r w:rsidRPr="00D2196C">
        <w:rPr>
          <w:i/>
        </w:rPr>
        <w:t xml:space="preserve">Nejlepší prevencí je opalovat se s rozumem, tedy vyhýbat se přímému slunci v době poledne a vždy se chránit opalovacím krémem s vysokým UV faktorem. Pokud však ke vzniku melanomu dojde, je nutné zachytit jej včas. Při včasné diagnostice je dobře léčitelný. Proto jakmile objevíte na své pokožce </w:t>
      </w:r>
      <w:r w:rsidR="00986241">
        <w:rPr>
          <w:i/>
        </w:rPr>
        <w:t xml:space="preserve">nějakou </w:t>
      </w:r>
      <w:r w:rsidRPr="00D2196C">
        <w:rPr>
          <w:i/>
        </w:rPr>
        <w:t>neobvyklou změnu, ihned navštivte kožního lékaře</w:t>
      </w:r>
      <w:r w:rsidRPr="00D2196C">
        <w:t>,“ radí</w:t>
      </w:r>
      <w:r w:rsidR="00544E82">
        <w:t xml:space="preserve"> Benešová</w:t>
      </w:r>
      <w:r w:rsidRPr="00D2196C">
        <w:t>.</w:t>
      </w:r>
    </w:p>
    <w:p w14:paraId="4371D565" w14:textId="77777777" w:rsidR="00D2196C" w:rsidRPr="00D2196C" w:rsidRDefault="00D2196C" w:rsidP="00D2196C">
      <w:pPr>
        <w:jc w:val="both"/>
      </w:pPr>
      <w:r w:rsidRPr="00D2196C">
        <w:t>Hlídat by se měla zejména změna velikosti, tvaru či barvy mateřských znamének, podezřelé také je, když se znaménko vyvýší nad úroveň kůže nebo když má nepravidelné okraje.</w:t>
      </w:r>
    </w:p>
    <w:p w14:paraId="01146D6B" w14:textId="77777777" w:rsidR="00D2196C" w:rsidRPr="00D2196C" w:rsidRDefault="00D2196C" w:rsidP="00D2196C">
      <w:pPr>
        <w:jc w:val="both"/>
      </w:pPr>
      <w:r w:rsidRPr="00D2196C">
        <w:t xml:space="preserve">Screening kůže si zájemci </w:t>
      </w:r>
      <w:r w:rsidR="00544E82">
        <w:t xml:space="preserve">většinou </w:t>
      </w:r>
      <w:r w:rsidRPr="00D2196C">
        <w:t>hradí sami, některé pojišťovny na něj ale přispívají. „</w:t>
      </w:r>
      <w:r w:rsidRPr="00D2196C">
        <w:rPr>
          <w:i/>
        </w:rPr>
        <w:t>Vojenská zdravotní pojišťovna přispívá klientům na dermatoskopické vyšetření kožních znamének 400 Kč jednou za rok</w:t>
      </w:r>
      <w:r w:rsidRPr="00D2196C">
        <w:t>,“ uvádí</w:t>
      </w:r>
      <w:r w:rsidR="00544E82">
        <w:t xml:space="preserve"> vedoucí marketingu pojišťovny Jan Mates</w:t>
      </w:r>
      <w:r w:rsidRPr="00D2196C">
        <w:t>.</w:t>
      </w:r>
    </w:p>
    <w:p w14:paraId="07B660AA" w14:textId="77777777" w:rsidR="00EE0AAD" w:rsidRPr="00D2196C" w:rsidRDefault="00D2196C" w:rsidP="00D2196C">
      <w:pPr>
        <w:jc w:val="both"/>
      </w:pPr>
      <w:r w:rsidRPr="00D2196C">
        <w:t xml:space="preserve">Základní onkologické vyšetření včetně kůže provádí i praktický lékař v rámci preventivní prohlídky jednou za dva roky. </w:t>
      </w:r>
      <w:r w:rsidR="00EE0AAD">
        <w:rPr>
          <w:b/>
          <w:color w:val="1B6B1B"/>
        </w:rPr>
        <w:br w:type="page"/>
      </w:r>
    </w:p>
    <w:p w14:paraId="7AA71579" w14:textId="77777777" w:rsidR="00ED4C0C" w:rsidRPr="00E21ECC" w:rsidRDefault="00ED4C0C" w:rsidP="00ED4C0C">
      <w:pPr>
        <w:jc w:val="both"/>
        <w:rPr>
          <w:b/>
          <w:color w:val="1B6B1B"/>
        </w:rPr>
      </w:pPr>
      <w:r w:rsidRPr="00E21ECC">
        <w:rPr>
          <w:b/>
          <w:color w:val="1B6B1B"/>
        </w:rPr>
        <w:lastRenderedPageBreak/>
        <w:t>O Vojenské zdravotní pojišťovně</w:t>
      </w:r>
    </w:p>
    <w:p w14:paraId="76EFC5BE" w14:textId="77777777" w:rsidR="00ED4C0C" w:rsidRDefault="00ED4C0C" w:rsidP="00ED4C0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6781F924" w14:textId="77777777" w:rsidR="00A452C0" w:rsidRDefault="00BE5B18" w:rsidP="00732515">
      <w:pPr>
        <w:jc w:val="both"/>
        <w:rPr>
          <w:rFonts w:ascii="Calibri" w:eastAsia="Calibri" w:hAnsi="Calibri" w:cs="Calibri"/>
          <w:b/>
          <w:color w:val="1B6B1B"/>
        </w:rPr>
      </w:pPr>
      <w:hyperlink r:id="rId9" w:history="1">
        <w:r w:rsidR="00ED4C0C" w:rsidRPr="00371DAA">
          <w:rPr>
            <w:rStyle w:val="Hypertextovodkaz"/>
          </w:rPr>
          <w:t>www.vozp.cz</w:t>
        </w:r>
      </w:hyperlink>
    </w:p>
    <w:p w14:paraId="003FC24F" w14:textId="77777777" w:rsidR="00ED4C0C" w:rsidRPr="00E21ECC" w:rsidRDefault="00ED4C0C" w:rsidP="00ED4C0C">
      <w:pPr>
        <w:spacing w:after="160" w:line="259" w:lineRule="auto"/>
        <w:jc w:val="both"/>
        <w:rPr>
          <w:rFonts w:ascii="Calibri" w:eastAsia="Calibri" w:hAnsi="Calibri" w:cs="Calibri"/>
          <w:b/>
          <w:color w:val="1B6B1B"/>
        </w:rPr>
      </w:pPr>
      <w:r w:rsidRPr="00E21ECC">
        <w:rPr>
          <w:rFonts w:ascii="Calibri" w:eastAsia="Calibri" w:hAnsi="Calibri" w:cs="Calibri"/>
          <w:b/>
          <w:color w:val="1B6B1B"/>
        </w:rPr>
        <w:t>Kontakt pro média:</w:t>
      </w:r>
    </w:p>
    <w:p w14:paraId="290DF737" w14:textId="77777777" w:rsidR="00ED4C0C" w:rsidRPr="00865933" w:rsidRDefault="00ED4C0C" w:rsidP="00ED4C0C">
      <w:pPr>
        <w:pStyle w:val="Bezmezer"/>
        <w:jc w:val="both"/>
        <w:rPr>
          <w:rFonts w:cs="Arial"/>
          <w:b/>
        </w:rPr>
      </w:pPr>
      <w:r w:rsidRPr="00865933">
        <w:rPr>
          <w:rFonts w:cs="Arial"/>
          <w:b/>
        </w:rPr>
        <w:t>Stance Communications, s.r.o.</w:t>
      </w:r>
    </w:p>
    <w:p w14:paraId="17D1BA66" w14:textId="77777777" w:rsidR="00ED4C0C" w:rsidRDefault="00ED4C0C" w:rsidP="00ED4C0C">
      <w:pPr>
        <w:pStyle w:val="Bezmezer"/>
        <w:jc w:val="both"/>
        <w:rPr>
          <w:rFonts w:cs="Arial"/>
        </w:rPr>
      </w:pPr>
      <w:r>
        <w:rPr>
          <w:rFonts w:cs="Arial"/>
        </w:rPr>
        <w:t>Ladislav Pokorný</w:t>
      </w:r>
    </w:p>
    <w:p w14:paraId="63E88C81" w14:textId="77777777" w:rsidR="00ED4C0C" w:rsidRPr="00DA07EE" w:rsidRDefault="00ED4C0C" w:rsidP="00ED4C0C">
      <w:pPr>
        <w:pStyle w:val="Bezmezer"/>
        <w:jc w:val="both"/>
        <w:rPr>
          <w:rFonts w:cs="Arial"/>
        </w:rPr>
      </w:pPr>
      <w:r w:rsidRPr="00DA07EE">
        <w:rPr>
          <w:rFonts w:cs="Arial"/>
        </w:rPr>
        <w:t>Account</w:t>
      </w:r>
      <w:r w:rsidR="006102B9">
        <w:rPr>
          <w:rFonts w:cs="Arial"/>
        </w:rPr>
        <w:t xml:space="preserve"> </w:t>
      </w:r>
      <w:r w:rsidRPr="00DA07EE">
        <w:rPr>
          <w:rFonts w:cs="Arial"/>
        </w:rPr>
        <w:t>Manager</w:t>
      </w:r>
    </w:p>
    <w:p w14:paraId="6B632C91" w14:textId="77777777" w:rsidR="00ED4C0C" w:rsidRPr="00FA5EE4" w:rsidRDefault="00ED4C0C" w:rsidP="00ED4C0C">
      <w:pPr>
        <w:pStyle w:val="Bezmezer"/>
        <w:jc w:val="both"/>
        <w:rPr>
          <w:rFonts w:cs="Arial"/>
        </w:rPr>
      </w:pPr>
      <w:r w:rsidRPr="00DA07EE">
        <w:rPr>
          <w:rFonts w:cs="Arial"/>
        </w:rPr>
        <w:t>Tel</w:t>
      </w:r>
      <w:r w:rsidRPr="00FA5EE4">
        <w:rPr>
          <w:rFonts w:cs="Arial"/>
        </w:rPr>
        <w:t>.: +420 724 513 052</w:t>
      </w:r>
    </w:p>
    <w:p w14:paraId="56B1B29B" w14:textId="77777777" w:rsidR="00ED4C0C" w:rsidRDefault="00ED4C0C" w:rsidP="00ED4C0C">
      <w:pPr>
        <w:pStyle w:val="Bezmezer"/>
        <w:jc w:val="both"/>
        <w:rPr>
          <w:rFonts w:cs="Arial"/>
        </w:rPr>
      </w:pPr>
      <w:r w:rsidRPr="00DA07EE">
        <w:rPr>
          <w:rFonts w:cs="Arial"/>
        </w:rPr>
        <w:t xml:space="preserve">E-mail: </w:t>
      </w:r>
      <w:hyperlink r:id="rId10" w:history="1">
        <w:r w:rsidRPr="004B7CB6">
          <w:rPr>
            <w:rStyle w:val="Hypertextovodkaz"/>
            <w:rFonts w:cs="Arial"/>
          </w:rPr>
          <w:t>ladislav.pokorny@stance.cz</w:t>
        </w:r>
      </w:hyperlink>
    </w:p>
    <w:p w14:paraId="7A1DCEEE" w14:textId="77777777" w:rsidR="00FC4878" w:rsidRDefault="00BE5B18" w:rsidP="00323A7E">
      <w:pPr>
        <w:pStyle w:val="Bezmezer"/>
        <w:jc w:val="both"/>
      </w:pPr>
      <w:hyperlink r:id="rId11" w:history="1">
        <w:r w:rsidR="00ED4C0C" w:rsidRPr="00865933">
          <w:rPr>
            <w:rFonts w:ascii="Calibri" w:eastAsia="Times New Roman" w:hAnsi="Calibri" w:cs="Times New Roman"/>
            <w:lang w:eastAsia="en-US"/>
          </w:rPr>
          <w:t>www.stance.cz</w:t>
        </w:r>
      </w:hyperlink>
    </w:p>
    <w:sectPr w:rsidR="00FC4878" w:rsidSect="00FD0F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14B4C" w14:textId="77777777" w:rsidR="00CF043D" w:rsidRDefault="00CF043D" w:rsidP="00ED4C0C">
      <w:pPr>
        <w:spacing w:after="0" w:line="240" w:lineRule="auto"/>
      </w:pPr>
      <w:r>
        <w:separator/>
      </w:r>
    </w:p>
  </w:endnote>
  <w:endnote w:type="continuationSeparator" w:id="0">
    <w:p w14:paraId="4FD7FD58" w14:textId="77777777" w:rsidR="00CF043D" w:rsidRDefault="00CF043D" w:rsidP="00ED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8E5E" w14:textId="77777777" w:rsidR="00CF043D" w:rsidRDefault="00CF043D" w:rsidP="00ED4C0C">
      <w:pPr>
        <w:spacing w:after="0" w:line="240" w:lineRule="auto"/>
      </w:pPr>
      <w:r>
        <w:separator/>
      </w:r>
    </w:p>
  </w:footnote>
  <w:footnote w:type="continuationSeparator" w:id="0">
    <w:p w14:paraId="5B271C28" w14:textId="77777777" w:rsidR="00CF043D" w:rsidRDefault="00CF043D" w:rsidP="00ED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EE744" w14:textId="77777777" w:rsidR="00ED4C0C" w:rsidRDefault="00ED4C0C" w:rsidP="00ED4C0C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BB88D0A" wp14:editId="2207B82A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4AEAC0" w14:textId="77777777" w:rsidR="00ED4C0C" w:rsidRPr="004D05CF" w:rsidRDefault="00ED4C0C" w:rsidP="00ED4C0C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21CB9CB" w14:textId="77777777" w:rsidR="00ED4C0C" w:rsidRDefault="00ED4C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0C"/>
    <w:rsid w:val="0007659B"/>
    <w:rsid w:val="000C62C4"/>
    <w:rsid w:val="001030FC"/>
    <w:rsid w:val="00113A68"/>
    <w:rsid w:val="0018250F"/>
    <w:rsid w:val="001A7A6A"/>
    <w:rsid w:val="001D400F"/>
    <w:rsid w:val="002827B1"/>
    <w:rsid w:val="00323A7E"/>
    <w:rsid w:val="00372B1B"/>
    <w:rsid w:val="003A1A6C"/>
    <w:rsid w:val="003B4867"/>
    <w:rsid w:val="003F499F"/>
    <w:rsid w:val="00466886"/>
    <w:rsid w:val="00474891"/>
    <w:rsid w:val="004D416E"/>
    <w:rsid w:val="004E066D"/>
    <w:rsid w:val="004F4B40"/>
    <w:rsid w:val="00504EA6"/>
    <w:rsid w:val="00513877"/>
    <w:rsid w:val="00544E82"/>
    <w:rsid w:val="00554793"/>
    <w:rsid w:val="00581846"/>
    <w:rsid w:val="005958BE"/>
    <w:rsid w:val="006102B9"/>
    <w:rsid w:val="006D73B5"/>
    <w:rsid w:val="00732515"/>
    <w:rsid w:val="007470F9"/>
    <w:rsid w:val="00754ADF"/>
    <w:rsid w:val="007927A9"/>
    <w:rsid w:val="00826D80"/>
    <w:rsid w:val="00853198"/>
    <w:rsid w:val="008C058C"/>
    <w:rsid w:val="00936113"/>
    <w:rsid w:val="00941C2B"/>
    <w:rsid w:val="00986241"/>
    <w:rsid w:val="00993AF0"/>
    <w:rsid w:val="00A452C0"/>
    <w:rsid w:val="00B552F4"/>
    <w:rsid w:val="00B640DF"/>
    <w:rsid w:val="00B82F2A"/>
    <w:rsid w:val="00BE5B18"/>
    <w:rsid w:val="00BF7A57"/>
    <w:rsid w:val="00C01B30"/>
    <w:rsid w:val="00C25EB4"/>
    <w:rsid w:val="00C35AE4"/>
    <w:rsid w:val="00C46C3C"/>
    <w:rsid w:val="00C618E1"/>
    <w:rsid w:val="00C61EE7"/>
    <w:rsid w:val="00C70628"/>
    <w:rsid w:val="00C83420"/>
    <w:rsid w:val="00CF043D"/>
    <w:rsid w:val="00D2196C"/>
    <w:rsid w:val="00D374B0"/>
    <w:rsid w:val="00D90B3A"/>
    <w:rsid w:val="00DA0FE3"/>
    <w:rsid w:val="00DC5941"/>
    <w:rsid w:val="00E16192"/>
    <w:rsid w:val="00EA5308"/>
    <w:rsid w:val="00ED4C0C"/>
    <w:rsid w:val="00EE0AAD"/>
    <w:rsid w:val="00FA4F8A"/>
    <w:rsid w:val="00FC4878"/>
    <w:rsid w:val="00FD0FBE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B19F"/>
  <w15:docId w15:val="{80A587CA-E200-429D-9C48-8F48EC32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F499F"/>
  </w:style>
  <w:style w:type="paragraph" w:styleId="Nadpis1">
    <w:name w:val="heading 1"/>
    <w:basedOn w:val="Normln"/>
    <w:next w:val="Normln"/>
    <w:link w:val="Nadpis1Char"/>
    <w:uiPriority w:val="9"/>
    <w:qFormat/>
    <w:rsid w:val="00D2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C0C"/>
  </w:style>
  <w:style w:type="paragraph" w:styleId="Zpat">
    <w:name w:val="footer"/>
    <w:basedOn w:val="Normln"/>
    <w:link w:val="ZpatChar"/>
    <w:uiPriority w:val="99"/>
    <w:semiHidden/>
    <w:unhideWhenUsed/>
    <w:rsid w:val="00ED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4C0C"/>
  </w:style>
  <w:style w:type="character" w:styleId="Hypertextovodkaz">
    <w:name w:val="Hyperlink"/>
    <w:basedOn w:val="Standardnpsmoodstavce"/>
    <w:uiPriority w:val="99"/>
    <w:unhideWhenUsed/>
    <w:rsid w:val="00ED4C0C"/>
    <w:rPr>
      <w:color w:val="0000FF"/>
      <w:u w:val="single"/>
    </w:rPr>
  </w:style>
  <w:style w:type="paragraph" w:styleId="Bezmezer">
    <w:name w:val="No Spacing"/>
    <w:uiPriority w:val="1"/>
    <w:qFormat/>
    <w:rsid w:val="00ED4C0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D4C0C"/>
    <w:rPr>
      <w:b/>
      <w:bCs/>
    </w:rPr>
  </w:style>
  <w:style w:type="character" w:customStyle="1" w:styleId="apple-converted-space">
    <w:name w:val="apple-converted-space"/>
    <w:basedOn w:val="Standardnpsmoodstavce"/>
    <w:rsid w:val="003A1A6C"/>
  </w:style>
  <w:style w:type="character" w:styleId="Odkaznakoment">
    <w:name w:val="annotation reference"/>
    <w:basedOn w:val="Standardnpsmoodstavce"/>
    <w:uiPriority w:val="99"/>
    <w:semiHidden/>
    <w:unhideWhenUsed/>
    <w:rsid w:val="00FA4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F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F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F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F8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A4F8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F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FC487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D2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nce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adislav.pokorny@stance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3F457-4593-4FB7-9005-64F8E82B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1998D-5FE4-44D5-8BC5-B67E1100C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568F7-C4BA-42BC-8C21-24F8227FA73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16c50c56-8bd3-4757-a944-c057d0b1841a"/>
    <ds:schemaRef ds:uri="302d61b9-5c82-4616-81b7-8ee67eff76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jana.priklopilova</dc:creator>
  <cp:lastModifiedBy>Hadravský Ladislav MUDr. Ph.D.</cp:lastModifiedBy>
  <cp:revision>2</cp:revision>
  <dcterms:created xsi:type="dcterms:W3CDTF">2020-05-29T12:22:00Z</dcterms:created>
  <dcterms:modified xsi:type="dcterms:W3CDTF">2020-05-29T12:22:00Z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