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B9" w:rsidRPr="006974B9" w:rsidRDefault="006974B9" w:rsidP="006974B9">
      <w:pPr>
        <w:spacing w:before="120"/>
        <w:jc w:val="both"/>
        <w:rPr>
          <w:b/>
          <w:color w:val="1B6B1B"/>
          <w:sz w:val="32"/>
        </w:rPr>
      </w:pPr>
      <w:r w:rsidRPr="006974B9">
        <w:rPr>
          <w:b/>
          <w:color w:val="1B6B1B"/>
          <w:sz w:val="32"/>
        </w:rPr>
        <w:t>Jak se zařízení sociálních služeb dostanou k penězům od pojišťoven za antigenní testování? VoZP jim zdarma poskytuje aplikaci</w:t>
      </w:r>
    </w:p>
    <w:p w:rsidR="006974B9" w:rsidRDefault="001D3B08" w:rsidP="00D93AAC">
      <w:pPr>
        <w:jc w:val="both"/>
        <w:rPr>
          <w:b/>
        </w:rPr>
      </w:pPr>
      <w:r w:rsidRPr="00D93AAC">
        <w:rPr>
          <w:b/>
        </w:rPr>
        <w:t xml:space="preserve">Praha, </w:t>
      </w:r>
      <w:r w:rsidR="006974B9">
        <w:rPr>
          <w:b/>
        </w:rPr>
        <w:t>30. listopadu</w:t>
      </w:r>
      <w:r w:rsidRPr="00D93AAC">
        <w:rPr>
          <w:b/>
        </w:rPr>
        <w:t xml:space="preserve"> 2020 –</w:t>
      </w:r>
      <w:r w:rsidR="00B25DCB">
        <w:rPr>
          <w:b/>
        </w:rPr>
        <w:t xml:space="preserve"> </w:t>
      </w:r>
      <w:r w:rsidR="006974B9" w:rsidRPr="006974B9">
        <w:rPr>
          <w:b/>
        </w:rPr>
        <w:t xml:space="preserve">Užitečnou aplikaci, která umožní domovům seniorů i ostatním zařízením sociálních služeb vykazovat pojišťovnám testování klientů i zaměstnanců antigenními testy na </w:t>
      </w:r>
      <w:proofErr w:type="spellStart"/>
      <w:r w:rsidR="006974B9" w:rsidRPr="006974B9">
        <w:rPr>
          <w:b/>
        </w:rPr>
        <w:t>covid</w:t>
      </w:r>
      <w:proofErr w:type="spellEnd"/>
      <w:r w:rsidR="006974B9" w:rsidRPr="006974B9">
        <w:rPr>
          <w:b/>
        </w:rPr>
        <w:t>-19, urychleně vyvinula Vojenská zdravotní pojišťovna (VoZP). Budou ji moci používat i pro pojištěnce dalších zdravotních pojišťoven. VoZP ji poskytuje volně a zdarma na svém webu.</w:t>
      </w:r>
    </w:p>
    <w:p w:rsidR="006974B9" w:rsidRDefault="006974B9" w:rsidP="006974B9">
      <w:pPr>
        <w:jc w:val="both"/>
      </w:pPr>
      <w:r>
        <w:t xml:space="preserve">Celkem 1 375 domovů seniorů, pečovatelských domů, center sociálních služeb a dalších zařízení má podle mimořádného opatření Ministerstva zdravotnictví povinnost každých pět dní otestovat své klienty i zaměstnance na </w:t>
      </w:r>
      <w:r w:rsidRPr="004C62FD">
        <w:t xml:space="preserve">přítomnost </w:t>
      </w:r>
      <w:proofErr w:type="spellStart"/>
      <w:r w:rsidRPr="004C62FD">
        <w:t>koronaviru</w:t>
      </w:r>
      <w:proofErr w:type="spellEnd"/>
      <w:r w:rsidRPr="004C62FD">
        <w:t xml:space="preserve"> SARS-</w:t>
      </w:r>
      <w:proofErr w:type="spellStart"/>
      <w:r w:rsidRPr="004C62FD">
        <w:t>CoV</w:t>
      </w:r>
      <w:proofErr w:type="spellEnd"/>
      <w:r w:rsidRPr="004C62FD">
        <w:t>-2</w:t>
      </w:r>
      <w:r>
        <w:t>. Protože však nemají standardně uzavřeny smlouvy se zdravotními pojišťovnami, nemají ani žádné zkušenosti s tím, jak jim vykazovat zdravotnické výkony. V souhrnu nejde o malé peníze, protože klientů a zaměstnanců jsou v pobytových sociálních zařízeních desetitisíce a úhrada za každé jednotlivé otestování činí přes 200 korun.</w:t>
      </w:r>
    </w:p>
    <w:p w:rsidR="006974B9" w:rsidRPr="006974B9" w:rsidRDefault="006974B9" w:rsidP="006974B9">
      <w:pPr>
        <w:spacing w:after="0"/>
        <w:jc w:val="both"/>
        <w:rPr>
          <w:b/>
        </w:rPr>
      </w:pPr>
      <w:r w:rsidRPr="006974B9">
        <w:rPr>
          <w:b/>
        </w:rPr>
        <w:t>Pomoc s administrativou</w:t>
      </w:r>
    </w:p>
    <w:p w:rsidR="006974B9" w:rsidRDefault="006974B9" w:rsidP="006974B9">
      <w:pPr>
        <w:jc w:val="both"/>
      </w:pPr>
      <w:r>
        <w:t>„</w:t>
      </w:r>
      <w:r w:rsidRPr="006974B9">
        <w:rPr>
          <w:i/>
        </w:rPr>
        <w:t>S testováním se začalo v prvních týdnech listopadu, jen co byly do domovů seniorů a ostatních sociálních zařízení rozvezeny testovací sady. Neexistovala však žádná pomůcka k tomu, aby se tato nesmluvní zařízení dostala k penězům za provedení testů, na něž mají nárok. Zdravotní pojišťovny zaznamenávaly velký tlak na to, aby těmto poskytovatelům s vykazováním pomohly, a tak jsme se snažili ve VoZP co nejrychleji najít technické řešení</w:t>
      </w:r>
      <w:r>
        <w:t>,“ vysvětluje ředitelka zdravotního odboru Vojenské zdravotní pojišťovny Markéta Benešová.</w:t>
      </w:r>
    </w:p>
    <w:p w:rsidR="006974B9" w:rsidRDefault="006974B9" w:rsidP="006974B9">
      <w:pPr>
        <w:jc w:val="both"/>
      </w:pPr>
      <w:r>
        <w:t xml:space="preserve">Během několika dnů vznikla jednoduchá počítačová aplikace, do které budou zaměstnanci zaznamenávat každý provedený výtěrový test. Rozdělí testované podle příslušnosti ke zdravotní pojišťovně a také podle toho, jestli jde o klienty, nebo zaměstnance sociálního zařízení. </w:t>
      </w:r>
    </w:p>
    <w:p w:rsidR="006974B9" w:rsidRDefault="006974B9" w:rsidP="006974B9">
      <w:pPr>
        <w:jc w:val="both"/>
      </w:pPr>
      <w:r>
        <w:t xml:space="preserve">Testování je nutné vykázat hromadně za každý měsíc zpětně, poprvé tedy v prosinci za listopad. Aplikace vytvoří přehled všech provedených testů za daný měsíc – takzvanou KDÁVKU, kterou pak zástupce zařízení doručí zdravotní pojišťovně datovou schránkou, osobně na pobočku nebo prostřednictvím Portálu zdravotních pojišťoven spolu se standardní fakturou. </w:t>
      </w:r>
    </w:p>
    <w:p w:rsidR="006974B9" w:rsidRPr="006974B9" w:rsidRDefault="006974B9" w:rsidP="006974B9">
      <w:pPr>
        <w:spacing w:after="0"/>
        <w:jc w:val="both"/>
        <w:rPr>
          <w:b/>
        </w:rPr>
      </w:pPr>
      <w:r w:rsidRPr="006974B9">
        <w:rPr>
          <w:b/>
        </w:rPr>
        <w:t>Stačí počítač s Windows</w:t>
      </w:r>
    </w:p>
    <w:p w:rsidR="006974B9" w:rsidRDefault="006974B9" w:rsidP="006974B9">
      <w:pPr>
        <w:jc w:val="both"/>
      </w:pPr>
      <w:r>
        <w:t>„</w:t>
      </w:r>
      <w:r w:rsidRPr="006974B9">
        <w:rPr>
          <w:i/>
        </w:rPr>
        <w:t xml:space="preserve">K používání aplikace není potřeba nic jiného než počítač s operačním systémem Windows 7 či novějším. Poskytujeme ji zdarma nejen všem budoucím uživatelům, tedy zařízením sociálních služeb, ale i ostatním zdravotním pojišťovnám. Každý si může aplikaci nazvanou DÁVKY stáhnout na </w:t>
      </w:r>
      <w:hyperlink r:id="rId11" w:history="1">
        <w:r w:rsidRPr="00692501">
          <w:rPr>
            <w:rStyle w:val="Hypertextovodkaz"/>
            <w:i/>
          </w:rPr>
          <w:t>www.vozp.cz/davky</w:t>
        </w:r>
      </w:hyperlink>
      <w:r w:rsidRPr="006974B9">
        <w:rPr>
          <w:i/>
        </w:rPr>
        <w:t>. Kromě instalačního souboru tam najde uživatelskou příručku k aplikaci a zjednodušený video návod,</w:t>
      </w:r>
      <w:r>
        <w:t xml:space="preserve">“ upřesňuje vedoucí smluvních vztahů VoZP Markéta </w:t>
      </w:r>
      <w:proofErr w:type="spellStart"/>
      <w:r>
        <w:t>Foldyna</w:t>
      </w:r>
      <w:proofErr w:type="spellEnd"/>
      <w:r>
        <w:t xml:space="preserve"> </w:t>
      </w:r>
      <w:proofErr w:type="spellStart"/>
      <w:r>
        <w:t>Hellová</w:t>
      </w:r>
      <w:proofErr w:type="spellEnd"/>
      <w:r>
        <w:t xml:space="preserve">. </w:t>
      </w:r>
    </w:p>
    <w:p w:rsidR="006974B9" w:rsidRDefault="006974B9" w:rsidP="006974B9">
      <w:pPr>
        <w:jc w:val="both"/>
      </w:pPr>
      <w:r>
        <w:t>Ve středu 2. prosince od 9:00 uspořádá VoZP</w:t>
      </w:r>
      <w:r w:rsidRPr="003645F7">
        <w:t xml:space="preserve"> </w:t>
      </w:r>
      <w:r>
        <w:t xml:space="preserve">k používání aplikace DÁVKY on-line školení přes Microsoft </w:t>
      </w:r>
      <w:proofErr w:type="spellStart"/>
      <w:r w:rsidRPr="003645F7">
        <w:t>Teams</w:t>
      </w:r>
      <w:proofErr w:type="spellEnd"/>
      <w:r>
        <w:t>, ke kterému se mohou připojit všichni zájemci.</w:t>
      </w:r>
    </w:p>
    <w:p w:rsidR="006974B9" w:rsidRDefault="006974B9" w:rsidP="006974B9">
      <w:pPr>
        <w:rPr>
          <w:b/>
        </w:rPr>
      </w:pPr>
      <w:r>
        <w:rPr>
          <w:b/>
        </w:rPr>
        <w:br w:type="page"/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lastRenderedPageBreak/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12592" w:rsidRDefault="00AF21DF" w:rsidP="00E94097">
      <w:pPr>
        <w:jc w:val="both"/>
        <w:rPr>
          <w:b/>
          <w:color w:val="1B6B1B"/>
        </w:rPr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A144E6" w:rsidRPr="00A144E6" w:rsidRDefault="00A144E6" w:rsidP="00D93AAC">
      <w:pPr>
        <w:spacing w:after="0"/>
        <w:jc w:val="both"/>
      </w:pPr>
      <w:r w:rsidRPr="00A144E6">
        <w:t>Stance Communications, s.r.o.</w:t>
      </w:r>
    </w:p>
    <w:p w:rsidR="00A144E6" w:rsidRPr="00A144E6" w:rsidRDefault="00A144E6" w:rsidP="00D93AAC">
      <w:pPr>
        <w:spacing w:after="0"/>
        <w:jc w:val="both"/>
      </w:pPr>
      <w:r w:rsidRPr="00A144E6">
        <w:t>Ladislav Pokorný</w:t>
      </w:r>
    </w:p>
    <w:p w:rsidR="00A144E6" w:rsidRPr="00A144E6" w:rsidRDefault="00A144E6" w:rsidP="00D93AAC">
      <w:pPr>
        <w:spacing w:after="0"/>
        <w:jc w:val="both"/>
      </w:pPr>
      <w:proofErr w:type="spellStart"/>
      <w:r w:rsidRPr="00A144E6">
        <w:t>Account</w:t>
      </w:r>
      <w:proofErr w:type="spellEnd"/>
      <w:r w:rsidR="00B25DCB">
        <w:t xml:space="preserve"> </w:t>
      </w:r>
      <w:proofErr w:type="spellStart"/>
      <w:r w:rsidRPr="00A144E6">
        <w:t>Manager</w:t>
      </w:r>
      <w:proofErr w:type="spellEnd"/>
    </w:p>
    <w:p w:rsidR="00A144E6" w:rsidRPr="00A144E6" w:rsidRDefault="00A144E6" w:rsidP="00D93AAC">
      <w:pPr>
        <w:spacing w:after="0"/>
        <w:jc w:val="both"/>
      </w:pPr>
      <w:r w:rsidRPr="00A144E6">
        <w:t>Tel.: +420 224 810 809, +420 724 513 052</w:t>
      </w:r>
    </w:p>
    <w:p w:rsidR="00A144E6" w:rsidRDefault="00A144E6" w:rsidP="00D93AAC">
      <w:pPr>
        <w:spacing w:after="0"/>
        <w:jc w:val="both"/>
      </w:pPr>
      <w:r w:rsidRPr="00A144E6">
        <w:t xml:space="preserve">E-mail: </w:t>
      </w:r>
      <w:hyperlink r:id="rId13" w:history="1">
        <w:r w:rsidR="003C7045" w:rsidRPr="003E2A08">
          <w:rPr>
            <w:rStyle w:val="Hypertextovodkaz"/>
          </w:rPr>
          <w:t>ladislav.pokorny@stance.cz</w:t>
        </w:r>
      </w:hyperlink>
    </w:p>
    <w:p w:rsidR="00B51448" w:rsidRDefault="00AF21DF" w:rsidP="00D93AAC">
      <w:pPr>
        <w:spacing w:after="0"/>
        <w:jc w:val="both"/>
      </w:pPr>
      <w:hyperlink r:id="rId14" w:history="1">
        <w:r w:rsidR="00A144E6" w:rsidRPr="00A144E6">
          <w:t>www.stance.cz</w:t>
        </w:r>
      </w:hyperlink>
    </w:p>
    <w:sectPr w:rsidR="00B51448" w:rsidSect="007E5AC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8D" w:rsidRDefault="00353E8D" w:rsidP="0018777A">
      <w:pPr>
        <w:spacing w:after="0" w:line="240" w:lineRule="auto"/>
      </w:pPr>
      <w:r>
        <w:separator/>
      </w:r>
    </w:p>
  </w:endnote>
  <w:endnote w:type="continuationSeparator" w:id="0">
    <w:p w:rsidR="00353E8D" w:rsidRDefault="00353E8D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8D" w:rsidRDefault="00353E8D" w:rsidP="0018777A">
      <w:pPr>
        <w:spacing w:after="0" w:line="240" w:lineRule="auto"/>
      </w:pPr>
      <w:r>
        <w:separator/>
      </w:r>
    </w:p>
  </w:footnote>
  <w:footnote w:type="continuationSeparator" w:id="0">
    <w:p w:rsidR="00353E8D" w:rsidRDefault="00353E8D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CD6E6D" w:rsidRDefault="00CD6E6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5E2E"/>
    <w:rsid w:val="00006258"/>
    <w:rsid w:val="0000783F"/>
    <w:rsid w:val="0002144C"/>
    <w:rsid w:val="0002662C"/>
    <w:rsid w:val="00027E9E"/>
    <w:rsid w:val="00037882"/>
    <w:rsid w:val="0006048A"/>
    <w:rsid w:val="00063293"/>
    <w:rsid w:val="00070834"/>
    <w:rsid w:val="00071514"/>
    <w:rsid w:val="000766D7"/>
    <w:rsid w:val="00083454"/>
    <w:rsid w:val="000A03E2"/>
    <w:rsid w:val="000A060D"/>
    <w:rsid w:val="000B361E"/>
    <w:rsid w:val="000B406D"/>
    <w:rsid w:val="000C0613"/>
    <w:rsid w:val="000E2EC3"/>
    <w:rsid w:val="000E3DF3"/>
    <w:rsid w:val="001167D0"/>
    <w:rsid w:val="0011724A"/>
    <w:rsid w:val="0013518A"/>
    <w:rsid w:val="001540C1"/>
    <w:rsid w:val="00164123"/>
    <w:rsid w:val="00171D1A"/>
    <w:rsid w:val="0018614E"/>
    <w:rsid w:val="0018777A"/>
    <w:rsid w:val="00187D6B"/>
    <w:rsid w:val="00190771"/>
    <w:rsid w:val="001A291A"/>
    <w:rsid w:val="001A3195"/>
    <w:rsid w:val="001B5225"/>
    <w:rsid w:val="001C54FE"/>
    <w:rsid w:val="001D1CAC"/>
    <w:rsid w:val="001D3B08"/>
    <w:rsid w:val="001E0899"/>
    <w:rsid w:val="001E08E3"/>
    <w:rsid w:val="001E51C6"/>
    <w:rsid w:val="001F58C4"/>
    <w:rsid w:val="001F7EB5"/>
    <w:rsid w:val="002015DC"/>
    <w:rsid w:val="0020273D"/>
    <w:rsid w:val="0025127B"/>
    <w:rsid w:val="002600A5"/>
    <w:rsid w:val="00261589"/>
    <w:rsid w:val="00264125"/>
    <w:rsid w:val="00265A05"/>
    <w:rsid w:val="00283076"/>
    <w:rsid w:val="002830E3"/>
    <w:rsid w:val="00296AE2"/>
    <w:rsid w:val="0029729C"/>
    <w:rsid w:val="00297745"/>
    <w:rsid w:val="002A2609"/>
    <w:rsid w:val="002A6E12"/>
    <w:rsid w:val="002B53D3"/>
    <w:rsid w:val="002B5522"/>
    <w:rsid w:val="002E4D79"/>
    <w:rsid w:val="002E762F"/>
    <w:rsid w:val="002F0B87"/>
    <w:rsid w:val="002F168E"/>
    <w:rsid w:val="002F2C27"/>
    <w:rsid w:val="002F4CD5"/>
    <w:rsid w:val="00302938"/>
    <w:rsid w:val="003058D7"/>
    <w:rsid w:val="00310711"/>
    <w:rsid w:val="00327794"/>
    <w:rsid w:val="00331E5A"/>
    <w:rsid w:val="003338D2"/>
    <w:rsid w:val="0034085E"/>
    <w:rsid w:val="00345384"/>
    <w:rsid w:val="0034736E"/>
    <w:rsid w:val="00347D2F"/>
    <w:rsid w:val="00353E8D"/>
    <w:rsid w:val="00363B36"/>
    <w:rsid w:val="00364048"/>
    <w:rsid w:val="00364E0B"/>
    <w:rsid w:val="003700C5"/>
    <w:rsid w:val="003748F0"/>
    <w:rsid w:val="003813EA"/>
    <w:rsid w:val="0038389F"/>
    <w:rsid w:val="003851CB"/>
    <w:rsid w:val="003954DB"/>
    <w:rsid w:val="003B442A"/>
    <w:rsid w:val="003B482E"/>
    <w:rsid w:val="003C1677"/>
    <w:rsid w:val="003C61DE"/>
    <w:rsid w:val="003C7045"/>
    <w:rsid w:val="003D05B8"/>
    <w:rsid w:val="003E4511"/>
    <w:rsid w:val="003E5D11"/>
    <w:rsid w:val="003F2869"/>
    <w:rsid w:val="003F64FE"/>
    <w:rsid w:val="004111FB"/>
    <w:rsid w:val="004179DC"/>
    <w:rsid w:val="00426EB7"/>
    <w:rsid w:val="00447663"/>
    <w:rsid w:val="00450D72"/>
    <w:rsid w:val="00463E5B"/>
    <w:rsid w:val="00480320"/>
    <w:rsid w:val="00485984"/>
    <w:rsid w:val="004974C1"/>
    <w:rsid w:val="004B1F0D"/>
    <w:rsid w:val="004D05CF"/>
    <w:rsid w:val="004E0A7E"/>
    <w:rsid w:val="00501D4F"/>
    <w:rsid w:val="00502CCB"/>
    <w:rsid w:val="00512592"/>
    <w:rsid w:val="005212CA"/>
    <w:rsid w:val="00526064"/>
    <w:rsid w:val="00526390"/>
    <w:rsid w:val="00530E80"/>
    <w:rsid w:val="0054611D"/>
    <w:rsid w:val="00546842"/>
    <w:rsid w:val="00566425"/>
    <w:rsid w:val="00576E7E"/>
    <w:rsid w:val="00583C27"/>
    <w:rsid w:val="00594BBF"/>
    <w:rsid w:val="005D477B"/>
    <w:rsid w:val="005E0E07"/>
    <w:rsid w:val="005E22A0"/>
    <w:rsid w:val="005E4217"/>
    <w:rsid w:val="005F4C7B"/>
    <w:rsid w:val="00602643"/>
    <w:rsid w:val="006079FF"/>
    <w:rsid w:val="006129B2"/>
    <w:rsid w:val="00624A31"/>
    <w:rsid w:val="00626F45"/>
    <w:rsid w:val="0063430D"/>
    <w:rsid w:val="0064228D"/>
    <w:rsid w:val="00654A99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90C02"/>
    <w:rsid w:val="00695618"/>
    <w:rsid w:val="00696FBC"/>
    <w:rsid w:val="006974B9"/>
    <w:rsid w:val="006A01FA"/>
    <w:rsid w:val="006C0EB8"/>
    <w:rsid w:val="006D592F"/>
    <w:rsid w:val="006E1460"/>
    <w:rsid w:val="006F452B"/>
    <w:rsid w:val="00705565"/>
    <w:rsid w:val="00734338"/>
    <w:rsid w:val="00745F41"/>
    <w:rsid w:val="00747C15"/>
    <w:rsid w:val="007664A0"/>
    <w:rsid w:val="007730A8"/>
    <w:rsid w:val="0077580C"/>
    <w:rsid w:val="00783D41"/>
    <w:rsid w:val="007848DF"/>
    <w:rsid w:val="007B49F8"/>
    <w:rsid w:val="007B749D"/>
    <w:rsid w:val="007C3653"/>
    <w:rsid w:val="007C5B89"/>
    <w:rsid w:val="007C69ED"/>
    <w:rsid w:val="007C7B20"/>
    <w:rsid w:val="007D111D"/>
    <w:rsid w:val="007D1AE0"/>
    <w:rsid w:val="007D2AB2"/>
    <w:rsid w:val="007D3664"/>
    <w:rsid w:val="007E5380"/>
    <w:rsid w:val="007E5AC9"/>
    <w:rsid w:val="007E60BD"/>
    <w:rsid w:val="007E6FFD"/>
    <w:rsid w:val="007F34E5"/>
    <w:rsid w:val="007F54FA"/>
    <w:rsid w:val="007F61CF"/>
    <w:rsid w:val="0082089C"/>
    <w:rsid w:val="00834646"/>
    <w:rsid w:val="00843867"/>
    <w:rsid w:val="00873D2F"/>
    <w:rsid w:val="008E0D2B"/>
    <w:rsid w:val="008F38F0"/>
    <w:rsid w:val="00904BAE"/>
    <w:rsid w:val="0092213F"/>
    <w:rsid w:val="009344CC"/>
    <w:rsid w:val="00934F66"/>
    <w:rsid w:val="0094587C"/>
    <w:rsid w:val="00961D17"/>
    <w:rsid w:val="0096350B"/>
    <w:rsid w:val="009638D0"/>
    <w:rsid w:val="00970033"/>
    <w:rsid w:val="00971C2E"/>
    <w:rsid w:val="009720CC"/>
    <w:rsid w:val="00972AEA"/>
    <w:rsid w:val="00974E2A"/>
    <w:rsid w:val="00984A4B"/>
    <w:rsid w:val="00986AF6"/>
    <w:rsid w:val="00994832"/>
    <w:rsid w:val="00997722"/>
    <w:rsid w:val="009B008F"/>
    <w:rsid w:val="009B5F0B"/>
    <w:rsid w:val="009C430B"/>
    <w:rsid w:val="009D5419"/>
    <w:rsid w:val="009D6D76"/>
    <w:rsid w:val="009E5691"/>
    <w:rsid w:val="009E5DAF"/>
    <w:rsid w:val="009F252D"/>
    <w:rsid w:val="00A0348B"/>
    <w:rsid w:val="00A144E6"/>
    <w:rsid w:val="00A17524"/>
    <w:rsid w:val="00A35119"/>
    <w:rsid w:val="00A401F0"/>
    <w:rsid w:val="00A42843"/>
    <w:rsid w:val="00A57082"/>
    <w:rsid w:val="00A60E5C"/>
    <w:rsid w:val="00A66A55"/>
    <w:rsid w:val="00A75E97"/>
    <w:rsid w:val="00A86FE6"/>
    <w:rsid w:val="00A950E1"/>
    <w:rsid w:val="00AA201F"/>
    <w:rsid w:val="00AA2BFE"/>
    <w:rsid w:val="00AA7744"/>
    <w:rsid w:val="00AB3B61"/>
    <w:rsid w:val="00AB6FBF"/>
    <w:rsid w:val="00AC2BAA"/>
    <w:rsid w:val="00AC372D"/>
    <w:rsid w:val="00AC7551"/>
    <w:rsid w:val="00AD25AB"/>
    <w:rsid w:val="00AD34DC"/>
    <w:rsid w:val="00AD4094"/>
    <w:rsid w:val="00AE40F2"/>
    <w:rsid w:val="00AF21DF"/>
    <w:rsid w:val="00AF77C0"/>
    <w:rsid w:val="00B02240"/>
    <w:rsid w:val="00B036F2"/>
    <w:rsid w:val="00B03806"/>
    <w:rsid w:val="00B17673"/>
    <w:rsid w:val="00B22B45"/>
    <w:rsid w:val="00B25DCB"/>
    <w:rsid w:val="00B26D9F"/>
    <w:rsid w:val="00B311A4"/>
    <w:rsid w:val="00B37EE1"/>
    <w:rsid w:val="00B47780"/>
    <w:rsid w:val="00B51448"/>
    <w:rsid w:val="00B66AB3"/>
    <w:rsid w:val="00B67D7F"/>
    <w:rsid w:val="00B736C2"/>
    <w:rsid w:val="00B91D74"/>
    <w:rsid w:val="00BA0A66"/>
    <w:rsid w:val="00BB0464"/>
    <w:rsid w:val="00BD6601"/>
    <w:rsid w:val="00BF2E66"/>
    <w:rsid w:val="00C14EBF"/>
    <w:rsid w:val="00C24D60"/>
    <w:rsid w:val="00C26ACE"/>
    <w:rsid w:val="00C41DE3"/>
    <w:rsid w:val="00C555A2"/>
    <w:rsid w:val="00C63BAA"/>
    <w:rsid w:val="00C64324"/>
    <w:rsid w:val="00C71B1F"/>
    <w:rsid w:val="00C763CE"/>
    <w:rsid w:val="00C77528"/>
    <w:rsid w:val="00C8215D"/>
    <w:rsid w:val="00C956B7"/>
    <w:rsid w:val="00CA78F8"/>
    <w:rsid w:val="00CD204E"/>
    <w:rsid w:val="00CD4FA2"/>
    <w:rsid w:val="00CD6E6D"/>
    <w:rsid w:val="00CE13EE"/>
    <w:rsid w:val="00CE42FE"/>
    <w:rsid w:val="00CE5530"/>
    <w:rsid w:val="00CF3227"/>
    <w:rsid w:val="00D044CB"/>
    <w:rsid w:val="00D05761"/>
    <w:rsid w:val="00D16DCB"/>
    <w:rsid w:val="00D74B3E"/>
    <w:rsid w:val="00D77097"/>
    <w:rsid w:val="00D92251"/>
    <w:rsid w:val="00D93AAC"/>
    <w:rsid w:val="00DA416D"/>
    <w:rsid w:val="00DB01DE"/>
    <w:rsid w:val="00DB2962"/>
    <w:rsid w:val="00DC003F"/>
    <w:rsid w:val="00DC232E"/>
    <w:rsid w:val="00DC2AF2"/>
    <w:rsid w:val="00DE3F0E"/>
    <w:rsid w:val="00DF7482"/>
    <w:rsid w:val="00E03185"/>
    <w:rsid w:val="00E04D13"/>
    <w:rsid w:val="00E04E55"/>
    <w:rsid w:val="00E06887"/>
    <w:rsid w:val="00E13055"/>
    <w:rsid w:val="00E21ECC"/>
    <w:rsid w:val="00E22F94"/>
    <w:rsid w:val="00E32DFE"/>
    <w:rsid w:val="00E32FDC"/>
    <w:rsid w:val="00E401C0"/>
    <w:rsid w:val="00E53BF2"/>
    <w:rsid w:val="00E552E7"/>
    <w:rsid w:val="00E63B78"/>
    <w:rsid w:val="00E648B1"/>
    <w:rsid w:val="00E754A8"/>
    <w:rsid w:val="00E84748"/>
    <w:rsid w:val="00E91BF2"/>
    <w:rsid w:val="00E94097"/>
    <w:rsid w:val="00E96307"/>
    <w:rsid w:val="00EB6375"/>
    <w:rsid w:val="00EE1ED4"/>
    <w:rsid w:val="00EE594D"/>
    <w:rsid w:val="00EF124F"/>
    <w:rsid w:val="00EF230C"/>
    <w:rsid w:val="00F01033"/>
    <w:rsid w:val="00F07EC6"/>
    <w:rsid w:val="00F13C79"/>
    <w:rsid w:val="00F209BE"/>
    <w:rsid w:val="00F27106"/>
    <w:rsid w:val="00F579CE"/>
    <w:rsid w:val="00F83F05"/>
    <w:rsid w:val="00F9077D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B61"/>
  </w:style>
  <w:style w:type="paragraph" w:styleId="Nadpis1">
    <w:name w:val="heading 1"/>
    <w:basedOn w:val="Normln"/>
    <w:next w:val="Normln"/>
    <w:link w:val="Nadpis1Char"/>
    <w:uiPriority w:val="9"/>
    <w:qFormat/>
    <w:rsid w:val="006974B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974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dislav.pokorny@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/dav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87086-C24A-4CC6-82E6-1EB54ACA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4</cp:revision>
  <dcterms:created xsi:type="dcterms:W3CDTF">2020-10-06T12:06:00Z</dcterms:created>
  <dcterms:modified xsi:type="dcterms:W3CDTF">2020-11-30T12:32:00Z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