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34BC3D" w14:textId="30136AB7" w:rsidR="00743B19" w:rsidRPr="00743B19" w:rsidRDefault="003F6AEE" w:rsidP="00F53C2D">
      <w:pPr>
        <w:spacing w:line="266" w:lineRule="atLeast"/>
        <w:ind w:right="1417"/>
        <w:jc w:val="both"/>
        <w:textAlignment w:val="baseline"/>
        <w:outlineLvl w:val="0"/>
        <w:rPr>
          <w:rFonts w:ascii="Arial" w:hAnsi="Arial" w:cs="Arial"/>
          <w:b/>
          <w:color w:val="0080C6"/>
          <w:sz w:val="32"/>
          <w:szCs w:val="52"/>
        </w:rPr>
      </w:pPr>
      <w:r>
        <w:rPr>
          <w:rFonts w:ascii="Arial" w:hAnsi="Arial" w:cs="Arial"/>
          <w:i/>
          <w:noProof/>
          <w:snapToGrid/>
          <w:sz w:val="20"/>
          <w:szCs w:val="20"/>
        </w:rPr>
        <w:pict w14:anchorId="6AADAC38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86.65pt;margin-top:35.5pt;width:115.95pt;height:84pt;z-index:251658240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I+hJwIAAFEEAAAOAAAAZHJzL2Uyb0RvYy54bWysVNtu2zAMfR+wfxD0vtjJkrQ14hRdugwD&#10;ugvQ7gNkWY6FyaJGKbGzrx8lp1nQvRXzgyCK0iF5DunV7dAZdlDoNdiSTyc5Z8pKqLXdlfzH0/bd&#10;NWc+CFsLA1aV/Kg8v12/fbPqXaFm0IKpFTICsb7oXcnbEFyRZV62qhN+Ak5ZcjaAnQhk4i6rUfSE&#10;3plslufLrAesHYJU3tPp/ejk64TfNEqGb03jVWCm5JRbSCumtYprtl6JYofCtVqe0hCvyKIT2lLQ&#10;M9S9CILtUf8D1WmJ4KEJEwldBk2jpUo1UDXT/EU1j61wKtVC5Hh3psn/P1j59fAdma5LPufMio4k&#10;elJDYB9gYLPITu98QZceHV0LAx2TyqlS7x5A/vTMwqYVdqfuEKFvlagpu2l8mV08HXF8BKn6L1BT&#10;GLEPkICGBrtIHZHBCJ1UOp6VianIGHJ5dZW/X3AmyTfNl8vrPGmXieL5uUMfPinoWNyUHEn6BC8O&#10;Dz7EdETxfCVG82B0vdXGJAN31cYgOwhqk236UgUvrhnL+pLfLGaLkYFXQHQ6UL8b3ZWcSqBv7MDI&#10;20dbp24MQptxTykbeyIycjeyGIZqOAlTQX0kShHGvqY5pE0L+Juznnq65P7XXqDizHy2JMvNdD6P&#10;Q5CM+eJqRgZeeqpLj7CSoEoeOBu3mzAOzt6h3rUUaWwEC3ckZaMTyVHzMatT3tS3ifvTjMXBuLTT&#10;rb9/gvUfAAAA//8DAFBLAwQUAAYACAAAACEAM4T6Q94AAAAKAQAADwAAAGRycy9kb3ducmV2Lnht&#10;bEyPwU7DMBBE70j8g7VIXBC1E6GWpnGqqgJxbsuFmxtvk4h4ncRuk/L1bE9w29Ebzc7k68m14oJD&#10;aDxpSGYKBFLpbUOVhs/D+/MriBANWdN6Qg1XDLAu7u9yk1k/0g4v+1gJDqGQGQ11jF0mZShrdCbM&#10;fIfE7OQHZyLLoZJ2MCOHu1amSs2lMw3xh9p0uK2x/N6fnQY/vl2dx16lT18/7mO76XentNf68WHa&#10;rEBEnOKfGW71uToU3Onoz2SDaDUsXhYJWxnwpBtXSZKCOPI1XyqQRS7/Tyh+AQAA//8DAFBLAQIt&#10;ABQABgAIAAAAIQC2gziS/gAAAOEBAAATAAAAAAAAAAAAAAAAAAAAAABbQ29udGVudF9UeXBlc10u&#10;eG1sUEsBAi0AFAAGAAgAAAAhADj9If/WAAAAlAEAAAsAAAAAAAAAAAAAAAAALwEAAF9yZWxzLy5y&#10;ZWxzUEsBAi0AFAAGAAgAAAAhAK7gj6EnAgAAUQQAAA4AAAAAAAAAAAAAAAAALgIAAGRycy9lMm9E&#10;b2MueG1sUEsBAi0AFAAGAAgAAAAhADOE+kPeAAAACgEAAA8AAAAAAAAAAAAAAAAAgQQAAGRycy9k&#10;b3ducmV2LnhtbFBLBQYAAAAABAAEAPMAAACMBQAAAAA=&#10;" strokecolor="white">
            <v:textbox style="mso-next-textbox:#Text Box 2">
              <w:txbxContent>
                <w:p w14:paraId="698D215B" w14:textId="77777777" w:rsidR="007C06CC" w:rsidRPr="000F38F3" w:rsidRDefault="007C06CC" w:rsidP="008C155D">
                  <w:pPr>
                    <w:spacing w:after="120" w:line="281" w:lineRule="auto"/>
                    <w:jc w:val="right"/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Kontakt</w:t>
                  </w:r>
                  <w:r w:rsidRPr="000F38F3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 xml:space="preserve"> pro média</w:t>
                  </w:r>
                </w:p>
                <w:p w14:paraId="66457CD1" w14:textId="77777777" w:rsidR="007C06CC" w:rsidRPr="009B20CA" w:rsidRDefault="007C06CC" w:rsidP="008C155D">
                  <w:pPr>
                    <w:spacing w:before="240"/>
                    <w:jc w:val="right"/>
                    <w:rPr>
                      <w:rFonts w:ascii="Arial" w:hAnsi="Arial" w:cs="Arial"/>
                      <w:noProof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Ladislav Pokorný</w:t>
                  </w:r>
                </w:p>
                <w:p w14:paraId="12D25930" w14:textId="77777777" w:rsidR="007C06CC" w:rsidRPr="009B20CA" w:rsidRDefault="007C06CC" w:rsidP="008C155D">
                  <w:pPr>
                    <w:jc w:val="right"/>
                    <w:rPr>
                      <w:rFonts w:ascii="Arial" w:hAnsi="Arial" w:cs="Arial"/>
                      <w:noProof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 xml:space="preserve"> Account Manager</w:t>
                  </w:r>
                </w:p>
                <w:p w14:paraId="2AB43232" w14:textId="77777777" w:rsidR="007C06CC" w:rsidRPr="009B20CA" w:rsidRDefault="007C06CC" w:rsidP="008C155D">
                  <w:pPr>
                    <w:jc w:val="right"/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</w:pPr>
                  <w:r w:rsidRPr="009B20CA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Stance Communications</w:t>
                  </w:r>
                </w:p>
                <w:p w14:paraId="5DF68500" w14:textId="77777777" w:rsidR="007C06CC" w:rsidRDefault="007C06CC" w:rsidP="008C155D">
                  <w:pPr>
                    <w:jc w:val="right"/>
                    <w:rPr>
                      <w:rFonts w:ascii="Arial" w:hAnsi="Arial" w:cs="Arial"/>
                      <w:noProof/>
                      <w:sz w:val="16"/>
                      <w:szCs w:val="16"/>
                    </w:rPr>
                  </w:pPr>
                  <w:r w:rsidRPr="009B20CA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+420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 724 513 052</w:t>
                  </w:r>
                </w:p>
                <w:p w14:paraId="55592CDC" w14:textId="77777777" w:rsidR="007C06CC" w:rsidRPr="008C155D" w:rsidRDefault="003F6AEE" w:rsidP="008C155D">
                  <w:pPr>
                    <w:jc w:val="right"/>
                    <w:rPr>
                      <w:szCs w:val="16"/>
                    </w:rPr>
                  </w:pPr>
                  <w:hyperlink r:id="rId7" w:history="1">
                    <w:r w:rsidR="007C06CC" w:rsidRPr="008B0CC6">
                      <w:rPr>
                        <w:rStyle w:val="Hypertextovodkaz"/>
                        <w:rFonts w:ascii="Arial" w:hAnsi="Arial" w:cs="Arial"/>
                        <w:noProof/>
                        <w:sz w:val="16"/>
                        <w:szCs w:val="16"/>
                      </w:rPr>
                      <w:t>ladislav.pokorny@stance.cz</w:t>
                    </w:r>
                  </w:hyperlink>
                </w:p>
              </w:txbxContent>
            </v:textbox>
          </v:shape>
        </w:pict>
      </w:r>
      <w:r w:rsidR="00F53C2D" w:rsidRPr="00F53C2D">
        <w:rPr>
          <w:rFonts w:ascii="Arial" w:hAnsi="Arial" w:cs="Arial"/>
          <w:b/>
          <w:color w:val="0080C6"/>
          <w:sz w:val="32"/>
          <w:szCs w:val="52"/>
        </w:rPr>
        <w:t>Nová aplikace pomůže seniorům a sociálním pracovníkům. Vyvinuli ji „</w:t>
      </w:r>
      <w:proofErr w:type="spellStart"/>
      <w:r w:rsidR="00F53C2D" w:rsidRPr="00F53C2D">
        <w:rPr>
          <w:rFonts w:ascii="Arial" w:hAnsi="Arial" w:cs="Arial"/>
          <w:b/>
          <w:color w:val="0080C6"/>
          <w:sz w:val="32"/>
          <w:szCs w:val="52"/>
        </w:rPr>
        <w:t>ajťáci</w:t>
      </w:r>
      <w:proofErr w:type="spellEnd"/>
      <w:r w:rsidR="00F53C2D" w:rsidRPr="00F53C2D">
        <w:rPr>
          <w:rFonts w:ascii="Arial" w:hAnsi="Arial" w:cs="Arial"/>
          <w:b/>
          <w:color w:val="0080C6"/>
          <w:sz w:val="32"/>
          <w:szCs w:val="52"/>
        </w:rPr>
        <w:t>“ z Ostravy</w:t>
      </w:r>
    </w:p>
    <w:p w14:paraId="3365FBA5" w14:textId="0843E777" w:rsidR="00F53C2D" w:rsidRDefault="00B433B2" w:rsidP="00F53C2D">
      <w:pPr>
        <w:spacing w:after="240" w:line="266" w:lineRule="atLeast"/>
        <w:ind w:right="1417"/>
        <w:jc w:val="both"/>
        <w:textAlignment w:val="baseline"/>
        <w:outlineLvl w:val="0"/>
        <w:rPr>
          <w:rFonts w:ascii="Arial" w:hAnsi="Arial" w:cs="Arial"/>
          <w:b/>
          <w:sz w:val="20"/>
          <w:szCs w:val="20"/>
        </w:rPr>
      </w:pPr>
      <w:r w:rsidRPr="002A2BC5">
        <w:rPr>
          <w:rFonts w:ascii="Arial" w:hAnsi="Arial" w:cs="Arial"/>
          <w:b/>
          <w:sz w:val="20"/>
          <w:szCs w:val="20"/>
        </w:rPr>
        <w:t xml:space="preserve">Ostrava, </w:t>
      </w:r>
      <w:r w:rsidR="00F53C2D">
        <w:rPr>
          <w:rFonts w:ascii="Arial" w:hAnsi="Arial" w:cs="Arial"/>
          <w:b/>
          <w:sz w:val="20"/>
          <w:szCs w:val="20"/>
        </w:rPr>
        <w:t>25</w:t>
      </w:r>
      <w:r w:rsidR="00122DB8">
        <w:rPr>
          <w:rFonts w:ascii="Arial" w:hAnsi="Arial" w:cs="Arial"/>
          <w:b/>
          <w:sz w:val="20"/>
          <w:szCs w:val="20"/>
        </w:rPr>
        <w:t xml:space="preserve">. </w:t>
      </w:r>
      <w:r w:rsidR="00743B19">
        <w:rPr>
          <w:rFonts w:ascii="Arial" w:hAnsi="Arial" w:cs="Arial"/>
          <w:b/>
          <w:sz w:val="20"/>
          <w:szCs w:val="20"/>
        </w:rPr>
        <w:t>února</w:t>
      </w:r>
      <w:r w:rsidRPr="00B433B2">
        <w:rPr>
          <w:rFonts w:ascii="Arial" w:hAnsi="Arial" w:cs="Arial"/>
          <w:b/>
          <w:sz w:val="20"/>
          <w:szCs w:val="20"/>
        </w:rPr>
        <w:t xml:space="preserve"> 202</w:t>
      </w:r>
      <w:r w:rsidR="001C69A6">
        <w:rPr>
          <w:rFonts w:ascii="Arial" w:hAnsi="Arial" w:cs="Arial"/>
          <w:b/>
          <w:sz w:val="20"/>
          <w:szCs w:val="20"/>
        </w:rPr>
        <w:t>1</w:t>
      </w:r>
      <w:r w:rsidRPr="00B433B2">
        <w:rPr>
          <w:rFonts w:ascii="Arial" w:hAnsi="Arial" w:cs="Arial"/>
          <w:b/>
          <w:sz w:val="20"/>
          <w:szCs w:val="20"/>
        </w:rPr>
        <w:t xml:space="preserve"> –</w:t>
      </w:r>
      <w:r w:rsidR="00CF1D3B">
        <w:rPr>
          <w:rFonts w:ascii="Arial" w:hAnsi="Arial" w:cs="Arial"/>
          <w:b/>
          <w:sz w:val="20"/>
          <w:szCs w:val="20"/>
        </w:rPr>
        <w:t xml:space="preserve"> </w:t>
      </w:r>
      <w:r w:rsidR="00F53C2D" w:rsidRPr="00F53C2D">
        <w:rPr>
          <w:rFonts w:ascii="Arial" w:hAnsi="Arial" w:cs="Arial"/>
          <w:b/>
          <w:sz w:val="20"/>
          <w:szCs w:val="20"/>
        </w:rPr>
        <w:t>Nová aplikace Mapa pomoci, kterou naprogramovali mladí ostravští vývojáři ze společnosti TietoEVRY, propojuje poskytovatele služeb pro seniory s organizací, která seniorům pomáhá. Zjednoduší tak přijímání klientů a zrychlí jejich spojení se službou a péčí, kterou potřebují.</w:t>
      </w:r>
    </w:p>
    <w:p w14:paraId="4D5F444D" w14:textId="209B9387" w:rsidR="00F53C2D" w:rsidRPr="00F53C2D" w:rsidRDefault="00F53C2D" w:rsidP="00F53C2D">
      <w:pPr>
        <w:spacing w:after="120"/>
        <w:ind w:right="1417"/>
        <w:jc w:val="both"/>
        <w:rPr>
          <w:rFonts w:ascii="Arial" w:hAnsi="Arial" w:cs="Arial"/>
          <w:iCs/>
          <w:sz w:val="20"/>
          <w:szCs w:val="20"/>
        </w:rPr>
      </w:pPr>
      <w:r w:rsidRPr="00F53C2D">
        <w:rPr>
          <w:rFonts w:ascii="Arial" w:hAnsi="Arial" w:cs="Arial"/>
          <w:iCs/>
          <w:sz w:val="20"/>
          <w:szCs w:val="20"/>
        </w:rPr>
        <w:t>Aplikaci si v nejbližší době převezme jako dar nadace Krása pomoci, která s</w:t>
      </w:r>
      <w:r>
        <w:rPr>
          <w:rFonts w:ascii="Arial" w:hAnsi="Arial" w:cs="Arial"/>
          <w:iCs/>
          <w:sz w:val="20"/>
          <w:szCs w:val="20"/>
        </w:rPr>
        <w:t>e na vývoji podílela</w:t>
      </w:r>
      <w:r w:rsidRPr="00F53C2D">
        <w:rPr>
          <w:rFonts w:ascii="Arial" w:hAnsi="Arial" w:cs="Arial"/>
          <w:iCs/>
          <w:sz w:val="20"/>
          <w:szCs w:val="20"/>
        </w:rPr>
        <w:t xml:space="preserve">. Mapa pomoci je jednoduchá pomůcka, která </w:t>
      </w:r>
      <w:r w:rsidR="00E62895">
        <w:rPr>
          <w:rFonts w:ascii="Arial" w:hAnsi="Arial" w:cs="Arial"/>
          <w:iCs/>
          <w:sz w:val="20"/>
          <w:szCs w:val="20"/>
        </w:rPr>
        <w:t>umožní</w:t>
      </w:r>
      <w:r w:rsidRPr="00F53C2D">
        <w:rPr>
          <w:rFonts w:ascii="Arial" w:hAnsi="Arial" w:cs="Arial"/>
          <w:iCs/>
          <w:sz w:val="20"/>
          <w:szCs w:val="20"/>
        </w:rPr>
        <w:t xml:space="preserve"> pracovníkům v</w:t>
      </w:r>
      <w:r w:rsidR="00E62895">
        <w:rPr>
          <w:rFonts w:ascii="Arial" w:hAnsi="Arial" w:cs="Arial"/>
          <w:iCs/>
          <w:sz w:val="20"/>
          <w:szCs w:val="20"/>
        </w:rPr>
        <w:t> </w:t>
      </w:r>
      <w:r w:rsidRPr="00F53C2D">
        <w:rPr>
          <w:rFonts w:ascii="Arial" w:hAnsi="Arial" w:cs="Arial"/>
          <w:iCs/>
          <w:sz w:val="20"/>
          <w:szCs w:val="20"/>
        </w:rPr>
        <w:t>přímé péči sledovat aktuální kapacity vybraných služeb. Propojí dobrovolníky, neziskové organizace pečující o seniory a zařízení zdravotní a sociální péče</w:t>
      </w:r>
      <w:r>
        <w:rPr>
          <w:rFonts w:ascii="Arial" w:hAnsi="Arial" w:cs="Arial"/>
          <w:iCs/>
          <w:sz w:val="20"/>
          <w:szCs w:val="20"/>
        </w:rPr>
        <w:t>, díky čemuž</w:t>
      </w:r>
      <w:r w:rsidRPr="00F53C2D">
        <w:rPr>
          <w:rFonts w:ascii="Arial" w:hAnsi="Arial" w:cs="Arial"/>
          <w:iCs/>
          <w:sz w:val="20"/>
          <w:szCs w:val="20"/>
        </w:rPr>
        <w:t xml:space="preserve"> dokáže podstatně zkrátit čas hledání vhodného zařízení ve chvíli, kdy je</w:t>
      </w:r>
      <w:r>
        <w:rPr>
          <w:rFonts w:ascii="Arial" w:hAnsi="Arial" w:cs="Arial"/>
          <w:iCs/>
          <w:sz w:val="20"/>
          <w:szCs w:val="20"/>
        </w:rPr>
        <w:t>j</w:t>
      </w:r>
      <w:r w:rsidRPr="00F53C2D">
        <w:rPr>
          <w:rFonts w:ascii="Arial" w:hAnsi="Arial" w:cs="Arial"/>
          <w:iCs/>
          <w:sz w:val="20"/>
          <w:szCs w:val="20"/>
        </w:rPr>
        <w:t xml:space="preserve"> senior nutně potřebuje.</w:t>
      </w:r>
    </w:p>
    <w:p w14:paraId="5ACC09F3" w14:textId="40E781A0" w:rsidR="00F53C2D" w:rsidRPr="00F53C2D" w:rsidRDefault="00F53C2D" w:rsidP="00F53C2D">
      <w:pPr>
        <w:spacing w:after="120"/>
        <w:ind w:right="1417"/>
        <w:jc w:val="both"/>
        <w:rPr>
          <w:rFonts w:ascii="Arial" w:hAnsi="Arial" w:cs="Arial"/>
          <w:iCs/>
          <w:sz w:val="20"/>
          <w:szCs w:val="20"/>
        </w:rPr>
      </w:pPr>
      <w:r w:rsidRPr="00F53C2D">
        <w:rPr>
          <w:rFonts w:ascii="Arial" w:hAnsi="Arial" w:cs="Arial"/>
          <w:i/>
          <w:sz w:val="20"/>
          <w:szCs w:val="20"/>
        </w:rPr>
        <w:t>„Mapa pomoci se od počátku jevila jako projekt, na kterém se chceme s naším týmem podílet,“</w:t>
      </w:r>
      <w:r w:rsidRPr="00F53C2D">
        <w:rPr>
          <w:rFonts w:ascii="Arial" w:hAnsi="Arial" w:cs="Arial"/>
          <w:iCs/>
          <w:sz w:val="20"/>
          <w:szCs w:val="20"/>
        </w:rPr>
        <w:t xml:space="preserve"> říká </w:t>
      </w:r>
      <w:r>
        <w:rPr>
          <w:rFonts w:ascii="Arial" w:hAnsi="Arial" w:cs="Arial"/>
          <w:iCs/>
          <w:sz w:val="20"/>
          <w:szCs w:val="20"/>
        </w:rPr>
        <w:t>s</w:t>
      </w:r>
      <w:r w:rsidRPr="00F53C2D">
        <w:rPr>
          <w:rFonts w:ascii="Arial" w:hAnsi="Arial" w:cs="Arial"/>
          <w:iCs/>
          <w:sz w:val="20"/>
          <w:szCs w:val="20"/>
        </w:rPr>
        <w:t xml:space="preserve">oftware developer </w:t>
      </w:r>
      <w:r>
        <w:rPr>
          <w:rFonts w:ascii="Arial" w:hAnsi="Arial" w:cs="Arial"/>
          <w:iCs/>
          <w:sz w:val="20"/>
          <w:szCs w:val="20"/>
        </w:rPr>
        <w:t xml:space="preserve">TietoEVRY </w:t>
      </w:r>
      <w:r w:rsidRPr="00F53C2D">
        <w:rPr>
          <w:rFonts w:ascii="Arial" w:hAnsi="Arial" w:cs="Arial"/>
          <w:iCs/>
          <w:sz w:val="20"/>
          <w:szCs w:val="20"/>
        </w:rPr>
        <w:t xml:space="preserve">Filip </w:t>
      </w:r>
      <w:proofErr w:type="spellStart"/>
      <w:r w:rsidRPr="00F53C2D">
        <w:rPr>
          <w:rFonts w:ascii="Arial" w:hAnsi="Arial" w:cs="Arial"/>
          <w:iCs/>
          <w:sz w:val="20"/>
          <w:szCs w:val="20"/>
        </w:rPr>
        <w:t>Krawiec</w:t>
      </w:r>
      <w:proofErr w:type="spellEnd"/>
      <w:r w:rsidRPr="00F53C2D">
        <w:rPr>
          <w:rFonts w:ascii="Arial" w:hAnsi="Arial" w:cs="Arial"/>
          <w:iCs/>
          <w:sz w:val="20"/>
          <w:szCs w:val="20"/>
        </w:rPr>
        <w:t xml:space="preserve"> a dodává: </w:t>
      </w:r>
      <w:r w:rsidRPr="00F53C2D">
        <w:rPr>
          <w:rFonts w:ascii="Arial" w:hAnsi="Arial" w:cs="Arial"/>
          <w:i/>
          <w:sz w:val="20"/>
          <w:szCs w:val="20"/>
        </w:rPr>
        <w:t>„Nadace měla konkrétní nápad a zároveň byla otevřená různým možnostem řešení. Spolupráce probíhala bezchybně a výsledkem je dle mého názoru skvělá aplikace, která usnadní práci a ušetří čas mnohým pracovníkům v sociální sféře.“</w:t>
      </w:r>
    </w:p>
    <w:p w14:paraId="60A69028" w14:textId="7AD7C3AF" w:rsidR="00F53C2D" w:rsidRPr="00F53C2D" w:rsidRDefault="00F53C2D" w:rsidP="00F53C2D">
      <w:pPr>
        <w:spacing w:after="120"/>
        <w:ind w:right="1417"/>
        <w:jc w:val="both"/>
        <w:rPr>
          <w:rFonts w:ascii="Arial" w:hAnsi="Arial" w:cs="Arial"/>
          <w:iCs/>
          <w:sz w:val="20"/>
          <w:szCs w:val="20"/>
        </w:rPr>
      </w:pPr>
      <w:r w:rsidRPr="00F53C2D">
        <w:rPr>
          <w:rFonts w:ascii="Arial" w:hAnsi="Arial" w:cs="Arial"/>
          <w:iCs/>
          <w:sz w:val="20"/>
          <w:szCs w:val="20"/>
        </w:rPr>
        <w:t xml:space="preserve">Vývoj aplikace měl být původně jedním z témat studentské soutěže vyhlášené firmou TietoEVRY. </w:t>
      </w:r>
      <w:r w:rsidR="0091396C">
        <w:rPr>
          <w:rFonts w:ascii="Arial" w:hAnsi="Arial" w:cs="Arial"/>
          <w:iCs/>
          <w:sz w:val="20"/>
          <w:szCs w:val="20"/>
        </w:rPr>
        <w:t>Silný příběh</w:t>
      </w:r>
      <w:r w:rsidRPr="00F53C2D">
        <w:rPr>
          <w:rFonts w:ascii="Arial" w:hAnsi="Arial" w:cs="Arial"/>
          <w:iCs/>
          <w:sz w:val="20"/>
          <w:szCs w:val="20"/>
        </w:rPr>
        <w:t xml:space="preserve"> a konkrétní vize nadace zaujaly mladé vývojáře a</w:t>
      </w:r>
      <w:r>
        <w:rPr>
          <w:rFonts w:ascii="Arial" w:hAnsi="Arial" w:cs="Arial"/>
          <w:iCs/>
          <w:sz w:val="20"/>
          <w:szCs w:val="20"/>
        </w:rPr>
        <w:t> </w:t>
      </w:r>
      <w:r w:rsidRPr="00F53C2D">
        <w:rPr>
          <w:rFonts w:ascii="Arial" w:hAnsi="Arial" w:cs="Arial"/>
          <w:iCs/>
          <w:sz w:val="20"/>
          <w:szCs w:val="20"/>
        </w:rPr>
        <w:t xml:space="preserve">stážisty </w:t>
      </w:r>
      <w:r w:rsidR="0091396C">
        <w:rPr>
          <w:rFonts w:ascii="Arial" w:hAnsi="Arial" w:cs="Arial"/>
          <w:iCs/>
          <w:sz w:val="20"/>
          <w:szCs w:val="20"/>
        </w:rPr>
        <w:t>z</w:t>
      </w:r>
      <w:r>
        <w:rPr>
          <w:rFonts w:ascii="Arial" w:hAnsi="Arial" w:cs="Arial"/>
          <w:iCs/>
          <w:sz w:val="20"/>
          <w:szCs w:val="20"/>
        </w:rPr>
        <w:t> </w:t>
      </w:r>
      <w:r w:rsidRPr="00F53C2D">
        <w:rPr>
          <w:rFonts w:ascii="Arial" w:hAnsi="Arial" w:cs="Arial"/>
          <w:iCs/>
          <w:sz w:val="20"/>
          <w:szCs w:val="20"/>
        </w:rPr>
        <w:t>ostravské IT společnosti natolik, že se rozhodli nápad pod vedením svých mentorů realizovat samostatně.</w:t>
      </w:r>
    </w:p>
    <w:p w14:paraId="70F54969" w14:textId="09CA622C" w:rsidR="00F53C2D" w:rsidRPr="00F53C2D" w:rsidRDefault="00F53C2D" w:rsidP="00F53C2D">
      <w:pPr>
        <w:spacing w:after="120"/>
        <w:ind w:right="1417"/>
        <w:jc w:val="both"/>
        <w:rPr>
          <w:rFonts w:ascii="Arial" w:hAnsi="Arial" w:cs="Arial"/>
          <w:iCs/>
          <w:sz w:val="20"/>
          <w:szCs w:val="20"/>
        </w:rPr>
      </w:pPr>
      <w:r w:rsidRPr="00F53C2D">
        <w:rPr>
          <w:rFonts w:ascii="Arial" w:hAnsi="Arial" w:cs="Arial"/>
          <w:i/>
          <w:sz w:val="20"/>
          <w:szCs w:val="20"/>
        </w:rPr>
        <w:t>„Před vznikem aplikace jsme zjišťovali zájem spolupracujících organizací o</w:t>
      </w:r>
      <w:r w:rsidRPr="0091396C">
        <w:rPr>
          <w:rFonts w:ascii="Arial" w:hAnsi="Arial" w:cs="Arial"/>
          <w:i/>
          <w:sz w:val="20"/>
          <w:szCs w:val="20"/>
        </w:rPr>
        <w:t> </w:t>
      </w:r>
      <w:r w:rsidRPr="00F53C2D">
        <w:rPr>
          <w:rFonts w:ascii="Arial" w:hAnsi="Arial" w:cs="Arial"/>
          <w:i/>
          <w:sz w:val="20"/>
          <w:szCs w:val="20"/>
        </w:rPr>
        <w:t>podobnou aplikaci a pozitivní ohlasy nás přesvědčily o její užitečnosti. Těšíme se, až plně spustíme provoz Mapy pomoci a společně uděláme další krok k</w:t>
      </w:r>
      <w:r w:rsidRPr="0091396C">
        <w:rPr>
          <w:rFonts w:ascii="Arial" w:hAnsi="Arial" w:cs="Arial"/>
          <w:i/>
          <w:sz w:val="20"/>
          <w:szCs w:val="20"/>
        </w:rPr>
        <w:t> </w:t>
      </w:r>
      <w:r w:rsidRPr="00F53C2D">
        <w:rPr>
          <w:rFonts w:ascii="Arial" w:hAnsi="Arial" w:cs="Arial"/>
          <w:i/>
          <w:sz w:val="20"/>
          <w:szCs w:val="20"/>
        </w:rPr>
        <w:t>dostupnější péči o</w:t>
      </w:r>
      <w:r w:rsidRPr="0091396C">
        <w:rPr>
          <w:rFonts w:ascii="Arial" w:hAnsi="Arial" w:cs="Arial"/>
          <w:i/>
          <w:sz w:val="20"/>
          <w:szCs w:val="20"/>
        </w:rPr>
        <w:t> </w:t>
      </w:r>
      <w:r w:rsidRPr="00F53C2D">
        <w:rPr>
          <w:rFonts w:ascii="Arial" w:hAnsi="Arial" w:cs="Arial"/>
          <w:i/>
          <w:sz w:val="20"/>
          <w:szCs w:val="20"/>
        </w:rPr>
        <w:t>naše prarodiče,”</w:t>
      </w:r>
      <w:r w:rsidRPr="00F53C2D">
        <w:rPr>
          <w:rFonts w:ascii="Arial" w:hAnsi="Arial" w:cs="Arial"/>
          <w:iCs/>
          <w:sz w:val="20"/>
          <w:szCs w:val="20"/>
        </w:rPr>
        <w:t xml:space="preserve"> doplňuje </w:t>
      </w:r>
      <w:proofErr w:type="spellStart"/>
      <w:r w:rsidRPr="00F53C2D">
        <w:rPr>
          <w:rFonts w:ascii="Arial" w:hAnsi="Arial" w:cs="Arial"/>
          <w:iCs/>
          <w:sz w:val="20"/>
          <w:szCs w:val="20"/>
        </w:rPr>
        <w:t>fundraiserka</w:t>
      </w:r>
      <w:proofErr w:type="spellEnd"/>
      <w:r w:rsidRPr="00F53C2D">
        <w:rPr>
          <w:rFonts w:ascii="Arial" w:hAnsi="Arial" w:cs="Arial"/>
          <w:iCs/>
          <w:sz w:val="20"/>
          <w:szCs w:val="20"/>
        </w:rPr>
        <w:t xml:space="preserve"> nadace Michaela </w:t>
      </w:r>
      <w:proofErr w:type="spellStart"/>
      <w:r w:rsidRPr="00F53C2D">
        <w:rPr>
          <w:rFonts w:ascii="Arial" w:hAnsi="Arial" w:cs="Arial"/>
          <w:iCs/>
          <w:sz w:val="20"/>
          <w:szCs w:val="20"/>
        </w:rPr>
        <w:t>Miřátská</w:t>
      </w:r>
      <w:proofErr w:type="spellEnd"/>
      <w:r w:rsidRPr="00F53C2D">
        <w:rPr>
          <w:rFonts w:ascii="Arial" w:hAnsi="Arial" w:cs="Arial"/>
          <w:iCs/>
          <w:sz w:val="20"/>
          <w:szCs w:val="20"/>
        </w:rPr>
        <w:t>.</w:t>
      </w:r>
    </w:p>
    <w:p w14:paraId="0D0E3D27" w14:textId="55DEBC73" w:rsidR="00F53C2D" w:rsidRPr="00F53C2D" w:rsidRDefault="00F53C2D" w:rsidP="00F53C2D">
      <w:pPr>
        <w:spacing w:after="120"/>
        <w:ind w:right="1417"/>
        <w:jc w:val="both"/>
        <w:rPr>
          <w:rFonts w:ascii="Arial" w:hAnsi="Arial" w:cs="Arial"/>
          <w:iCs/>
          <w:sz w:val="20"/>
          <w:szCs w:val="20"/>
        </w:rPr>
      </w:pPr>
      <w:r w:rsidRPr="00F53C2D">
        <w:rPr>
          <w:rFonts w:ascii="Arial" w:hAnsi="Arial" w:cs="Arial"/>
          <w:iCs/>
          <w:sz w:val="20"/>
          <w:szCs w:val="20"/>
        </w:rPr>
        <w:t>Podobné projekty studentů a absolventů mají v TietoEVRY dlouholetou tradici. V</w:t>
      </w:r>
      <w:r>
        <w:rPr>
          <w:rFonts w:ascii="Arial" w:hAnsi="Arial" w:cs="Arial"/>
          <w:iCs/>
          <w:sz w:val="20"/>
          <w:szCs w:val="20"/>
        </w:rPr>
        <w:t> </w:t>
      </w:r>
      <w:r w:rsidRPr="00F53C2D">
        <w:rPr>
          <w:rFonts w:ascii="Arial" w:hAnsi="Arial" w:cs="Arial"/>
          <w:iCs/>
          <w:sz w:val="20"/>
          <w:szCs w:val="20"/>
        </w:rPr>
        <w:t>minulosti takto vytvořili například aplikaci na zpracování pracovních cest, která se ve firmě běžně využívá, nebo aplikaci Dobromila pro neziskovou organizaci Spirála. Naposledy se studenti moravskoslezských středních a vysokých škol mohli zapojit do výše zmíněné soutěže Rozsviť svět nápadem, jež propojila IT svět s neziskovým sektorem a komerčními subjekty. Mladí lidé se zájmem o IT se touto formou učí pracovat na reálných projektech, které najdou smysluplné využití.</w:t>
      </w:r>
    </w:p>
    <w:p w14:paraId="7AD151DA" w14:textId="27187FF1" w:rsidR="00F53C2D" w:rsidRPr="0091396C" w:rsidRDefault="00F53C2D" w:rsidP="00F53C2D">
      <w:pPr>
        <w:spacing w:after="120"/>
        <w:ind w:right="1417"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91396C">
        <w:rPr>
          <w:rFonts w:ascii="Arial" w:hAnsi="Arial" w:cs="Arial"/>
          <w:b/>
          <w:bCs/>
          <w:iCs/>
          <w:sz w:val="18"/>
          <w:szCs w:val="18"/>
        </w:rPr>
        <w:t>O nadaci Krása pomoci</w:t>
      </w:r>
    </w:p>
    <w:p w14:paraId="2AF48997" w14:textId="5A0EE944" w:rsidR="00F53C2D" w:rsidRPr="0091396C" w:rsidRDefault="00F53C2D" w:rsidP="00F53C2D">
      <w:pPr>
        <w:spacing w:after="120"/>
        <w:ind w:right="1417"/>
        <w:jc w:val="both"/>
        <w:rPr>
          <w:rFonts w:ascii="Arial" w:hAnsi="Arial" w:cs="Arial"/>
          <w:iCs/>
          <w:sz w:val="18"/>
          <w:szCs w:val="18"/>
        </w:rPr>
      </w:pPr>
      <w:r w:rsidRPr="0091396C">
        <w:rPr>
          <w:rFonts w:ascii="Arial" w:hAnsi="Arial" w:cs="Arial"/>
          <w:iCs/>
          <w:sz w:val="18"/>
          <w:szCs w:val="18"/>
        </w:rPr>
        <w:t xml:space="preserve">Nadace </w:t>
      </w:r>
      <w:hyperlink r:id="rId8" w:history="1">
        <w:r w:rsidRPr="0091396C">
          <w:rPr>
            <w:rStyle w:val="Hypertextovodkaz"/>
            <w:rFonts w:ascii="Arial" w:hAnsi="Arial" w:cs="Arial"/>
            <w:iCs/>
            <w:sz w:val="18"/>
            <w:szCs w:val="18"/>
          </w:rPr>
          <w:t>Krása pomoci</w:t>
        </w:r>
      </w:hyperlink>
      <w:r w:rsidRPr="0091396C">
        <w:rPr>
          <w:rFonts w:ascii="Arial" w:hAnsi="Arial" w:cs="Arial"/>
          <w:iCs/>
          <w:sz w:val="18"/>
          <w:szCs w:val="18"/>
        </w:rPr>
        <w:t xml:space="preserve"> pomáhá seniorům zůstat v domácím prostředí. Spolupracuje s nemocnicemi, kdy zajišťuje bezpečný návrat seniora z hospitalizace domů a zprostředkuje k</w:t>
      </w:r>
      <w:r w:rsidR="0091396C">
        <w:rPr>
          <w:rFonts w:ascii="Arial" w:hAnsi="Arial" w:cs="Arial"/>
          <w:iCs/>
          <w:sz w:val="18"/>
          <w:szCs w:val="18"/>
        </w:rPr>
        <w:t> </w:t>
      </w:r>
      <w:r w:rsidRPr="0091396C">
        <w:rPr>
          <w:rFonts w:ascii="Arial" w:hAnsi="Arial" w:cs="Arial"/>
          <w:iCs/>
          <w:sz w:val="18"/>
          <w:szCs w:val="18"/>
        </w:rPr>
        <w:t>tomu vše potřebné. Seniorovi pomůže vyřídit úřední záležitosti, doprovodní ho k lékaři, v</w:t>
      </w:r>
      <w:r w:rsidR="0091396C">
        <w:rPr>
          <w:rFonts w:ascii="Arial" w:hAnsi="Arial" w:cs="Arial"/>
          <w:iCs/>
          <w:sz w:val="18"/>
          <w:szCs w:val="18"/>
        </w:rPr>
        <w:t> </w:t>
      </w:r>
      <w:r w:rsidRPr="0091396C">
        <w:rPr>
          <w:rFonts w:ascii="Arial" w:hAnsi="Arial" w:cs="Arial"/>
          <w:iCs/>
          <w:sz w:val="18"/>
          <w:szCs w:val="18"/>
        </w:rPr>
        <w:t>současné době zajišťuje nákupy i léky. Nabízí setkání s psychologem pro sdílení těžké životní situace v bezpečném prostředí a zdarma. Spolupracuje také s dobrovolníky a dokáže najít seniorům parťáka na procházky, do divadla nebo na přátelské posezení u kávy. Stejně tak podporuje prověřené neziskové organizace, které pomáhají seniorům.</w:t>
      </w:r>
    </w:p>
    <w:p w14:paraId="66C91442" w14:textId="77777777" w:rsidR="00B433B2" w:rsidRPr="0091396C" w:rsidRDefault="00B433B2" w:rsidP="00F53C2D">
      <w:pPr>
        <w:spacing w:after="120"/>
        <w:ind w:right="1417"/>
        <w:jc w:val="both"/>
        <w:outlineLvl w:val="0"/>
        <w:rPr>
          <w:rFonts w:ascii="Helvetica" w:hAnsi="Helvetica" w:cs="Helvetica"/>
          <w:sz w:val="18"/>
          <w:szCs w:val="18"/>
        </w:rPr>
      </w:pPr>
      <w:r w:rsidRPr="0091396C">
        <w:rPr>
          <w:rFonts w:ascii="Helvetica" w:hAnsi="Helvetica" w:cs="Helvetica"/>
          <w:b/>
          <w:sz w:val="18"/>
          <w:szCs w:val="18"/>
        </w:rPr>
        <w:t>O společnosti TietoEVRY</w:t>
      </w:r>
    </w:p>
    <w:p w14:paraId="4B1B2029" w14:textId="4B57B21C" w:rsidR="00C9763A" w:rsidRPr="0091396C" w:rsidRDefault="00F53C2D" w:rsidP="00F53C2D">
      <w:pPr>
        <w:spacing w:after="120"/>
        <w:ind w:right="1417"/>
        <w:jc w:val="both"/>
        <w:outlineLvl w:val="0"/>
        <w:rPr>
          <w:rFonts w:ascii="Helvetica" w:hAnsi="Helvetica" w:cs="Helvetica"/>
          <w:sz w:val="18"/>
          <w:szCs w:val="18"/>
        </w:rPr>
      </w:pPr>
      <w:r w:rsidRPr="0091396C">
        <w:rPr>
          <w:rFonts w:ascii="Helvetica" w:hAnsi="Helvetica" w:cs="Helvetica"/>
          <w:bCs/>
          <w:sz w:val="18"/>
          <w:szCs w:val="18"/>
          <w:lang w:bidi="cs-CZ"/>
        </w:rPr>
        <w:t>TietoEVRY vytváří digitální budoucnost pro byznys a pro společnost. Měníme data v hodnotu pro všechny oblasti lidského života. Díky 24 tisícům expertů v desítkách evropských i</w:t>
      </w:r>
      <w:r w:rsidR="0091396C">
        <w:rPr>
          <w:rFonts w:ascii="Helvetica" w:hAnsi="Helvetica" w:cs="Helvetica"/>
          <w:bCs/>
          <w:sz w:val="18"/>
          <w:szCs w:val="18"/>
          <w:lang w:bidi="cs-CZ"/>
        </w:rPr>
        <w:t> </w:t>
      </w:r>
      <w:r w:rsidRPr="0091396C">
        <w:rPr>
          <w:rFonts w:ascii="Helvetica" w:hAnsi="Helvetica" w:cs="Helvetica"/>
          <w:bCs/>
          <w:sz w:val="18"/>
          <w:szCs w:val="18"/>
          <w:lang w:bidi="cs-CZ"/>
        </w:rPr>
        <w:t>mimoevropských zemí poskytujeme služby s lokálním dosahem a globálními schopnostmi. Odbornost v oblasti softwaru a správy služeb se snoubí se silným důrazem na severské hodnoty a udržitelnost. TietoEVRY má hlavní sídlo ve Finsku. Obrat společnosti činí zhruba 3</w:t>
      </w:r>
      <w:r w:rsidR="0091396C">
        <w:rPr>
          <w:rFonts w:ascii="Helvetica" w:hAnsi="Helvetica" w:cs="Helvetica"/>
          <w:bCs/>
          <w:sz w:val="18"/>
          <w:szCs w:val="18"/>
          <w:lang w:bidi="cs-CZ"/>
        </w:rPr>
        <w:t> </w:t>
      </w:r>
      <w:r w:rsidRPr="0091396C">
        <w:rPr>
          <w:rFonts w:ascii="Helvetica" w:hAnsi="Helvetica" w:cs="Helvetica"/>
          <w:bCs/>
          <w:sz w:val="18"/>
          <w:szCs w:val="18"/>
          <w:lang w:bidi="cs-CZ"/>
        </w:rPr>
        <w:t>mld. eur a její akcie jsou kotovány na burzách NASDAQ v Helsinkách a Stockholmu.</w:t>
      </w:r>
    </w:p>
    <w:sectPr w:rsidR="00C9763A" w:rsidRPr="0091396C" w:rsidSect="008C40A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DE09E0" w14:textId="77777777" w:rsidR="003F6AEE" w:rsidRDefault="003F6AEE" w:rsidP="00C9763A">
      <w:r>
        <w:separator/>
      </w:r>
    </w:p>
  </w:endnote>
  <w:endnote w:type="continuationSeparator" w:id="0">
    <w:p w14:paraId="3BEBEEEF" w14:textId="77777777" w:rsidR="003F6AEE" w:rsidRDefault="003F6AEE" w:rsidP="00C97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378F85" w14:textId="77777777" w:rsidR="007C06CC" w:rsidRPr="000752B7" w:rsidRDefault="007C06CC" w:rsidP="00C9763A">
    <w:pPr>
      <w:pStyle w:val="Zpat"/>
      <w:rPr>
        <w:rFonts w:ascii="Arial" w:hAnsi="Arial" w:cs="Arial"/>
        <w:sz w:val="18"/>
        <w:szCs w:val="18"/>
        <w:lang w:val="pl-PL"/>
      </w:rPr>
    </w:pPr>
    <w:r w:rsidRPr="00D72159">
      <w:rPr>
        <w:rFonts w:ascii="Arial" w:hAnsi="Arial" w:cs="Arial"/>
        <w:b/>
        <w:sz w:val="18"/>
        <w:szCs w:val="18"/>
      </w:rPr>
      <w:t>Tieto</w:t>
    </w:r>
    <w:r>
      <w:rPr>
        <w:rFonts w:ascii="Arial" w:hAnsi="Arial" w:cs="Arial"/>
        <w:b/>
        <w:sz w:val="18"/>
        <w:szCs w:val="18"/>
      </w:rPr>
      <w:t>EVRY Czech Republic</w:t>
    </w:r>
    <w:r w:rsidRPr="00D72159">
      <w:rPr>
        <w:rFonts w:ascii="Arial" w:hAnsi="Arial" w:cs="Arial"/>
        <w:b/>
        <w:sz w:val="18"/>
        <w:szCs w:val="18"/>
      </w:rPr>
      <w:t xml:space="preserve">, </w:t>
    </w:r>
    <w:r w:rsidRPr="00D72159">
      <w:rPr>
        <w:rFonts w:ascii="Arial" w:hAnsi="Arial" w:cs="Arial"/>
        <w:color w:val="000000"/>
        <w:sz w:val="18"/>
        <w:szCs w:val="18"/>
      </w:rPr>
      <w:t>28. října 3346</w:t>
    </w:r>
    <w:r w:rsidRPr="000752B7">
      <w:rPr>
        <w:rFonts w:ascii="Arial" w:hAnsi="Arial" w:cs="Arial"/>
        <w:color w:val="000000"/>
        <w:sz w:val="18"/>
        <w:szCs w:val="18"/>
        <w:lang w:val="pl-PL"/>
      </w:rPr>
      <w:t xml:space="preserve">/91, </w:t>
    </w:r>
    <w:r w:rsidRPr="000752B7">
      <w:rPr>
        <w:rFonts w:ascii="Arial" w:hAnsi="Arial" w:cs="Arial"/>
        <w:sz w:val="18"/>
        <w:szCs w:val="18"/>
        <w:lang w:val="pl-PL"/>
      </w:rPr>
      <w:t xml:space="preserve">702 00 Ostrava, </w:t>
    </w:r>
    <w:hyperlink r:id="rId1" w:history="1">
      <w:r w:rsidRPr="001D10DA">
        <w:rPr>
          <w:rStyle w:val="Hypertextovodkaz"/>
          <w:rFonts w:ascii="Arial" w:hAnsi="Arial" w:cs="Arial"/>
          <w:sz w:val="18"/>
          <w:szCs w:val="18"/>
          <w:lang w:val="pl-PL"/>
        </w:rPr>
        <w:t>www.tietoevry.com</w:t>
      </w:r>
    </w:hyperlink>
  </w:p>
  <w:p w14:paraId="1289CEB7" w14:textId="77777777" w:rsidR="007C06CC" w:rsidRDefault="007C06CC">
    <w:pPr>
      <w:pStyle w:val="Zpat"/>
    </w:pPr>
  </w:p>
  <w:p w14:paraId="4BCBFD73" w14:textId="77777777" w:rsidR="007C06CC" w:rsidRDefault="007C06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5629DB" w14:textId="77777777" w:rsidR="003F6AEE" w:rsidRDefault="003F6AEE" w:rsidP="00C9763A">
      <w:r>
        <w:separator/>
      </w:r>
    </w:p>
  </w:footnote>
  <w:footnote w:type="continuationSeparator" w:id="0">
    <w:p w14:paraId="75730E88" w14:textId="77777777" w:rsidR="003F6AEE" w:rsidRDefault="003F6AEE" w:rsidP="00C97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C43C1F" w14:textId="77777777" w:rsidR="007C06CC" w:rsidRDefault="007C06CC" w:rsidP="00B60C02">
    <w:pPr>
      <w:pStyle w:val="Zhlav"/>
      <w:spacing w:before="240" w:after="240"/>
    </w:pPr>
    <w:r>
      <w:rPr>
        <w:rFonts w:ascii="Arial" w:hAnsi="Arial" w:cs="Arial"/>
        <w:b/>
        <w:noProof/>
        <w:snapToGrid/>
        <w:sz w:val="28"/>
      </w:rPr>
      <w:drawing>
        <wp:anchor distT="0" distB="0" distL="114300" distR="114300" simplePos="0" relativeHeight="251658240" behindDoc="1" locked="0" layoutInCell="1" allowOverlap="1" wp14:anchorId="280EC5BD" wp14:editId="59C4AF7D">
          <wp:simplePos x="0" y="0"/>
          <wp:positionH relativeFrom="column">
            <wp:posOffset>5243830</wp:posOffset>
          </wp:positionH>
          <wp:positionV relativeFrom="paragraph">
            <wp:posOffset>-211455</wp:posOffset>
          </wp:positionV>
          <wp:extent cx="1209675" cy="295275"/>
          <wp:effectExtent l="19050" t="0" r="9525" b="0"/>
          <wp:wrapNone/>
          <wp:docPr id="1" name="obrázek 1" descr="C:\Users\ladislav.pokorny\Desktop\Logos\RGB\JPEG\tietoevry-logo-black-rgb_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dislav.pokorny\Desktop\Logos\RGB\JPEG\tietoevry-logo-black-rgb_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D7937">
      <w:rPr>
        <w:rFonts w:ascii="Arial" w:hAnsi="Arial" w:cs="Arial"/>
        <w:b/>
        <w:sz w:val="28"/>
      </w:rPr>
      <w:t>Tiskov</w:t>
    </w:r>
    <w:r>
      <w:rPr>
        <w:rFonts w:ascii="Arial" w:hAnsi="Arial" w:cs="Arial"/>
        <w:b/>
        <w:sz w:val="28"/>
      </w:rPr>
      <w:t>á 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4383C"/>
    <w:multiLevelType w:val="hybridMultilevel"/>
    <w:tmpl w:val="2138BA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763A"/>
    <w:rsid w:val="000004FA"/>
    <w:rsid w:val="000112AC"/>
    <w:rsid w:val="000128D1"/>
    <w:rsid w:val="000416C8"/>
    <w:rsid w:val="00057DFD"/>
    <w:rsid w:val="000701B2"/>
    <w:rsid w:val="00070DA7"/>
    <w:rsid w:val="000752B7"/>
    <w:rsid w:val="00075548"/>
    <w:rsid w:val="000923C7"/>
    <w:rsid w:val="000C66F8"/>
    <w:rsid w:val="000D0D47"/>
    <w:rsid w:val="000F577C"/>
    <w:rsid w:val="000F7292"/>
    <w:rsid w:val="00106CD8"/>
    <w:rsid w:val="00116992"/>
    <w:rsid w:val="00122DB8"/>
    <w:rsid w:val="00160AAD"/>
    <w:rsid w:val="00172595"/>
    <w:rsid w:val="00182D57"/>
    <w:rsid w:val="00190F23"/>
    <w:rsid w:val="001A5E6A"/>
    <w:rsid w:val="001B3B02"/>
    <w:rsid w:val="001B5F80"/>
    <w:rsid w:val="001C69A6"/>
    <w:rsid w:val="001D7937"/>
    <w:rsid w:val="001E065F"/>
    <w:rsid w:val="001F01F8"/>
    <w:rsid w:val="001F6C8B"/>
    <w:rsid w:val="002216AC"/>
    <w:rsid w:val="0023556D"/>
    <w:rsid w:val="00253F81"/>
    <w:rsid w:val="00260555"/>
    <w:rsid w:val="002724AF"/>
    <w:rsid w:val="00287337"/>
    <w:rsid w:val="00291C87"/>
    <w:rsid w:val="002976F5"/>
    <w:rsid w:val="002A2BC5"/>
    <w:rsid w:val="002B66DE"/>
    <w:rsid w:val="002D1E8A"/>
    <w:rsid w:val="002E7C37"/>
    <w:rsid w:val="00330F3E"/>
    <w:rsid w:val="003405E2"/>
    <w:rsid w:val="003417B1"/>
    <w:rsid w:val="00345D48"/>
    <w:rsid w:val="0035454E"/>
    <w:rsid w:val="003605D5"/>
    <w:rsid w:val="00364169"/>
    <w:rsid w:val="0037474D"/>
    <w:rsid w:val="003879BB"/>
    <w:rsid w:val="00396165"/>
    <w:rsid w:val="00396E75"/>
    <w:rsid w:val="003E257F"/>
    <w:rsid w:val="003E32B9"/>
    <w:rsid w:val="003E37AB"/>
    <w:rsid w:val="003E4C89"/>
    <w:rsid w:val="003F6AEE"/>
    <w:rsid w:val="00430D46"/>
    <w:rsid w:val="004517BF"/>
    <w:rsid w:val="00461165"/>
    <w:rsid w:val="004638BC"/>
    <w:rsid w:val="00480F3A"/>
    <w:rsid w:val="004934B8"/>
    <w:rsid w:val="004B3F62"/>
    <w:rsid w:val="004B3FC4"/>
    <w:rsid w:val="004C1616"/>
    <w:rsid w:val="004C20A2"/>
    <w:rsid w:val="004C295B"/>
    <w:rsid w:val="00523C73"/>
    <w:rsid w:val="00546F47"/>
    <w:rsid w:val="00560FD3"/>
    <w:rsid w:val="005863FF"/>
    <w:rsid w:val="005E64B0"/>
    <w:rsid w:val="005F6600"/>
    <w:rsid w:val="0060570E"/>
    <w:rsid w:val="00621969"/>
    <w:rsid w:val="006806BF"/>
    <w:rsid w:val="00694EAA"/>
    <w:rsid w:val="006A5AEC"/>
    <w:rsid w:val="006A7A44"/>
    <w:rsid w:val="006C1CA5"/>
    <w:rsid w:val="006C2B74"/>
    <w:rsid w:val="006D320D"/>
    <w:rsid w:val="006E57C0"/>
    <w:rsid w:val="006F297D"/>
    <w:rsid w:val="007003BF"/>
    <w:rsid w:val="00724D33"/>
    <w:rsid w:val="0072728D"/>
    <w:rsid w:val="00740BD8"/>
    <w:rsid w:val="00743B19"/>
    <w:rsid w:val="00784389"/>
    <w:rsid w:val="00784856"/>
    <w:rsid w:val="007B54F9"/>
    <w:rsid w:val="007C06CC"/>
    <w:rsid w:val="007D1C1F"/>
    <w:rsid w:val="007D6A28"/>
    <w:rsid w:val="007F1C91"/>
    <w:rsid w:val="0081445A"/>
    <w:rsid w:val="00821C6C"/>
    <w:rsid w:val="0083560F"/>
    <w:rsid w:val="00850B56"/>
    <w:rsid w:val="00851ADF"/>
    <w:rsid w:val="008611AC"/>
    <w:rsid w:val="00873B8D"/>
    <w:rsid w:val="008C155D"/>
    <w:rsid w:val="008C40A4"/>
    <w:rsid w:val="008D0115"/>
    <w:rsid w:val="008E484B"/>
    <w:rsid w:val="0091396C"/>
    <w:rsid w:val="00921594"/>
    <w:rsid w:val="00926E37"/>
    <w:rsid w:val="00931EC2"/>
    <w:rsid w:val="00956D04"/>
    <w:rsid w:val="00962C13"/>
    <w:rsid w:val="009676B9"/>
    <w:rsid w:val="009919EA"/>
    <w:rsid w:val="009A6A2C"/>
    <w:rsid w:val="009A6E83"/>
    <w:rsid w:val="009A7BB2"/>
    <w:rsid w:val="009B266F"/>
    <w:rsid w:val="009C3369"/>
    <w:rsid w:val="009E0413"/>
    <w:rsid w:val="009E0510"/>
    <w:rsid w:val="00A46FE9"/>
    <w:rsid w:val="00A63BA0"/>
    <w:rsid w:val="00A8073A"/>
    <w:rsid w:val="00A92E93"/>
    <w:rsid w:val="00AA43B3"/>
    <w:rsid w:val="00AE2BEA"/>
    <w:rsid w:val="00AF1068"/>
    <w:rsid w:val="00AF7776"/>
    <w:rsid w:val="00B22C35"/>
    <w:rsid w:val="00B3061B"/>
    <w:rsid w:val="00B32EDC"/>
    <w:rsid w:val="00B433B2"/>
    <w:rsid w:val="00B43FB4"/>
    <w:rsid w:val="00B456F1"/>
    <w:rsid w:val="00B60C02"/>
    <w:rsid w:val="00B91AF9"/>
    <w:rsid w:val="00B93116"/>
    <w:rsid w:val="00B977FF"/>
    <w:rsid w:val="00BA36A9"/>
    <w:rsid w:val="00BC792D"/>
    <w:rsid w:val="00BE2A04"/>
    <w:rsid w:val="00BE61B1"/>
    <w:rsid w:val="00C0373D"/>
    <w:rsid w:val="00C167D4"/>
    <w:rsid w:val="00C34ED3"/>
    <w:rsid w:val="00C92647"/>
    <w:rsid w:val="00C9763A"/>
    <w:rsid w:val="00CC37E8"/>
    <w:rsid w:val="00CC4044"/>
    <w:rsid w:val="00CD2E72"/>
    <w:rsid w:val="00CE6886"/>
    <w:rsid w:val="00CE7ECC"/>
    <w:rsid w:val="00CF1D3B"/>
    <w:rsid w:val="00CF2ACF"/>
    <w:rsid w:val="00D27EEE"/>
    <w:rsid w:val="00DB0550"/>
    <w:rsid w:val="00DB3DAC"/>
    <w:rsid w:val="00DC0C5F"/>
    <w:rsid w:val="00DD0BF0"/>
    <w:rsid w:val="00DD0C7F"/>
    <w:rsid w:val="00DD0FB0"/>
    <w:rsid w:val="00DF2937"/>
    <w:rsid w:val="00E240C5"/>
    <w:rsid w:val="00E42873"/>
    <w:rsid w:val="00E4596C"/>
    <w:rsid w:val="00E62895"/>
    <w:rsid w:val="00E73B3F"/>
    <w:rsid w:val="00E821BC"/>
    <w:rsid w:val="00E8656C"/>
    <w:rsid w:val="00E918B6"/>
    <w:rsid w:val="00E94B74"/>
    <w:rsid w:val="00EA12A3"/>
    <w:rsid w:val="00ED2C42"/>
    <w:rsid w:val="00F02F66"/>
    <w:rsid w:val="00F20623"/>
    <w:rsid w:val="00F32B1D"/>
    <w:rsid w:val="00F365CC"/>
    <w:rsid w:val="00F5043B"/>
    <w:rsid w:val="00F50860"/>
    <w:rsid w:val="00F53C2D"/>
    <w:rsid w:val="00F645B9"/>
    <w:rsid w:val="00F84510"/>
    <w:rsid w:val="00F95B4B"/>
    <w:rsid w:val="00FC5823"/>
    <w:rsid w:val="00FD05F8"/>
    <w:rsid w:val="00FE4998"/>
    <w:rsid w:val="00FE6494"/>
    <w:rsid w:val="00FF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B38043"/>
  <w15:docId w15:val="{9ABF3395-75FC-4EFA-9050-BEE4C72CF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155D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43B1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napToGrid/>
      <w:color w:val="4F81BD" w:themeColor="accent1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976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763A"/>
  </w:style>
  <w:style w:type="paragraph" w:styleId="Zpat">
    <w:name w:val="footer"/>
    <w:basedOn w:val="Normln"/>
    <w:link w:val="ZpatChar"/>
    <w:uiPriority w:val="99"/>
    <w:unhideWhenUsed/>
    <w:rsid w:val="00C9763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763A"/>
  </w:style>
  <w:style w:type="paragraph" w:styleId="Textbubliny">
    <w:name w:val="Balloon Text"/>
    <w:basedOn w:val="Normln"/>
    <w:link w:val="TextbublinyChar"/>
    <w:uiPriority w:val="99"/>
    <w:semiHidden/>
    <w:unhideWhenUsed/>
    <w:rsid w:val="00C976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763A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C9763A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60F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60F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0FD3"/>
    <w:rPr>
      <w:rFonts w:ascii="Times New Roman" w:eastAsia="Times New Roman" w:hAnsi="Times New Roman" w:cs="Times New Roman"/>
      <w:snapToGrid w:val="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0F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60FD3"/>
    <w:rPr>
      <w:rFonts w:ascii="Times New Roman" w:eastAsia="Times New Roman" w:hAnsi="Times New Roman" w:cs="Times New Roman"/>
      <w:b/>
      <w:bCs/>
      <w:snapToGrid w:val="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560FD3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C20A2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743B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F53C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86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asapomoci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dislav.pokorny@stanc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ietoevry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511</Words>
  <Characters>3017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lucie.svobodova</dc:creator>
  <cp:lastModifiedBy>LP</cp:lastModifiedBy>
  <cp:revision>19</cp:revision>
  <dcterms:created xsi:type="dcterms:W3CDTF">2021-02-16T14:21:00Z</dcterms:created>
  <dcterms:modified xsi:type="dcterms:W3CDTF">2021-02-25T11:08:00Z</dcterms:modified>
</cp:coreProperties>
</file>