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1" w:rsidRDefault="00BE6CF1" w:rsidP="00BE6CF1">
      <w:pPr>
        <w:jc w:val="both"/>
        <w:rPr>
          <w:rFonts w:eastAsiaTheme="minorEastAsia"/>
          <w:b/>
          <w:color w:val="1B6B1B"/>
          <w:sz w:val="36"/>
          <w:lang w:eastAsia="cs-CZ"/>
        </w:rPr>
      </w:pPr>
      <w:r>
        <w:rPr>
          <w:rFonts w:eastAsiaTheme="minorEastAsia"/>
          <w:b/>
          <w:color w:val="1B6B1B"/>
          <w:sz w:val="36"/>
          <w:lang w:eastAsia="cs-CZ"/>
        </w:rPr>
        <w:t>VoZP představila preventivní programy pro rok 2022</w:t>
      </w:r>
    </w:p>
    <w:p w:rsidR="00980F1B" w:rsidRDefault="00C57896" w:rsidP="00BE6CF1">
      <w:pPr>
        <w:jc w:val="both"/>
        <w:rPr>
          <w:b/>
          <w:lang w:eastAsia="cs-CZ"/>
        </w:rPr>
      </w:pPr>
      <w:r>
        <w:rPr>
          <w:b/>
          <w:lang w:eastAsia="cs-CZ"/>
        </w:rPr>
        <w:t>Praha, 16</w:t>
      </w:r>
      <w:r w:rsidR="00A47C29" w:rsidRPr="00365774">
        <w:rPr>
          <w:b/>
          <w:lang w:eastAsia="cs-CZ"/>
        </w:rPr>
        <w:t xml:space="preserve">. prosince 2021 </w:t>
      </w:r>
      <w:r w:rsidR="00C352BB" w:rsidRPr="00365774">
        <w:rPr>
          <w:b/>
          <w:lang w:eastAsia="cs-CZ"/>
        </w:rPr>
        <w:t>–</w:t>
      </w:r>
      <w:r w:rsidR="00A47C29" w:rsidRPr="00365774">
        <w:rPr>
          <w:b/>
          <w:lang w:eastAsia="cs-CZ"/>
        </w:rPr>
        <w:t xml:space="preserve"> </w:t>
      </w:r>
      <w:r w:rsidR="00980F1B">
        <w:rPr>
          <w:b/>
          <w:lang w:eastAsia="cs-CZ"/>
        </w:rPr>
        <w:t>Vojenská zdravotní pojišťovna představila preventivní programy pro své klienty na rok 2022. V</w:t>
      </w:r>
      <w:r w:rsidR="00525D10">
        <w:rPr>
          <w:b/>
          <w:lang w:eastAsia="cs-CZ"/>
        </w:rPr>
        <w:t xml:space="preserve"> jejich </w:t>
      </w:r>
      <w:r w:rsidR="00980F1B">
        <w:rPr>
          <w:b/>
          <w:lang w:eastAsia="cs-CZ"/>
        </w:rPr>
        <w:t xml:space="preserve">rámci mohou pojištěnci čerpat finanční příspěvky například </w:t>
      </w:r>
      <w:r>
        <w:rPr>
          <w:b/>
          <w:lang w:eastAsia="cs-CZ"/>
        </w:rPr>
        <w:br/>
      </w:r>
      <w:r w:rsidR="00980F1B">
        <w:rPr>
          <w:b/>
          <w:lang w:eastAsia="cs-CZ"/>
        </w:rPr>
        <w:t xml:space="preserve">na očkování, vyšetření kožních </w:t>
      </w:r>
      <w:r w:rsidR="00BE6CF1">
        <w:rPr>
          <w:b/>
          <w:lang w:eastAsia="cs-CZ"/>
        </w:rPr>
        <w:t xml:space="preserve">znamének </w:t>
      </w:r>
      <w:r w:rsidR="00980F1B">
        <w:rPr>
          <w:b/>
          <w:lang w:eastAsia="cs-CZ"/>
        </w:rPr>
        <w:t xml:space="preserve">nebo pořízení paruky po chemoterapii. VoZP programy každoročně aktualizuje na základě vlastního přehledu o vykázané péči. </w:t>
      </w:r>
    </w:p>
    <w:p w:rsidR="00A47C29" w:rsidRDefault="00980F1B" w:rsidP="00980F1B">
      <w:pPr>
        <w:jc w:val="both"/>
        <w:rPr>
          <w:lang w:eastAsia="cs-CZ"/>
        </w:rPr>
      </w:pPr>
      <w:r>
        <w:rPr>
          <w:lang w:eastAsia="cs-CZ"/>
        </w:rPr>
        <w:t>Zdraví</w:t>
      </w:r>
      <w:r w:rsidR="00BE6CF1">
        <w:rPr>
          <w:lang w:eastAsia="cs-CZ"/>
        </w:rPr>
        <w:t>, pohyb a p</w:t>
      </w:r>
      <w:r>
        <w:rPr>
          <w:lang w:eastAsia="cs-CZ"/>
        </w:rPr>
        <w:t xml:space="preserve">revence – to jsou názvy tří hlavních programů VoZP a současně oblastí, na které se pojišťovna v péči o klienty dlouhodobě zaměřuje. </w:t>
      </w:r>
      <w:r w:rsidR="0003086E">
        <w:rPr>
          <w:lang w:eastAsia="cs-CZ"/>
        </w:rPr>
        <w:t>„</w:t>
      </w:r>
      <w:r w:rsidR="00097814" w:rsidRPr="00097814">
        <w:rPr>
          <w:lang w:eastAsia="cs-CZ"/>
        </w:rPr>
        <w:t xml:space="preserve">Preventivní </w:t>
      </w:r>
      <w:r w:rsidR="00097814" w:rsidRPr="00097814">
        <w:rPr>
          <w:i/>
          <w:lang w:eastAsia="cs-CZ"/>
        </w:rPr>
        <w:t>p</w:t>
      </w:r>
      <w:r w:rsidR="0003086E" w:rsidRPr="00097814">
        <w:rPr>
          <w:i/>
          <w:lang w:eastAsia="cs-CZ"/>
        </w:rPr>
        <w:t>rogram</w:t>
      </w:r>
      <w:r w:rsidR="00097814" w:rsidRPr="00097814">
        <w:rPr>
          <w:i/>
          <w:lang w:eastAsia="cs-CZ"/>
        </w:rPr>
        <w:t>y</w:t>
      </w:r>
      <w:r w:rsidR="0003086E" w:rsidRPr="00097814">
        <w:rPr>
          <w:i/>
          <w:lang w:eastAsia="cs-CZ"/>
        </w:rPr>
        <w:t xml:space="preserve"> každý rok pečlivě aktualizujeme. Vycházíme převážně z</w:t>
      </w:r>
      <w:r w:rsidR="009F354F">
        <w:rPr>
          <w:i/>
          <w:lang w:eastAsia="cs-CZ"/>
        </w:rPr>
        <w:t> interních</w:t>
      </w:r>
      <w:r w:rsidR="0003086E" w:rsidRPr="00097814">
        <w:rPr>
          <w:i/>
          <w:lang w:eastAsia="cs-CZ"/>
        </w:rPr>
        <w:t> dat</w:t>
      </w:r>
      <w:r w:rsidR="009F354F">
        <w:rPr>
          <w:i/>
          <w:lang w:eastAsia="cs-CZ"/>
        </w:rPr>
        <w:t xml:space="preserve"> a statistik</w:t>
      </w:r>
      <w:r w:rsidR="0003086E" w:rsidRPr="00097814">
        <w:rPr>
          <w:i/>
          <w:lang w:eastAsia="cs-CZ"/>
        </w:rPr>
        <w:t xml:space="preserve"> od ÚZIS, na jejichž základě určujeme prioritní oblasti, </w:t>
      </w:r>
      <w:r w:rsidR="009F354F">
        <w:rPr>
          <w:i/>
          <w:lang w:eastAsia="cs-CZ"/>
        </w:rPr>
        <w:t xml:space="preserve">na které se zaměřit. </w:t>
      </w:r>
      <w:r w:rsidR="0003086E" w:rsidRPr="00097814">
        <w:rPr>
          <w:i/>
          <w:lang w:eastAsia="cs-CZ"/>
        </w:rPr>
        <w:t>Dlouhodobě přispíváme např</w:t>
      </w:r>
      <w:r w:rsidR="00455F8C">
        <w:rPr>
          <w:i/>
          <w:lang w:eastAsia="cs-CZ"/>
        </w:rPr>
        <w:t>íklad</w:t>
      </w:r>
      <w:r w:rsidR="0003086E" w:rsidRPr="00097814">
        <w:rPr>
          <w:i/>
          <w:lang w:eastAsia="cs-CZ"/>
        </w:rPr>
        <w:t xml:space="preserve"> na preventivní vyšetření karcinomu prsu či prostaty</w:t>
      </w:r>
      <w:r w:rsidR="00455F8C">
        <w:rPr>
          <w:i/>
          <w:lang w:eastAsia="cs-CZ"/>
        </w:rPr>
        <w:t>,</w:t>
      </w:r>
      <w:r w:rsidR="0003086E" w:rsidRPr="00097814">
        <w:rPr>
          <w:i/>
          <w:lang w:eastAsia="cs-CZ"/>
        </w:rPr>
        <w:t xml:space="preserve"> na vyšetření kožních znamének</w:t>
      </w:r>
      <w:r w:rsidR="0003724C">
        <w:rPr>
          <w:i/>
          <w:lang w:eastAsia="cs-CZ"/>
        </w:rPr>
        <w:t>,</w:t>
      </w:r>
      <w:r w:rsidR="00455F8C">
        <w:rPr>
          <w:i/>
          <w:lang w:eastAsia="cs-CZ"/>
        </w:rPr>
        <w:t xml:space="preserve"> ale také na odvykání kouření,</w:t>
      </w:r>
      <w:r w:rsidR="0003086E">
        <w:rPr>
          <w:lang w:eastAsia="cs-CZ"/>
        </w:rPr>
        <w:t xml:space="preserve">“ uvádí Josef </w:t>
      </w:r>
      <w:proofErr w:type="spellStart"/>
      <w:r w:rsidR="0003086E">
        <w:rPr>
          <w:lang w:eastAsia="cs-CZ"/>
        </w:rPr>
        <w:t>Diessl</w:t>
      </w:r>
      <w:proofErr w:type="spellEnd"/>
      <w:r w:rsidR="0003086E">
        <w:rPr>
          <w:lang w:eastAsia="cs-CZ"/>
        </w:rPr>
        <w:t>, generální ředitel VoZP.</w:t>
      </w:r>
    </w:p>
    <w:p w:rsidR="00417AA1" w:rsidRDefault="0003086E" w:rsidP="00980F1B">
      <w:pPr>
        <w:jc w:val="both"/>
        <w:rPr>
          <w:lang w:eastAsia="cs-CZ"/>
        </w:rPr>
      </w:pPr>
      <w:r>
        <w:rPr>
          <w:lang w:eastAsia="cs-CZ"/>
        </w:rPr>
        <w:t xml:space="preserve">VoZP v preventivních programech </w:t>
      </w:r>
      <w:r w:rsidR="00BE6CF1">
        <w:rPr>
          <w:lang w:eastAsia="cs-CZ"/>
        </w:rPr>
        <w:t xml:space="preserve">myslí </w:t>
      </w:r>
      <w:r w:rsidR="00455F8C">
        <w:rPr>
          <w:lang w:eastAsia="cs-CZ"/>
        </w:rPr>
        <w:t>také na</w:t>
      </w:r>
      <w:r>
        <w:rPr>
          <w:lang w:eastAsia="cs-CZ"/>
        </w:rPr>
        <w:t xml:space="preserve"> děti. „</w:t>
      </w:r>
      <w:r w:rsidR="00455F8C">
        <w:rPr>
          <w:i/>
          <w:lang w:eastAsia="cs-CZ"/>
        </w:rPr>
        <w:t>Pro ty nejmenší nabízíme příspěvky</w:t>
      </w:r>
      <w:r w:rsidRPr="00455F8C">
        <w:rPr>
          <w:i/>
          <w:lang w:eastAsia="cs-CZ"/>
        </w:rPr>
        <w:t xml:space="preserve"> </w:t>
      </w:r>
      <w:r w:rsidR="00C57896">
        <w:rPr>
          <w:i/>
          <w:lang w:eastAsia="cs-CZ"/>
        </w:rPr>
        <w:br/>
      </w:r>
      <w:r w:rsidRPr="00455F8C">
        <w:rPr>
          <w:i/>
          <w:lang w:eastAsia="cs-CZ"/>
        </w:rPr>
        <w:t xml:space="preserve">na pohybové aktivity, sportovní </w:t>
      </w:r>
      <w:r w:rsidR="00386910" w:rsidRPr="00455F8C">
        <w:rPr>
          <w:i/>
          <w:lang w:eastAsia="cs-CZ"/>
        </w:rPr>
        <w:t>přilbu či na</w:t>
      </w:r>
      <w:r w:rsidRPr="00455F8C">
        <w:rPr>
          <w:i/>
          <w:lang w:eastAsia="cs-CZ"/>
        </w:rPr>
        <w:t xml:space="preserve"> dioptrické brýle. Jsme rádi, že díky preventivním programům můžeme </w:t>
      </w:r>
      <w:r w:rsidR="00386910" w:rsidRPr="00455F8C">
        <w:rPr>
          <w:i/>
          <w:lang w:eastAsia="cs-CZ"/>
        </w:rPr>
        <w:t xml:space="preserve">v dnešní nelehké době </w:t>
      </w:r>
      <w:r w:rsidRPr="00455F8C">
        <w:rPr>
          <w:i/>
          <w:lang w:eastAsia="cs-CZ"/>
        </w:rPr>
        <w:t>podat pomocnou ruku celé rodině</w:t>
      </w:r>
      <w:r>
        <w:rPr>
          <w:lang w:eastAsia="cs-CZ"/>
        </w:rPr>
        <w:t>,“ vysvětl</w:t>
      </w:r>
      <w:r w:rsidR="00386910">
        <w:rPr>
          <w:lang w:eastAsia="cs-CZ"/>
        </w:rPr>
        <w:t xml:space="preserve">uje Ing. </w:t>
      </w:r>
      <w:proofErr w:type="spellStart"/>
      <w:r w:rsidR="00386910">
        <w:rPr>
          <w:lang w:eastAsia="cs-CZ"/>
        </w:rPr>
        <w:t>Diessl</w:t>
      </w:r>
      <w:proofErr w:type="spellEnd"/>
      <w:r>
        <w:rPr>
          <w:lang w:eastAsia="cs-CZ"/>
        </w:rPr>
        <w:t>. Vojenská zdravotní pojišťovna také nabízí příspěvky</w:t>
      </w:r>
      <w:r w:rsidR="00417AA1">
        <w:rPr>
          <w:lang w:eastAsia="cs-CZ"/>
        </w:rPr>
        <w:t xml:space="preserve"> na</w:t>
      </w:r>
      <w:r>
        <w:rPr>
          <w:lang w:eastAsia="cs-CZ"/>
        </w:rPr>
        <w:t xml:space="preserve"> prevenci zubního kazu </w:t>
      </w:r>
      <w:r w:rsidR="00386910">
        <w:rPr>
          <w:lang w:eastAsia="cs-CZ"/>
        </w:rPr>
        <w:t xml:space="preserve">u dětí, zubní rovnátka nebo </w:t>
      </w:r>
      <w:r>
        <w:rPr>
          <w:lang w:eastAsia="cs-CZ"/>
        </w:rPr>
        <w:t xml:space="preserve">očkování. </w:t>
      </w:r>
    </w:p>
    <w:p w:rsidR="00417AA1" w:rsidRDefault="00417AA1" w:rsidP="00980F1B">
      <w:pPr>
        <w:jc w:val="both"/>
        <w:rPr>
          <w:lang w:eastAsia="cs-CZ"/>
        </w:rPr>
      </w:pPr>
      <w:r>
        <w:rPr>
          <w:lang w:eastAsia="cs-CZ"/>
        </w:rPr>
        <w:t xml:space="preserve">Dále pojišťovna v rámci </w:t>
      </w:r>
      <w:r w:rsidR="00455F8C">
        <w:rPr>
          <w:lang w:eastAsia="cs-CZ"/>
        </w:rPr>
        <w:t>svých</w:t>
      </w:r>
      <w:r w:rsidR="00BE6CF1">
        <w:rPr>
          <w:lang w:eastAsia="cs-CZ"/>
        </w:rPr>
        <w:t xml:space="preserve"> </w:t>
      </w:r>
      <w:r>
        <w:rPr>
          <w:lang w:eastAsia="cs-CZ"/>
        </w:rPr>
        <w:t>program</w:t>
      </w:r>
      <w:r w:rsidR="00455F8C">
        <w:rPr>
          <w:lang w:eastAsia="cs-CZ"/>
        </w:rPr>
        <w:t>ů</w:t>
      </w:r>
      <w:r>
        <w:rPr>
          <w:lang w:eastAsia="cs-CZ"/>
        </w:rPr>
        <w:t xml:space="preserve"> </w:t>
      </w:r>
      <w:r w:rsidR="006F3A15">
        <w:rPr>
          <w:lang w:eastAsia="cs-CZ"/>
        </w:rPr>
        <w:t>přispívá na prevenci v těhotenství a po porodu až ve výši</w:t>
      </w:r>
      <w:r w:rsidR="0003086E">
        <w:rPr>
          <w:lang w:eastAsia="cs-CZ"/>
        </w:rPr>
        <w:t xml:space="preserve"> 1500 Kč.</w:t>
      </w:r>
      <w:r w:rsidR="006F3A15">
        <w:rPr>
          <w:lang w:eastAsia="cs-CZ"/>
        </w:rPr>
        <w:t xml:space="preserve"> Příspěvek ve stejné hodnotě mohou klienti VoZP čerpat také na následnou péči o miminko. Širší informace o preventivních programech a detailnější podmínky čerp</w:t>
      </w:r>
      <w:r w:rsidR="00296DB1">
        <w:rPr>
          <w:lang w:eastAsia="cs-CZ"/>
        </w:rPr>
        <w:t>ání jsou dostupné</w:t>
      </w:r>
      <w:r w:rsidR="00386910">
        <w:rPr>
          <w:lang w:eastAsia="cs-CZ"/>
        </w:rPr>
        <w:t xml:space="preserve"> na webu</w:t>
      </w:r>
      <w:r w:rsidR="006F3A15">
        <w:t xml:space="preserve"> </w:t>
      </w:r>
      <w:hyperlink r:id="rId6" w:history="1">
        <w:r w:rsidR="006F3A15" w:rsidRPr="0029155B">
          <w:rPr>
            <w:rStyle w:val="Hypertextovodkaz"/>
          </w:rPr>
          <w:t>https://www.vozp.cz/program-prevence</w:t>
        </w:r>
      </w:hyperlink>
      <w:r w:rsidR="00386910">
        <w:t>.</w:t>
      </w:r>
      <w:r w:rsidR="006F3A15">
        <w:rPr>
          <w:lang w:eastAsia="cs-CZ"/>
        </w:rPr>
        <w:t xml:space="preserve"> </w:t>
      </w:r>
    </w:p>
    <w:p w:rsidR="00417AA1" w:rsidRPr="001540C1" w:rsidRDefault="00417AA1" w:rsidP="00980F1B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417AA1" w:rsidRDefault="00417AA1" w:rsidP="00980F1B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417AA1" w:rsidRDefault="00E81F9A" w:rsidP="00980F1B">
      <w:pPr>
        <w:jc w:val="both"/>
        <w:rPr>
          <w:b/>
          <w:color w:val="1B6B1B"/>
        </w:rPr>
      </w:pPr>
      <w:hyperlink r:id="rId7" w:history="1">
        <w:r w:rsidR="00417AA1" w:rsidRPr="00371DAA">
          <w:rPr>
            <w:rStyle w:val="Hypertextovodkaz"/>
          </w:rPr>
          <w:t>www.vozp.cz</w:t>
        </w:r>
      </w:hyperlink>
    </w:p>
    <w:p w:rsidR="00417AA1" w:rsidRPr="00A144E6" w:rsidRDefault="00417AA1" w:rsidP="00980F1B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417AA1" w:rsidRPr="00A144E6" w:rsidRDefault="00417AA1" w:rsidP="00980F1B">
      <w:pPr>
        <w:spacing w:after="0"/>
        <w:jc w:val="both"/>
      </w:pPr>
      <w:r w:rsidRPr="00A144E6">
        <w:t>Stance Communications, s.r.o.</w:t>
      </w:r>
    </w:p>
    <w:p w:rsidR="00417AA1" w:rsidRPr="00A144E6" w:rsidRDefault="00417AA1" w:rsidP="00980F1B">
      <w:pPr>
        <w:spacing w:after="0"/>
        <w:jc w:val="both"/>
      </w:pPr>
      <w:r>
        <w:t>Jana Přiklopilová</w:t>
      </w:r>
    </w:p>
    <w:p w:rsidR="00417AA1" w:rsidRPr="00A144E6" w:rsidRDefault="00417AA1" w:rsidP="00980F1B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417AA1" w:rsidRDefault="00417AA1" w:rsidP="00980F1B">
      <w:pPr>
        <w:spacing w:after="0"/>
        <w:jc w:val="both"/>
      </w:pPr>
      <w:r w:rsidRPr="00A144E6">
        <w:t xml:space="preserve">Tel.: </w:t>
      </w:r>
      <w:r>
        <w:t xml:space="preserve">+420 </w:t>
      </w:r>
      <w:r w:rsidRPr="00417AA1">
        <w:t>721 331 593</w:t>
      </w:r>
    </w:p>
    <w:p w:rsidR="00417AA1" w:rsidRDefault="00417AA1" w:rsidP="00980F1B">
      <w:pPr>
        <w:spacing w:after="0"/>
        <w:jc w:val="both"/>
      </w:pPr>
      <w:r w:rsidRPr="00A144E6">
        <w:t xml:space="preserve">E-mail: </w:t>
      </w:r>
      <w:hyperlink r:id="rId8" w:history="1">
        <w:r w:rsidRPr="005B4305">
          <w:rPr>
            <w:rStyle w:val="Hypertextovodkaz"/>
          </w:rPr>
          <w:t>jana.priklopilova@stance.cz</w:t>
        </w:r>
      </w:hyperlink>
    </w:p>
    <w:p w:rsidR="00FC649D" w:rsidRPr="0003086E" w:rsidRDefault="00E81F9A" w:rsidP="00980F1B">
      <w:pPr>
        <w:spacing w:after="0"/>
        <w:jc w:val="both"/>
      </w:pPr>
      <w:hyperlink r:id="rId9" w:history="1">
        <w:r w:rsidR="00417AA1" w:rsidRPr="00A144E6">
          <w:t>www.stance.cz</w:t>
        </w:r>
      </w:hyperlink>
    </w:p>
    <w:sectPr w:rsidR="00FC649D" w:rsidRPr="0003086E" w:rsidSect="00BB59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91" w:rsidRDefault="00645D91" w:rsidP="00A47C29">
      <w:pPr>
        <w:spacing w:after="0" w:line="240" w:lineRule="auto"/>
      </w:pPr>
      <w:r>
        <w:separator/>
      </w:r>
    </w:p>
  </w:endnote>
  <w:endnote w:type="continuationSeparator" w:id="0">
    <w:p w:rsidR="00645D91" w:rsidRDefault="00645D91" w:rsidP="00A4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91" w:rsidRDefault="00645D91" w:rsidP="00A47C29">
      <w:pPr>
        <w:spacing w:after="0" w:line="240" w:lineRule="auto"/>
      </w:pPr>
      <w:r>
        <w:separator/>
      </w:r>
    </w:p>
  </w:footnote>
  <w:footnote w:type="continuationSeparator" w:id="0">
    <w:p w:rsidR="00645D91" w:rsidRDefault="00645D91" w:rsidP="00A4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4F" w:rsidRDefault="009F354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4340945</wp:posOffset>
          </wp:positionH>
          <wp:positionV relativeFrom="paragraph">
            <wp:posOffset>-162977</wp:posOffset>
          </wp:positionV>
          <wp:extent cx="1902593" cy="477672"/>
          <wp:effectExtent l="0" t="0" r="2407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593" cy="47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TISKOVÁ ZPRÁVA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29"/>
    <w:rsid w:val="0003086E"/>
    <w:rsid w:val="0003724C"/>
    <w:rsid w:val="00097814"/>
    <w:rsid w:val="0024562A"/>
    <w:rsid w:val="00296DB1"/>
    <w:rsid w:val="00364905"/>
    <w:rsid w:val="00365774"/>
    <w:rsid w:val="00386910"/>
    <w:rsid w:val="00417AA1"/>
    <w:rsid w:val="00455F8C"/>
    <w:rsid w:val="004850D6"/>
    <w:rsid w:val="00525D10"/>
    <w:rsid w:val="00561152"/>
    <w:rsid w:val="005E7B70"/>
    <w:rsid w:val="00645D91"/>
    <w:rsid w:val="006F3A15"/>
    <w:rsid w:val="008216F5"/>
    <w:rsid w:val="00980F1B"/>
    <w:rsid w:val="009F000D"/>
    <w:rsid w:val="009F354F"/>
    <w:rsid w:val="00A47C29"/>
    <w:rsid w:val="00BB5930"/>
    <w:rsid w:val="00BC5012"/>
    <w:rsid w:val="00BE6CF1"/>
    <w:rsid w:val="00C352BB"/>
    <w:rsid w:val="00C57896"/>
    <w:rsid w:val="00CE2459"/>
    <w:rsid w:val="00E538E3"/>
    <w:rsid w:val="00E81F9A"/>
    <w:rsid w:val="00FC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C29"/>
  </w:style>
  <w:style w:type="paragraph" w:styleId="Zpat">
    <w:name w:val="footer"/>
    <w:basedOn w:val="Normln"/>
    <w:link w:val="ZpatChar"/>
    <w:uiPriority w:val="99"/>
    <w:semiHidden/>
    <w:unhideWhenUsed/>
    <w:rsid w:val="00A47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7C29"/>
  </w:style>
  <w:style w:type="character" w:styleId="Hypertextovodkaz">
    <w:name w:val="Hyperlink"/>
    <w:basedOn w:val="Standardnpsmoodstavce"/>
    <w:uiPriority w:val="99"/>
    <w:unhideWhenUsed/>
    <w:rsid w:val="00417AA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3A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riklopilova@stan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zp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zp.cz/program-prevenc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jana.priklopilova</cp:lastModifiedBy>
  <cp:revision>4</cp:revision>
  <dcterms:created xsi:type="dcterms:W3CDTF">2021-12-10T15:06:00Z</dcterms:created>
  <dcterms:modified xsi:type="dcterms:W3CDTF">2021-12-16T08:44:00Z</dcterms:modified>
</cp:coreProperties>
</file>