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20" w:rsidRDefault="001906E2" w:rsidP="00473775">
      <w:pPr>
        <w:spacing w:before="120"/>
        <w:jc w:val="both"/>
        <w:rPr>
          <w:rFonts w:eastAsiaTheme="minorEastAsia"/>
          <w:b/>
          <w:color w:val="1B6B1B"/>
          <w:sz w:val="36"/>
          <w:lang w:eastAsia="cs-CZ"/>
        </w:rPr>
      </w:pPr>
      <w:r>
        <w:rPr>
          <w:rFonts w:eastAsiaTheme="minorEastAsia"/>
          <w:b/>
          <w:color w:val="1B6B1B"/>
          <w:sz w:val="36"/>
          <w:lang w:eastAsia="cs-CZ"/>
        </w:rPr>
        <w:t>VoZP: Posilovací dávka zaručí</w:t>
      </w:r>
      <w:r w:rsidR="00473775" w:rsidRPr="00473775">
        <w:rPr>
          <w:rFonts w:eastAsiaTheme="minorEastAsia"/>
          <w:b/>
          <w:color w:val="1B6B1B"/>
          <w:sz w:val="36"/>
          <w:lang w:eastAsia="cs-CZ"/>
        </w:rPr>
        <w:t xml:space="preserve"> </w:t>
      </w:r>
      <w:r w:rsidR="00B96213" w:rsidRPr="00473775">
        <w:rPr>
          <w:rFonts w:eastAsiaTheme="minorEastAsia"/>
          <w:b/>
          <w:color w:val="1B6B1B"/>
          <w:sz w:val="36"/>
          <w:lang w:eastAsia="cs-CZ"/>
        </w:rPr>
        <w:t xml:space="preserve">v porovnání s druhou </w:t>
      </w:r>
      <w:r w:rsidR="00473775" w:rsidRPr="00473775">
        <w:rPr>
          <w:rFonts w:eastAsiaTheme="minorEastAsia"/>
          <w:b/>
          <w:color w:val="1B6B1B"/>
          <w:sz w:val="36"/>
          <w:lang w:eastAsia="cs-CZ"/>
        </w:rPr>
        <w:t>téměř okamžité posílení imunity či několikanásobně vyšší hladinu protilátek</w:t>
      </w:r>
    </w:p>
    <w:p w:rsidR="009D6FB0" w:rsidRPr="0064279F" w:rsidRDefault="003424C9" w:rsidP="001906E2">
      <w:pPr>
        <w:jc w:val="both"/>
        <w:rPr>
          <w:b/>
          <w:lang w:eastAsia="cs-CZ"/>
        </w:rPr>
      </w:pPr>
      <w:r>
        <w:rPr>
          <w:b/>
          <w:lang w:eastAsia="cs-CZ"/>
        </w:rPr>
        <w:t>Praha, 14. února</w:t>
      </w:r>
      <w:r w:rsidR="0064279F">
        <w:rPr>
          <w:b/>
          <w:lang w:eastAsia="cs-CZ"/>
        </w:rPr>
        <w:t xml:space="preserve"> 2022 </w:t>
      </w:r>
      <w:r w:rsidR="00B96213">
        <w:rPr>
          <w:b/>
          <w:lang w:eastAsia="cs-CZ"/>
        </w:rPr>
        <w:t>–</w:t>
      </w:r>
      <w:r w:rsidR="0064279F">
        <w:rPr>
          <w:b/>
          <w:lang w:eastAsia="cs-CZ"/>
        </w:rPr>
        <w:t xml:space="preserve"> </w:t>
      </w:r>
      <w:r w:rsidR="009D6FB0" w:rsidRPr="0064279F">
        <w:rPr>
          <w:b/>
          <w:lang w:eastAsia="cs-CZ"/>
        </w:rPr>
        <w:t>Pandemie</w:t>
      </w:r>
      <w:r w:rsidR="00230228" w:rsidRPr="0064279F">
        <w:rPr>
          <w:b/>
          <w:lang w:eastAsia="cs-CZ"/>
        </w:rPr>
        <w:t xml:space="preserve"> onemocnění COVID-19</w:t>
      </w:r>
      <w:r>
        <w:rPr>
          <w:b/>
          <w:lang w:eastAsia="cs-CZ"/>
        </w:rPr>
        <w:t xml:space="preserve"> se stále šíří mezi </w:t>
      </w:r>
      <w:r w:rsidRPr="0064279F">
        <w:rPr>
          <w:b/>
          <w:lang w:eastAsia="cs-CZ"/>
        </w:rPr>
        <w:t>dospělými, tak i mezi dětmi.</w:t>
      </w:r>
      <w:r>
        <w:rPr>
          <w:b/>
          <w:lang w:eastAsia="cs-CZ"/>
        </w:rPr>
        <w:t xml:space="preserve"> </w:t>
      </w:r>
      <w:r w:rsidR="00230228" w:rsidRPr="0064279F">
        <w:rPr>
          <w:b/>
          <w:lang w:eastAsia="cs-CZ"/>
        </w:rPr>
        <w:t xml:space="preserve">Díky posilovací dávce vakcíny by však nová mutace nemusela napáchat takové škody. </w:t>
      </w:r>
      <w:r w:rsidR="001906E2">
        <w:rPr>
          <w:b/>
          <w:lang w:eastAsia="cs-CZ"/>
        </w:rPr>
        <w:t>VoZP vysvětluje, jak t</w:t>
      </w:r>
      <w:r w:rsidR="00230228" w:rsidRPr="0064279F">
        <w:rPr>
          <w:b/>
          <w:lang w:eastAsia="cs-CZ"/>
        </w:rPr>
        <w:t xml:space="preserve">řetí dávka očkování </w:t>
      </w:r>
      <w:r w:rsidR="00B96213">
        <w:rPr>
          <w:b/>
          <w:lang w:eastAsia="cs-CZ"/>
        </w:rPr>
        <w:t xml:space="preserve">dokáže </w:t>
      </w:r>
      <w:r w:rsidR="001906E2">
        <w:rPr>
          <w:b/>
          <w:lang w:eastAsia="cs-CZ"/>
        </w:rPr>
        <w:t>velmi rychle posílit imunit</w:t>
      </w:r>
      <w:r w:rsidR="00B96213">
        <w:rPr>
          <w:b/>
          <w:lang w:eastAsia="cs-CZ"/>
        </w:rPr>
        <w:t>u</w:t>
      </w:r>
      <w:r w:rsidR="001906E2">
        <w:rPr>
          <w:b/>
          <w:lang w:eastAsia="cs-CZ"/>
        </w:rPr>
        <w:t xml:space="preserve"> a </w:t>
      </w:r>
      <w:r w:rsidR="005E2E97">
        <w:rPr>
          <w:b/>
          <w:lang w:eastAsia="cs-CZ"/>
        </w:rPr>
        <w:t>několikanásobně zvýšit</w:t>
      </w:r>
      <w:r w:rsidR="0064279F" w:rsidRPr="0064279F">
        <w:rPr>
          <w:b/>
          <w:lang w:eastAsia="cs-CZ"/>
        </w:rPr>
        <w:t xml:space="preserve"> hladinu protilátek v krvi. </w:t>
      </w:r>
      <w:r w:rsidR="00230228" w:rsidRPr="0064279F">
        <w:rPr>
          <w:b/>
          <w:lang w:eastAsia="cs-CZ"/>
        </w:rPr>
        <w:t xml:space="preserve">    </w:t>
      </w:r>
    </w:p>
    <w:p w:rsidR="000779CD" w:rsidRDefault="001B7B81" w:rsidP="001906E2">
      <w:pPr>
        <w:jc w:val="both"/>
        <w:rPr>
          <w:lang w:eastAsia="cs-CZ"/>
        </w:rPr>
      </w:pPr>
      <w:r>
        <w:rPr>
          <w:lang w:eastAsia="cs-CZ"/>
        </w:rPr>
        <w:t xml:space="preserve">Respirační onemocnění COVID-19 trápí celý svět už téměř 2 roky. Postupně </w:t>
      </w:r>
      <w:r w:rsidR="00B96213">
        <w:rPr>
          <w:lang w:eastAsia="cs-CZ"/>
        </w:rPr>
        <w:t xml:space="preserve">se </w:t>
      </w:r>
      <w:r>
        <w:rPr>
          <w:lang w:eastAsia="cs-CZ"/>
        </w:rPr>
        <w:t>objevující mutace navíc ztěžují vývoj potřebných medikamentů. Drobné změny ve v</w:t>
      </w:r>
      <w:r w:rsidR="000A249E">
        <w:rPr>
          <w:lang w:eastAsia="cs-CZ"/>
        </w:rPr>
        <w:t>irovém kmeni rovněž způsobují, že původní vakcína</w:t>
      </w:r>
      <w:r w:rsidR="00F0276D">
        <w:rPr>
          <w:lang w:eastAsia="cs-CZ"/>
        </w:rPr>
        <w:t xml:space="preserve"> nemusí být t</w:t>
      </w:r>
      <w:r w:rsidR="00B96213">
        <w:rPr>
          <w:lang w:eastAsia="cs-CZ"/>
        </w:rPr>
        <w:t>ak</w:t>
      </w:r>
      <w:r w:rsidR="00F0276D">
        <w:rPr>
          <w:lang w:eastAsia="cs-CZ"/>
        </w:rPr>
        <w:t xml:space="preserve"> účinná. </w:t>
      </w:r>
      <w:r w:rsidR="001906E2">
        <w:rPr>
          <w:lang w:eastAsia="cs-CZ"/>
        </w:rPr>
        <w:t>Proti tomu však lze efektivně bojovat posilovací dávkou.</w:t>
      </w:r>
      <w:r w:rsidR="00F0276D">
        <w:rPr>
          <w:lang w:eastAsia="cs-CZ"/>
        </w:rPr>
        <w:t xml:space="preserve"> </w:t>
      </w:r>
      <w:r w:rsidR="00F0276D" w:rsidRPr="005E2E97">
        <w:rPr>
          <w:lang w:eastAsia="cs-CZ"/>
        </w:rPr>
        <w:t>„</w:t>
      </w:r>
      <w:r w:rsidR="00F0276D" w:rsidRPr="005E2E97">
        <w:rPr>
          <w:i/>
          <w:lang w:eastAsia="cs-CZ"/>
        </w:rPr>
        <w:t xml:space="preserve">Zatímco po aplikaci předchozích očkovacích dávek jsme na znatelné posílení imunity museli čekat někdy i dva týdny, </w:t>
      </w:r>
      <w:r w:rsidR="00B96213" w:rsidRPr="005E2E97">
        <w:rPr>
          <w:i/>
          <w:lang w:eastAsia="cs-CZ"/>
        </w:rPr>
        <w:t xml:space="preserve">po aplikaci posilovací dávky je </w:t>
      </w:r>
      <w:r w:rsidR="00F0276D" w:rsidRPr="005E2E97">
        <w:rPr>
          <w:i/>
          <w:lang w:eastAsia="cs-CZ"/>
        </w:rPr>
        <w:t xml:space="preserve">nástup výrazně silnější imunity </w:t>
      </w:r>
      <w:r w:rsidR="001B5254" w:rsidRPr="005E2E97">
        <w:rPr>
          <w:i/>
          <w:lang w:eastAsia="cs-CZ"/>
        </w:rPr>
        <w:t xml:space="preserve">téměř </w:t>
      </w:r>
      <w:r w:rsidR="00F0276D" w:rsidRPr="005E2E97">
        <w:rPr>
          <w:i/>
          <w:lang w:eastAsia="cs-CZ"/>
        </w:rPr>
        <w:t xml:space="preserve">okamžitý. Již </w:t>
      </w:r>
      <w:r w:rsidR="00B96213" w:rsidRPr="005E2E97">
        <w:rPr>
          <w:i/>
          <w:lang w:eastAsia="cs-CZ"/>
        </w:rPr>
        <w:t>3</w:t>
      </w:r>
      <w:r w:rsidR="00B96213">
        <w:rPr>
          <w:i/>
          <w:lang w:eastAsia="cs-CZ"/>
        </w:rPr>
        <w:t> </w:t>
      </w:r>
      <w:r w:rsidR="00F0276D" w:rsidRPr="005E2E97">
        <w:rPr>
          <w:i/>
          <w:lang w:eastAsia="cs-CZ"/>
        </w:rPr>
        <w:t xml:space="preserve">dny po očkování můžeme sledovat několikanásobně vyšší hladinu protilátek v krvi </w:t>
      </w:r>
      <w:r w:rsidR="00B96213">
        <w:rPr>
          <w:i/>
          <w:lang w:eastAsia="cs-CZ"/>
        </w:rPr>
        <w:t xml:space="preserve">oproti </w:t>
      </w:r>
      <w:r w:rsidR="00F0276D" w:rsidRPr="005E2E97">
        <w:rPr>
          <w:i/>
          <w:lang w:eastAsia="cs-CZ"/>
        </w:rPr>
        <w:t>druhé dávce</w:t>
      </w:r>
      <w:r w:rsidR="000779CD" w:rsidRPr="005E2E97">
        <w:rPr>
          <w:lang w:eastAsia="cs-CZ"/>
        </w:rPr>
        <w:t>,“</w:t>
      </w:r>
      <w:r w:rsidR="00996946">
        <w:rPr>
          <w:lang w:eastAsia="cs-CZ"/>
        </w:rPr>
        <w:t xml:space="preserve"> vysvětluje revizní lékařka VoZP Kristina Slavíková.</w:t>
      </w:r>
      <w:r w:rsidR="000A249E">
        <w:rPr>
          <w:lang w:eastAsia="cs-CZ"/>
        </w:rPr>
        <w:t xml:space="preserve"> </w:t>
      </w:r>
      <w:r w:rsidR="000779CD">
        <w:rPr>
          <w:lang w:eastAsia="cs-CZ"/>
        </w:rPr>
        <w:t xml:space="preserve">Díky účinné vakcíně tak onemocnění bude mít výrazně mírnější průběh. </w:t>
      </w:r>
    </w:p>
    <w:p w:rsidR="001B5254" w:rsidRDefault="000779CD" w:rsidP="001906E2">
      <w:pPr>
        <w:jc w:val="both"/>
        <w:rPr>
          <w:lang w:eastAsia="cs-CZ"/>
        </w:rPr>
      </w:pPr>
      <w:r>
        <w:rPr>
          <w:lang w:eastAsia="cs-CZ"/>
        </w:rPr>
        <w:t>Třetí, tedy posilovací dávce vakcíny</w:t>
      </w:r>
      <w:r w:rsidR="001B7B81">
        <w:rPr>
          <w:lang w:eastAsia="cs-CZ"/>
        </w:rPr>
        <w:t xml:space="preserve"> </w:t>
      </w:r>
      <w:r>
        <w:rPr>
          <w:lang w:eastAsia="cs-CZ"/>
        </w:rPr>
        <w:t>lidé poměrně důvěřují</w:t>
      </w:r>
      <w:r w:rsidR="00996946">
        <w:rPr>
          <w:lang w:eastAsia="cs-CZ"/>
        </w:rPr>
        <w:t>, byť tempo očkování zpomaluje</w:t>
      </w:r>
      <w:r>
        <w:rPr>
          <w:lang w:eastAsia="cs-CZ"/>
        </w:rPr>
        <w:t xml:space="preserve">. </w:t>
      </w:r>
      <w:r w:rsidRPr="005E2E97">
        <w:rPr>
          <w:lang w:eastAsia="cs-CZ"/>
        </w:rPr>
        <w:t>„</w:t>
      </w:r>
      <w:r w:rsidR="00996946" w:rsidRPr="00996946">
        <w:rPr>
          <w:i/>
          <w:iCs/>
          <w:lang w:eastAsia="cs-CZ"/>
        </w:rPr>
        <w:t>P</w:t>
      </w:r>
      <w:r w:rsidRPr="005E2E97">
        <w:rPr>
          <w:i/>
          <w:lang w:eastAsia="cs-CZ"/>
        </w:rPr>
        <w:t xml:space="preserve">osilovací dávku vakcíny </w:t>
      </w:r>
      <w:r w:rsidR="007F4381" w:rsidRPr="005E2E97">
        <w:rPr>
          <w:i/>
          <w:lang w:eastAsia="cs-CZ"/>
        </w:rPr>
        <w:t>má</w:t>
      </w:r>
      <w:r w:rsidR="00996946">
        <w:rPr>
          <w:i/>
          <w:lang w:eastAsia="cs-CZ"/>
        </w:rPr>
        <w:t xml:space="preserve"> zatím asi 3,7 milionu občanů ČR</w:t>
      </w:r>
      <w:r w:rsidR="007F4381" w:rsidRPr="005E2E97">
        <w:rPr>
          <w:i/>
          <w:lang w:eastAsia="cs-CZ"/>
        </w:rPr>
        <w:t xml:space="preserve">. </w:t>
      </w:r>
      <w:r w:rsidR="001906E2" w:rsidRPr="005E2E97">
        <w:rPr>
          <w:i/>
          <w:lang w:eastAsia="cs-CZ"/>
        </w:rPr>
        <w:t>Doufáme však v rychlé navýšení i s ohledem na silnou vlnu pandemie.</w:t>
      </w:r>
      <w:r w:rsidR="007F4381" w:rsidRPr="005E2E97">
        <w:rPr>
          <w:i/>
          <w:lang w:eastAsia="cs-CZ"/>
        </w:rPr>
        <w:t xml:space="preserve"> </w:t>
      </w:r>
      <w:r w:rsidR="005D0EA8">
        <w:rPr>
          <w:i/>
          <w:lang w:eastAsia="cs-CZ"/>
        </w:rPr>
        <w:t>Naše d</w:t>
      </w:r>
      <w:r w:rsidR="007F4381" w:rsidRPr="005E2E97">
        <w:rPr>
          <w:i/>
          <w:lang w:eastAsia="cs-CZ"/>
        </w:rPr>
        <w:t xml:space="preserve">ata z konce loňského roku ukazovala, že dvě dávky má </w:t>
      </w:r>
      <w:r w:rsidR="00314FD7">
        <w:rPr>
          <w:i/>
          <w:lang w:eastAsia="cs-CZ"/>
        </w:rPr>
        <w:t xml:space="preserve">za sebou </w:t>
      </w:r>
      <w:r w:rsidR="007F4381" w:rsidRPr="005E2E97">
        <w:rPr>
          <w:i/>
          <w:lang w:eastAsia="cs-CZ"/>
        </w:rPr>
        <w:t xml:space="preserve">62 % všech našich klientů. </w:t>
      </w:r>
      <w:r w:rsidR="001906E2" w:rsidRPr="005E2E97">
        <w:rPr>
          <w:i/>
          <w:lang w:eastAsia="cs-CZ"/>
        </w:rPr>
        <w:t>P</w:t>
      </w:r>
      <w:r w:rsidR="007F4381" w:rsidRPr="005E2E97">
        <w:rPr>
          <w:i/>
          <w:lang w:eastAsia="cs-CZ"/>
        </w:rPr>
        <w:t>andemii porazíme pouze očkováním</w:t>
      </w:r>
      <w:r w:rsidR="001906E2" w:rsidRPr="005E2E97">
        <w:rPr>
          <w:i/>
          <w:lang w:eastAsia="cs-CZ"/>
        </w:rPr>
        <w:t>,</w:t>
      </w:r>
      <w:r w:rsidR="007F4381" w:rsidRPr="005E2E97">
        <w:rPr>
          <w:lang w:eastAsia="cs-CZ"/>
        </w:rPr>
        <w:t xml:space="preserve">“ sdělil Josef </w:t>
      </w:r>
      <w:proofErr w:type="spellStart"/>
      <w:r w:rsidR="007F4381" w:rsidRPr="005E2E97">
        <w:rPr>
          <w:lang w:eastAsia="cs-CZ"/>
        </w:rPr>
        <w:t>Diessl</w:t>
      </w:r>
      <w:proofErr w:type="spellEnd"/>
      <w:r w:rsidR="007F4381" w:rsidRPr="005E2E97">
        <w:rPr>
          <w:lang w:eastAsia="cs-CZ"/>
        </w:rPr>
        <w:t>, generální ředitel VoZP.</w:t>
      </w:r>
      <w:r w:rsidR="007F4381">
        <w:rPr>
          <w:lang w:eastAsia="cs-CZ"/>
        </w:rPr>
        <w:t xml:space="preserve"> </w:t>
      </w:r>
      <w:r>
        <w:rPr>
          <w:lang w:eastAsia="cs-CZ"/>
        </w:rPr>
        <w:t xml:space="preserve"> </w:t>
      </w:r>
    </w:p>
    <w:p w:rsidR="009D6FB0" w:rsidRDefault="001B5254" w:rsidP="001906E2">
      <w:pPr>
        <w:jc w:val="both"/>
        <w:rPr>
          <w:color w:val="FF0000"/>
          <w:lang w:eastAsia="cs-CZ"/>
        </w:rPr>
      </w:pPr>
      <w:r>
        <w:rPr>
          <w:lang w:eastAsia="cs-CZ"/>
        </w:rPr>
        <w:t xml:space="preserve">Rapidně stoupající počty nakažených </w:t>
      </w:r>
      <w:r w:rsidR="005A0123">
        <w:rPr>
          <w:lang w:eastAsia="cs-CZ"/>
        </w:rPr>
        <w:t xml:space="preserve">bohužel jasně </w:t>
      </w:r>
      <w:r>
        <w:rPr>
          <w:lang w:eastAsia="cs-CZ"/>
        </w:rPr>
        <w:t>ukazují, že</w:t>
      </w:r>
      <w:r w:rsidR="005A0123">
        <w:rPr>
          <w:lang w:eastAsia="cs-CZ"/>
        </w:rPr>
        <w:t xml:space="preserve"> varianta omikron je mnohem </w:t>
      </w:r>
      <w:r w:rsidR="005A0123" w:rsidRPr="00996946">
        <w:rPr>
          <w:lang w:eastAsia="cs-CZ"/>
        </w:rPr>
        <w:t xml:space="preserve">nakažlivější než </w:t>
      </w:r>
      <w:r w:rsidR="00314FD7" w:rsidRPr="00996946">
        <w:rPr>
          <w:lang w:eastAsia="cs-CZ"/>
        </w:rPr>
        <w:t xml:space="preserve">všechny </w:t>
      </w:r>
      <w:r w:rsidR="005A0123" w:rsidRPr="00996946">
        <w:rPr>
          <w:lang w:eastAsia="cs-CZ"/>
        </w:rPr>
        <w:t>předcházející. Třetí dávka vakcíny však dokáže průběh onemocnění</w:t>
      </w:r>
      <w:r w:rsidR="00314FD7" w:rsidRPr="00996946">
        <w:rPr>
          <w:lang w:eastAsia="cs-CZ"/>
        </w:rPr>
        <w:t xml:space="preserve"> spolehlivě zmírnit</w:t>
      </w:r>
      <w:r w:rsidR="005A0123" w:rsidRPr="00996946">
        <w:rPr>
          <w:lang w:eastAsia="cs-CZ"/>
        </w:rPr>
        <w:t>.</w:t>
      </w:r>
      <w:r w:rsidRPr="00996946">
        <w:rPr>
          <w:lang w:eastAsia="cs-CZ"/>
        </w:rPr>
        <w:t xml:space="preserve"> </w:t>
      </w:r>
      <w:r w:rsidR="00F6149F" w:rsidRPr="00996946">
        <w:rPr>
          <w:i/>
          <w:iCs/>
          <w:lang w:eastAsia="cs-CZ"/>
        </w:rPr>
        <w:t xml:space="preserve">„Pandemie </w:t>
      </w:r>
      <w:proofErr w:type="spellStart"/>
      <w:r w:rsidR="00F6149F" w:rsidRPr="00996946">
        <w:rPr>
          <w:i/>
          <w:iCs/>
          <w:lang w:eastAsia="cs-CZ"/>
        </w:rPr>
        <w:t>covidu</w:t>
      </w:r>
      <w:proofErr w:type="spellEnd"/>
      <w:r w:rsidR="00F6149F" w:rsidRPr="00996946">
        <w:rPr>
          <w:i/>
          <w:iCs/>
          <w:lang w:eastAsia="cs-CZ"/>
        </w:rPr>
        <w:t xml:space="preserve">-19 trvá už příliš dlouho. Současná medicína nám dala nástroje </w:t>
      </w:r>
      <w:r w:rsidR="00314FD7" w:rsidRPr="00996946">
        <w:rPr>
          <w:i/>
          <w:iCs/>
          <w:lang w:eastAsia="cs-CZ"/>
        </w:rPr>
        <w:t>k</w:t>
      </w:r>
      <w:r w:rsidR="00F6149F" w:rsidRPr="00996946">
        <w:rPr>
          <w:i/>
          <w:iCs/>
          <w:lang w:eastAsia="cs-CZ"/>
        </w:rPr>
        <w:t xml:space="preserve"> boji proti ní a nyní je řada na nás, abychom </w:t>
      </w:r>
      <w:r w:rsidR="00996946">
        <w:rPr>
          <w:i/>
          <w:iCs/>
          <w:lang w:eastAsia="cs-CZ"/>
        </w:rPr>
        <w:t>o</w:t>
      </w:r>
      <w:r w:rsidR="00F6149F" w:rsidRPr="00996946">
        <w:rPr>
          <w:i/>
          <w:iCs/>
          <w:lang w:eastAsia="cs-CZ"/>
        </w:rPr>
        <w:t>čkování</w:t>
      </w:r>
      <w:r w:rsidR="00996946">
        <w:rPr>
          <w:i/>
          <w:iCs/>
          <w:lang w:eastAsia="cs-CZ"/>
        </w:rPr>
        <w:t>m</w:t>
      </w:r>
      <w:r w:rsidR="00F6149F" w:rsidRPr="00996946">
        <w:rPr>
          <w:i/>
          <w:iCs/>
          <w:lang w:eastAsia="cs-CZ"/>
        </w:rPr>
        <w:t xml:space="preserve"> posílili imunitu společnosti,“</w:t>
      </w:r>
      <w:r w:rsidR="005E2E97" w:rsidRPr="00996946">
        <w:rPr>
          <w:lang w:eastAsia="cs-CZ"/>
        </w:rPr>
        <w:t xml:space="preserve"> </w:t>
      </w:r>
      <w:r w:rsidR="001B7B81" w:rsidRPr="00996946">
        <w:rPr>
          <w:lang w:eastAsia="cs-CZ"/>
        </w:rPr>
        <w:t xml:space="preserve">dodává </w:t>
      </w:r>
      <w:r w:rsidR="00996946" w:rsidRPr="00996946">
        <w:rPr>
          <w:lang w:eastAsia="cs-CZ"/>
        </w:rPr>
        <w:t>doktorka Slavíková</w:t>
      </w:r>
      <w:r w:rsidR="001B7B81" w:rsidRPr="00996946">
        <w:rPr>
          <w:lang w:eastAsia="cs-CZ"/>
        </w:rPr>
        <w:t>.</w:t>
      </w:r>
    </w:p>
    <w:p w:rsidR="005A0123" w:rsidRPr="005E2E97" w:rsidRDefault="005A0123" w:rsidP="003424C9">
      <w:pPr>
        <w:spacing w:after="120"/>
        <w:jc w:val="both"/>
        <w:rPr>
          <w:b/>
          <w:bCs/>
          <w:color w:val="1B6B1B"/>
        </w:rPr>
      </w:pPr>
      <w:r w:rsidRPr="005E2E97">
        <w:rPr>
          <w:b/>
          <w:bCs/>
          <w:color w:val="1B6B1B"/>
        </w:rPr>
        <w:t>O Vojenské zdravotní pojišťovně</w:t>
      </w:r>
    </w:p>
    <w:p w:rsidR="0034418E" w:rsidRDefault="005A0123" w:rsidP="001906E2">
      <w:pPr>
        <w:jc w:val="both"/>
      </w:pPr>
      <w:r>
        <w:t>Vojenská zdravotní pojišťovna České republiky od roku 1993 zajišťuje zdravotní péči prostřednictvím špičkových odborníků ve vojenských i civilních zdravotnických zařízeních a lázeňských domech.</w:t>
      </w:r>
      <w:r>
        <w:br/>
        <w:t>O svých 700 tisíc pojištěnců pečuje prostřednictvím smluvní zdravotnické sítě po celé ČR, která zahrnuje přes 25 tisíc poskytovatelů.</w:t>
      </w:r>
      <w:r w:rsidR="003424C9">
        <w:t xml:space="preserve"> </w:t>
      </w:r>
      <w:hyperlink r:id="rId6" w:history="1">
        <w:r w:rsidRPr="00291C33">
          <w:rPr>
            <w:rStyle w:val="Hypertextovodkaz"/>
          </w:rPr>
          <w:t>https://www.vozp.cz/</w:t>
        </w:r>
      </w:hyperlink>
    </w:p>
    <w:p w:rsidR="005A0123" w:rsidRPr="00A144E6" w:rsidRDefault="005A0123" w:rsidP="003424C9">
      <w:pPr>
        <w:spacing w:after="120"/>
        <w:jc w:val="both"/>
        <w:rPr>
          <w:b/>
          <w:color w:val="1B6B1B"/>
        </w:rPr>
      </w:pPr>
      <w:r w:rsidRPr="00A144E6">
        <w:rPr>
          <w:b/>
          <w:color w:val="1B6B1B"/>
        </w:rPr>
        <w:t>Kontakt pro média</w:t>
      </w:r>
    </w:p>
    <w:p w:rsidR="005A0123" w:rsidRPr="00A144E6" w:rsidRDefault="005A0123" w:rsidP="001906E2">
      <w:pPr>
        <w:spacing w:after="0"/>
        <w:jc w:val="both"/>
      </w:pPr>
      <w:r w:rsidRPr="00A144E6">
        <w:t>Stance Communications, s.r.o.</w:t>
      </w:r>
    </w:p>
    <w:p w:rsidR="005A0123" w:rsidRPr="00A144E6" w:rsidRDefault="005A0123" w:rsidP="001906E2">
      <w:pPr>
        <w:spacing w:after="0"/>
        <w:jc w:val="both"/>
      </w:pPr>
      <w:r>
        <w:t>Jana Přiklopilová</w:t>
      </w:r>
    </w:p>
    <w:p w:rsidR="005A0123" w:rsidRPr="00A144E6" w:rsidRDefault="005A0123" w:rsidP="001906E2">
      <w:pPr>
        <w:spacing w:after="0"/>
        <w:jc w:val="both"/>
      </w:pPr>
      <w:proofErr w:type="spellStart"/>
      <w:r w:rsidRPr="00A144E6">
        <w:t>Account</w:t>
      </w:r>
      <w:proofErr w:type="spellEnd"/>
      <w:r>
        <w:t xml:space="preserve"> </w:t>
      </w:r>
      <w:proofErr w:type="spellStart"/>
      <w:r w:rsidRPr="00A144E6">
        <w:t>Manager</w:t>
      </w:r>
      <w:proofErr w:type="spellEnd"/>
    </w:p>
    <w:p w:rsidR="005A0123" w:rsidRDefault="005A0123" w:rsidP="001906E2">
      <w:pPr>
        <w:spacing w:after="0"/>
        <w:jc w:val="both"/>
      </w:pPr>
      <w:r w:rsidRPr="00A144E6">
        <w:t xml:space="preserve">Tel.: </w:t>
      </w:r>
      <w:r>
        <w:t xml:space="preserve">+420 </w:t>
      </w:r>
      <w:r w:rsidRPr="00417AA1">
        <w:t>721 331 593</w:t>
      </w:r>
    </w:p>
    <w:p w:rsidR="005A0123" w:rsidRDefault="005A0123" w:rsidP="001906E2">
      <w:pPr>
        <w:spacing w:after="0"/>
        <w:jc w:val="both"/>
      </w:pPr>
      <w:r w:rsidRPr="00A144E6">
        <w:t xml:space="preserve">E-mail: </w:t>
      </w:r>
      <w:hyperlink r:id="rId7" w:history="1">
        <w:r w:rsidRPr="005B4305">
          <w:rPr>
            <w:rStyle w:val="Hypertextovodkaz"/>
          </w:rPr>
          <w:t>jana.priklopilova@stance.cz</w:t>
        </w:r>
      </w:hyperlink>
    </w:p>
    <w:p w:rsidR="003424C9" w:rsidRPr="005A0123" w:rsidRDefault="003424C9" w:rsidP="005E2E97">
      <w:pPr>
        <w:spacing w:after="0"/>
        <w:jc w:val="both"/>
      </w:pPr>
      <w:hyperlink r:id="rId8" w:history="1">
        <w:r w:rsidRPr="00396C52">
          <w:rPr>
            <w:rStyle w:val="Hypertextovodkaz"/>
          </w:rPr>
          <w:t>www.stance.cz</w:t>
        </w:r>
      </w:hyperlink>
    </w:p>
    <w:sectPr w:rsidR="003424C9" w:rsidRPr="005A0123" w:rsidSect="00EC23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D4" w:rsidRDefault="002130D4" w:rsidP="00473775">
      <w:pPr>
        <w:spacing w:after="0" w:line="240" w:lineRule="auto"/>
      </w:pPr>
      <w:r>
        <w:separator/>
      </w:r>
    </w:p>
  </w:endnote>
  <w:endnote w:type="continuationSeparator" w:id="0">
    <w:p w:rsidR="002130D4" w:rsidRDefault="002130D4" w:rsidP="0047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D4" w:rsidRDefault="002130D4" w:rsidP="00473775">
      <w:pPr>
        <w:spacing w:after="0" w:line="240" w:lineRule="auto"/>
      </w:pPr>
      <w:r>
        <w:separator/>
      </w:r>
    </w:p>
  </w:footnote>
  <w:footnote w:type="continuationSeparator" w:id="0">
    <w:p w:rsidR="002130D4" w:rsidRDefault="002130D4" w:rsidP="0047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75" w:rsidRDefault="00473775">
    <w:pPr>
      <w:pStyle w:val="Zhlav"/>
    </w:pPr>
    <w:r w:rsidRPr="00473775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3822330</wp:posOffset>
          </wp:positionH>
          <wp:positionV relativeFrom="paragraph">
            <wp:posOffset>-46971</wp:posOffset>
          </wp:positionV>
          <wp:extent cx="1903863" cy="477672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TISKOVÁ ZPRÁVA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775"/>
    <w:rsid w:val="00072055"/>
    <w:rsid w:val="000779CD"/>
    <w:rsid w:val="000A249E"/>
    <w:rsid w:val="001906E2"/>
    <w:rsid w:val="001B5254"/>
    <w:rsid w:val="001B7B81"/>
    <w:rsid w:val="001F28E3"/>
    <w:rsid w:val="002130D4"/>
    <w:rsid w:val="00230228"/>
    <w:rsid w:val="0024562A"/>
    <w:rsid w:val="002A26D9"/>
    <w:rsid w:val="002E6327"/>
    <w:rsid w:val="00314FD7"/>
    <w:rsid w:val="003424C9"/>
    <w:rsid w:val="0034418E"/>
    <w:rsid w:val="003D68AD"/>
    <w:rsid w:val="00473775"/>
    <w:rsid w:val="005A0123"/>
    <w:rsid w:val="005D0EA8"/>
    <w:rsid w:val="005E2E97"/>
    <w:rsid w:val="0064279F"/>
    <w:rsid w:val="006807F8"/>
    <w:rsid w:val="006C5897"/>
    <w:rsid w:val="007160D1"/>
    <w:rsid w:val="007431FD"/>
    <w:rsid w:val="00776979"/>
    <w:rsid w:val="007F4381"/>
    <w:rsid w:val="008F72A7"/>
    <w:rsid w:val="00996946"/>
    <w:rsid w:val="009D6FB0"/>
    <w:rsid w:val="00A17F56"/>
    <w:rsid w:val="00B92E71"/>
    <w:rsid w:val="00B96213"/>
    <w:rsid w:val="00BC5012"/>
    <w:rsid w:val="00EC2368"/>
    <w:rsid w:val="00F0276D"/>
    <w:rsid w:val="00F6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3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7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775"/>
  </w:style>
  <w:style w:type="paragraph" w:styleId="Zpat">
    <w:name w:val="footer"/>
    <w:basedOn w:val="Normln"/>
    <w:link w:val="ZpatChar"/>
    <w:uiPriority w:val="99"/>
    <w:semiHidden/>
    <w:unhideWhenUsed/>
    <w:rsid w:val="0047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3775"/>
  </w:style>
  <w:style w:type="paragraph" w:styleId="Normlnweb">
    <w:name w:val="Normal (Web)"/>
    <w:basedOn w:val="Normln"/>
    <w:uiPriority w:val="99"/>
    <w:semiHidden/>
    <w:unhideWhenUsed/>
    <w:rsid w:val="005A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12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0123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F28E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E7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0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0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0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0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0D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.priklopilova@stan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zp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matyas.gelnar</dc:creator>
  <cp:lastModifiedBy>jana.priklopilova</cp:lastModifiedBy>
  <cp:revision>4</cp:revision>
  <dcterms:created xsi:type="dcterms:W3CDTF">2022-01-28T10:16:00Z</dcterms:created>
  <dcterms:modified xsi:type="dcterms:W3CDTF">2022-02-14T08:45:00Z</dcterms:modified>
</cp:coreProperties>
</file>