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7EA1" w14:textId="6CEF6ADD" w:rsidR="00BD3082" w:rsidRPr="009B3F28" w:rsidRDefault="008B618A" w:rsidP="008C4C01">
      <w:pPr>
        <w:rPr>
          <w:rFonts w:ascii="BNPP Sans Light" w:hAnsi="BNPP Sans Light"/>
          <w:lang w:val="cs-CZ"/>
        </w:rPr>
      </w:pPr>
      <w:r w:rsidRPr="009B3F28">
        <w:rPr>
          <w:rFonts w:ascii="BNPP Sans Light" w:hAnsi="BNPP Sans Light"/>
          <w:lang w:val="cs-CZ"/>
        </w:rPr>
        <w:t>Praha</w:t>
      </w:r>
      <w:r w:rsidR="00BD3082" w:rsidRPr="009B3F28">
        <w:rPr>
          <w:rFonts w:ascii="BNPP Sans Light" w:hAnsi="BNPP Sans Light"/>
          <w:lang w:val="cs-CZ"/>
        </w:rPr>
        <w:t xml:space="preserve">, </w:t>
      </w:r>
      <w:r w:rsidR="007B02F7">
        <w:rPr>
          <w:rFonts w:ascii="BNPP Sans Light" w:hAnsi="BNPP Sans Light"/>
          <w:lang w:val="cs-CZ"/>
        </w:rPr>
        <w:t>22</w:t>
      </w:r>
      <w:r w:rsidR="00734BFF" w:rsidRPr="009B3F28">
        <w:rPr>
          <w:rFonts w:ascii="BNPP Sans Light" w:hAnsi="BNPP Sans Light"/>
          <w:lang w:val="cs-CZ"/>
        </w:rPr>
        <w:t xml:space="preserve">. </w:t>
      </w:r>
      <w:r w:rsidR="009B3F28">
        <w:rPr>
          <w:rFonts w:ascii="BNPP Sans Light" w:hAnsi="BNPP Sans Light"/>
          <w:lang w:val="cs-CZ"/>
        </w:rPr>
        <w:t>července</w:t>
      </w:r>
      <w:r w:rsidR="009F7F62" w:rsidRPr="009B3F28">
        <w:rPr>
          <w:rFonts w:ascii="BNPP Sans Light" w:hAnsi="BNPP Sans Light"/>
          <w:lang w:val="cs-CZ"/>
        </w:rPr>
        <w:t xml:space="preserve"> 202</w:t>
      </w:r>
      <w:r w:rsidR="003627DA" w:rsidRPr="009B3F28">
        <w:rPr>
          <w:rFonts w:ascii="BNPP Sans Light" w:hAnsi="BNPP Sans Light"/>
          <w:lang w:val="cs-CZ"/>
        </w:rPr>
        <w:t>5</w:t>
      </w:r>
    </w:p>
    <w:p w14:paraId="3DB8BF81" w14:textId="77777777" w:rsidR="00CF5C70" w:rsidRPr="009B3F28" w:rsidRDefault="00E90872" w:rsidP="008C4C01">
      <w:pPr>
        <w:rPr>
          <w:rFonts w:ascii="BNPP Sans Light" w:hAnsi="BNPP Sans Light"/>
          <w:lang w:val="cs-CZ"/>
        </w:rPr>
      </w:pPr>
      <w:r w:rsidRPr="009B3F28">
        <w:rPr>
          <w:rFonts w:ascii="BNPP Sans Light" w:hAnsi="BNPP Sans Light" w:cs="BNPP Sans"/>
          <w:lang w:val="cs-CZ"/>
        </w:rPr>
        <w:tab/>
      </w:r>
    </w:p>
    <w:p w14:paraId="7397899B" w14:textId="387C13BD" w:rsidR="00CF5C70" w:rsidRPr="009B3F28" w:rsidRDefault="009B3F28" w:rsidP="008C4C01">
      <w:pPr>
        <w:rPr>
          <w:rFonts w:ascii="BNPP Sans Light" w:hAnsi="BNPP Sans Light"/>
          <w:lang w:val="cs-CZ"/>
        </w:rPr>
      </w:pPr>
      <w:r w:rsidRPr="009B3F28">
        <w:rPr>
          <w:noProof/>
        </w:rPr>
        <mc:AlternateContent>
          <mc:Choice Requires="wps">
            <w:drawing>
              <wp:inline distT="0" distB="0" distL="0" distR="0" wp14:anchorId="494B044A" wp14:editId="44C44446">
                <wp:extent cx="6478905" cy="269875"/>
                <wp:effectExtent l="0" t="0" r="0" b="0"/>
                <wp:docPr id="158088717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269875"/>
                        </a:xfrm>
                        <a:prstGeom prst="rect">
                          <a:avLst/>
                        </a:prstGeom>
                        <a:solidFill>
                          <a:srgbClr val="00A76C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A21AD1" w14:textId="77777777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4B044A" id="Obdélník 1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" fillcolor="#00a76c" stroked="f" strokeweight=".25pt">
                <v:textbox inset="0,0,0,0">
                  <w:txbxContent>
                    <w:p w14:paraId="2EA21AD1" w14:textId="77777777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870608" w14:textId="77777777" w:rsidR="00963F72" w:rsidRPr="009B3F28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31FF2B29" w14:textId="77777777" w:rsidR="008B618A" w:rsidRPr="009B3F28" w:rsidRDefault="00734BFF" w:rsidP="00E90872">
      <w:pPr>
        <w:spacing w:line="240" w:lineRule="auto"/>
        <w:rPr>
          <w:rFonts w:ascii="BNPP Sans Light" w:hAnsi="BNPP Sans Light"/>
          <w:b/>
          <w:bCs/>
          <w:sz w:val="32"/>
          <w:szCs w:val="40"/>
          <w:lang w:val="cs-CZ"/>
        </w:rPr>
      </w:pPr>
      <w:r w:rsidRPr="009B3F28">
        <w:rPr>
          <w:rFonts w:ascii="BNPP Sans Light" w:hAnsi="BNPP Sans Light"/>
          <w:b/>
          <w:bCs/>
          <w:sz w:val="32"/>
          <w:szCs w:val="40"/>
          <w:lang w:val="cs-CZ"/>
        </w:rPr>
        <w:t xml:space="preserve">HP </w:t>
      </w:r>
      <w:proofErr w:type="spellStart"/>
      <w:r w:rsidRPr="009B3F28">
        <w:rPr>
          <w:rFonts w:ascii="BNPP Sans Light" w:hAnsi="BNPP Sans Light"/>
          <w:b/>
          <w:bCs/>
          <w:sz w:val="32"/>
          <w:szCs w:val="40"/>
          <w:lang w:val="cs-CZ"/>
        </w:rPr>
        <w:t>Tronic</w:t>
      </w:r>
      <w:proofErr w:type="spellEnd"/>
      <w:r w:rsidRPr="009B3F28">
        <w:rPr>
          <w:rFonts w:ascii="BNPP Sans Light" w:hAnsi="BNPP Sans Light"/>
          <w:b/>
          <w:bCs/>
          <w:sz w:val="32"/>
          <w:szCs w:val="40"/>
          <w:lang w:val="cs-CZ"/>
        </w:rPr>
        <w:t xml:space="preserve"> a BNP Paribas </w:t>
      </w:r>
      <w:proofErr w:type="spellStart"/>
      <w:r w:rsidRPr="009B3F28">
        <w:rPr>
          <w:rFonts w:ascii="BNPP Sans Light" w:hAnsi="BNPP Sans Light"/>
          <w:b/>
          <w:bCs/>
          <w:sz w:val="32"/>
          <w:szCs w:val="40"/>
          <w:lang w:val="cs-CZ"/>
        </w:rPr>
        <w:t>Cardif</w:t>
      </w:r>
      <w:proofErr w:type="spellEnd"/>
      <w:r w:rsidRPr="009B3F28">
        <w:rPr>
          <w:rFonts w:ascii="BNPP Sans Light" w:hAnsi="BNPP Sans Light"/>
          <w:b/>
          <w:bCs/>
          <w:sz w:val="32"/>
          <w:szCs w:val="40"/>
          <w:lang w:val="cs-CZ"/>
        </w:rPr>
        <w:t xml:space="preserve"> </w:t>
      </w:r>
      <w:r w:rsidR="00326EA2" w:rsidRPr="009B3F28">
        <w:rPr>
          <w:rFonts w:ascii="BNPP Sans Light" w:hAnsi="BNPP Sans Light"/>
          <w:b/>
          <w:bCs/>
          <w:sz w:val="32"/>
          <w:szCs w:val="40"/>
          <w:lang w:val="cs-CZ"/>
        </w:rPr>
        <w:t xml:space="preserve">Pojišťovna </w:t>
      </w:r>
      <w:r w:rsidRPr="009B3F28">
        <w:rPr>
          <w:rFonts w:ascii="BNPP Sans Light" w:hAnsi="BNPP Sans Light"/>
          <w:b/>
          <w:bCs/>
          <w:sz w:val="32"/>
          <w:szCs w:val="40"/>
          <w:lang w:val="cs-CZ"/>
        </w:rPr>
        <w:t>posilují partnerství v oblasti pojištění elektroniky</w:t>
      </w:r>
    </w:p>
    <w:p w14:paraId="25279DF6" w14:textId="77777777" w:rsidR="00734BFF" w:rsidRPr="009B3F28" w:rsidRDefault="00734BFF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7BE3A694" w14:textId="5F868514" w:rsidR="00D12D28" w:rsidRPr="009B3F28" w:rsidRDefault="00734BFF" w:rsidP="00D12D28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9B3F28">
        <w:rPr>
          <w:rFonts w:ascii="BNPP Sans Light" w:hAnsi="BNPP Sans Light"/>
          <w:b/>
          <w:bCs/>
          <w:szCs w:val="24"/>
          <w:lang w:val="cs-CZ"/>
        </w:rPr>
        <w:t xml:space="preserve">Společnosti HP </w:t>
      </w:r>
      <w:proofErr w:type="spellStart"/>
      <w:r w:rsidRPr="009B3F28">
        <w:rPr>
          <w:rFonts w:ascii="BNPP Sans Light" w:hAnsi="BNPP Sans Light"/>
          <w:b/>
          <w:bCs/>
          <w:szCs w:val="24"/>
          <w:lang w:val="cs-CZ"/>
        </w:rPr>
        <w:t>Tronic</w:t>
      </w:r>
      <w:proofErr w:type="spellEnd"/>
      <w:r w:rsidRPr="009B3F28">
        <w:rPr>
          <w:rFonts w:ascii="BNPP Sans Light" w:hAnsi="BNPP Sans Light"/>
          <w:b/>
          <w:bCs/>
          <w:szCs w:val="24"/>
          <w:lang w:val="cs-CZ"/>
        </w:rPr>
        <w:t xml:space="preserve"> a BNP Paribas </w:t>
      </w:r>
      <w:proofErr w:type="spellStart"/>
      <w:r w:rsidRPr="009B3F28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9B3F28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EC7F03" w:rsidRPr="009B3F28">
        <w:rPr>
          <w:rFonts w:ascii="BNPP Sans Light" w:hAnsi="BNPP Sans Light"/>
          <w:b/>
          <w:bCs/>
          <w:szCs w:val="24"/>
          <w:lang w:val="cs-CZ"/>
        </w:rPr>
        <w:t xml:space="preserve">Pojišťovna </w:t>
      </w:r>
      <w:r w:rsidRPr="009B3F28">
        <w:rPr>
          <w:rFonts w:ascii="BNPP Sans Light" w:hAnsi="BNPP Sans Light"/>
          <w:b/>
          <w:bCs/>
          <w:szCs w:val="24"/>
          <w:lang w:val="cs-CZ"/>
        </w:rPr>
        <w:t xml:space="preserve">prodloužily spolupráci v oblasti pojištění spotřební elektroniky. Zároveň oznámily obnovení partnerství na Slovensku. HP </w:t>
      </w:r>
      <w:proofErr w:type="spellStart"/>
      <w:r w:rsidRPr="009B3F28">
        <w:rPr>
          <w:rFonts w:ascii="BNPP Sans Light" w:hAnsi="BNPP Sans Light"/>
          <w:b/>
          <w:bCs/>
          <w:szCs w:val="24"/>
          <w:lang w:val="cs-CZ"/>
        </w:rPr>
        <w:t>Tronic</w:t>
      </w:r>
      <w:proofErr w:type="spellEnd"/>
      <w:r w:rsidRPr="009B3F28">
        <w:rPr>
          <w:rFonts w:ascii="BNPP Sans Light" w:hAnsi="BNPP Sans Light"/>
          <w:b/>
          <w:bCs/>
          <w:szCs w:val="24"/>
          <w:lang w:val="cs-CZ"/>
        </w:rPr>
        <w:t xml:space="preserve"> patří k</w:t>
      </w:r>
      <w:r w:rsidR="00414AE2" w:rsidRPr="009B3F28">
        <w:rPr>
          <w:rFonts w:ascii="BNPP Sans Light" w:hAnsi="BNPP Sans Light"/>
          <w:b/>
          <w:bCs/>
          <w:szCs w:val="24"/>
          <w:lang w:val="cs-CZ"/>
        </w:rPr>
        <w:t> </w:t>
      </w:r>
      <w:r w:rsidRPr="009B3F28">
        <w:rPr>
          <w:rFonts w:ascii="BNPP Sans Light" w:hAnsi="BNPP Sans Light"/>
          <w:b/>
          <w:bCs/>
          <w:szCs w:val="24"/>
          <w:lang w:val="cs-CZ"/>
        </w:rPr>
        <w:t>nejvýznamnějším hráčům na trhu v obou zemích. V České republice provozuje značky Datart a Eta, na</w:t>
      </w:r>
      <w:r w:rsidR="00414AE2" w:rsidRPr="009B3F28">
        <w:rPr>
          <w:rFonts w:ascii="BNPP Sans Light" w:hAnsi="BNPP Sans Light"/>
          <w:b/>
          <w:bCs/>
          <w:szCs w:val="24"/>
          <w:lang w:val="cs-CZ"/>
        </w:rPr>
        <w:t> </w:t>
      </w:r>
      <w:r w:rsidRPr="009B3F28">
        <w:rPr>
          <w:rFonts w:ascii="BNPP Sans Light" w:hAnsi="BNPP Sans Light"/>
          <w:b/>
          <w:bCs/>
          <w:szCs w:val="24"/>
          <w:lang w:val="cs-CZ"/>
        </w:rPr>
        <w:t xml:space="preserve">Slovensku pak </w:t>
      </w:r>
      <w:proofErr w:type="spellStart"/>
      <w:r w:rsidRPr="009B3F28">
        <w:rPr>
          <w:rFonts w:ascii="BNPP Sans Light" w:hAnsi="BNPP Sans Light"/>
          <w:b/>
          <w:bCs/>
          <w:szCs w:val="24"/>
          <w:lang w:val="cs-CZ"/>
        </w:rPr>
        <w:t>Nay</w:t>
      </w:r>
      <w:proofErr w:type="spellEnd"/>
      <w:r w:rsidRPr="009B3F28">
        <w:rPr>
          <w:rFonts w:ascii="BNPP Sans Light" w:hAnsi="BNPP Sans Light"/>
          <w:b/>
          <w:bCs/>
          <w:szCs w:val="24"/>
          <w:lang w:val="cs-CZ"/>
        </w:rPr>
        <w:t xml:space="preserve"> a Eta. V návaznosti na </w:t>
      </w:r>
      <w:r w:rsidR="00203FE9" w:rsidRPr="009B3F28">
        <w:rPr>
          <w:rFonts w:ascii="BNPP Sans Light" w:hAnsi="BNPP Sans Light"/>
          <w:b/>
          <w:bCs/>
          <w:szCs w:val="24"/>
          <w:lang w:val="cs-CZ"/>
        </w:rPr>
        <w:t>pokračování spolupráce</w:t>
      </w:r>
      <w:r w:rsidRPr="009B3F28">
        <w:rPr>
          <w:rFonts w:ascii="BNPP Sans Light" w:hAnsi="BNPP Sans Light"/>
          <w:b/>
          <w:bCs/>
          <w:szCs w:val="24"/>
          <w:lang w:val="cs-CZ"/>
        </w:rPr>
        <w:t xml:space="preserve"> byly představeny vylepšené pojistné nabídky pro zákazníky všech těchto řetězců.</w:t>
      </w:r>
    </w:p>
    <w:p w14:paraId="677A6F27" w14:textId="77777777" w:rsidR="00734BFF" w:rsidRPr="009B3F28" w:rsidRDefault="00734BFF" w:rsidP="00D12D28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5F0720E1" w14:textId="3925E449" w:rsidR="00734BFF" w:rsidRPr="009B3F28" w:rsidRDefault="00734BFF" w:rsidP="004570E4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9B3F28">
        <w:rPr>
          <w:rFonts w:ascii="BNPP Sans Light" w:hAnsi="BNPP Sans Light"/>
          <w:szCs w:val="24"/>
          <w:lang w:val="cs-CZ"/>
        </w:rPr>
        <w:t xml:space="preserve">Zákazníci značek skupiny HP </w:t>
      </w:r>
      <w:proofErr w:type="spellStart"/>
      <w:r w:rsidRPr="009B3F28">
        <w:rPr>
          <w:rFonts w:ascii="BNPP Sans Light" w:hAnsi="BNPP Sans Light"/>
          <w:szCs w:val="24"/>
          <w:lang w:val="cs-CZ"/>
        </w:rPr>
        <w:t>Tronic</w:t>
      </w:r>
      <w:proofErr w:type="spellEnd"/>
      <w:r w:rsidRPr="009B3F28">
        <w:rPr>
          <w:rFonts w:ascii="BNPP Sans Light" w:hAnsi="BNPP Sans Light"/>
          <w:szCs w:val="24"/>
          <w:lang w:val="cs-CZ"/>
        </w:rPr>
        <w:t xml:space="preserve"> mohou využívat pojištění spotřební elektroniky od BNP Paribas </w:t>
      </w:r>
      <w:proofErr w:type="spellStart"/>
      <w:r w:rsidRPr="009B3F28">
        <w:rPr>
          <w:rFonts w:ascii="BNPP Sans Light" w:hAnsi="BNPP Sans Light"/>
          <w:szCs w:val="24"/>
          <w:lang w:val="cs-CZ"/>
        </w:rPr>
        <w:t>Cardif</w:t>
      </w:r>
      <w:proofErr w:type="spellEnd"/>
      <w:r w:rsidRPr="009B3F28">
        <w:rPr>
          <w:rFonts w:ascii="BNPP Sans Light" w:hAnsi="BNPP Sans Light"/>
          <w:szCs w:val="24"/>
          <w:lang w:val="cs-CZ"/>
        </w:rPr>
        <w:t xml:space="preserve"> </w:t>
      </w:r>
      <w:r w:rsidR="00EC7F03" w:rsidRPr="009B3F28">
        <w:rPr>
          <w:rFonts w:ascii="BNPP Sans Light" w:hAnsi="BNPP Sans Light"/>
          <w:szCs w:val="24"/>
          <w:lang w:val="cs-CZ"/>
        </w:rPr>
        <w:t xml:space="preserve">Pojišťovny </w:t>
      </w:r>
      <w:r w:rsidRPr="009B3F28">
        <w:rPr>
          <w:rFonts w:ascii="BNPP Sans Light" w:hAnsi="BNPP Sans Light"/>
          <w:szCs w:val="24"/>
          <w:lang w:val="cs-CZ"/>
        </w:rPr>
        <w:t>již od roku</w:t>
      </w:r>
      <w:r w:rsidR="006D2B38" w:rsidRPr="009B3F28">
        <w:rPr>
          <w:rFonts w:ascii="BNPP Sans Light" w:hAnsi="BNPP Sans Light"/>
          <w:szCs w:val="24"/>
          <w:lang w:val="cs-CZ"/>
        </w:rPr>
        <w:t xml:space="preserve"> 2010</w:t>
      </w:r>
      <w:r w:rsidRPr="009B3F28">
        <w:rPr>
          <w:rFonts w:ascii="BNPP Sans Light" w:hAnsi="BNPP Sans Light"/>
          <w:szCs w:val="24"/>
          <w:lang w:val="cs-CZ"/>
        </w:rPr>
        <w:t xml:space="preserve">. Nynější rozšíření spolupráce tak navazuje na dlouhodobé a úspěšné vztahy mezi oběma společnostmi. </w:t>
      </w:r>
      <w:r w:rsidRPr="009B3F28">
        <w:rPr>
          <w:rFonts w:ascii="BNPP Sans Light" w:hAnsi="BNPP Sans Light"/>
          <w:i/>
          <w:iCs/>
          <w:szCs w:val="24"/>
          <w:lang w:val="cs-CZ"/>
        </w:rPr>
        <w:t xml:space="preserve">„Jsme rádi, že </w:t>
      </w:r>
      <w:r w:rsidR="00203FE9" w:rsidRPr="009B3F28">
        <w:rPr>
          <w:rFonts w:ascii="BNPP Sans Light" w:hAnsi="BNPP Sans Light"/>
          <w:i/>
          <w:iCs/>
          <w:szCs w:val="24"/>
          <w:lang w:val="cs-CZ"/>
        </w:rPr>
        <w:t>jsme se shodli pokračovat společně dál</w:t>
      </w:r>
      <w:r w:rsidRPr="009B3F28">
        <w:rPr>
          <w:rFonts w:ascii="BNPP Sans Light" w:hAnsi="BNPP Sans Light"/>
          <w:i/>
          <w:iCs/>
          <w:szCs w:val="24"/>
          <w:lang w:val="cs-CZ"/>
        </w:rPr>
        <w:t xml:space="preserve">. Se společností HP </w:t>
      </w:r>
      <w:proofErr w:type="spellStart"/>
      <w:r w:rsidRPr="009B3F28">
        <w:rPr>
          <w:rFonts w:ascii="BNPP Sans Light" w:hAnsi="BNPP Sans Light"/>
          <w:i/>
          <w:iCs/>
          <w:szCs w:val="24"/>
          <w:lang w:val="cs-CZ"/>
        </w:rPr>
        <w:t>Tronic</w:t>
      </w:r>
      <w:proofErr w:type="spellEnd"/>
      <w:r w:rsidRPr="009B3F28">
        <w:rPr>
          <w:rFonts w:ascii="BNPP Sans Light" w:hAnsi="BNPP Sans Light"/>
          <w:i/>
          <w:iCs/>
          <w:szCs w:val="24"/>
          <w:lang w:val="cs-CZ"/>
        </w:rPr>
        <w:t xml:space="preserve"> spolupracujeme dlouhodobě a další prohloubení této kooperace vnímáme jako důkaz vzájemné důvěry a spokojenosti,“</w:t>
      </w:r>
      <w:r w:rsidRPr="009B3F28">
        <w:rPr>
          <w:rFonts w:ascii="BNPP Sans Light" w:hAnsi="BNPP Sans Light"/>
          <w:szCs w:val="24"/>
          <w:lang w:val="cs-CZ"/>
        </w:rPr>
        <w:t xml:space="preserve"> uvedl Martin Steiner, obchodní ředitel a místopředseda představenstva BNP Paribas </w:t>
      </w:r>
      <w:proofErr w:type="spellStart"/>
      <w:r w:rsidRPr="009B3F28">
        <w:rPr>
          <w:rFonts w:ascii="BNPP Sans Light" w:hAnsi="BNPP Sans Light"/>
          <w:szCs w:val="24"/>
          <w:lang w:val="cs-CZ"/>
        </w:rPr>
        <w:t>Cardif</w:t>
      </w:r>
      <w:proofErr w:type="spellEnd"/>
      <w:r w:rsidRPr="009B3F28">
        <w:rPr>
          <w:rFonts w:ascii="BNPP Sans Light" w:hAnsi="BNPP Sans Light"/>
          <w:szCs w:val="24"/>
          <w:lang w:val="cs-CZ"/>
        </w:rPr>
        <w:t xml:space="preserve"> Pojišťovny.</w:t>
      </w:r>
    </w:p>
    <w:p w14:paraId="2F853F4A" w14:textId="77777777" w:rsidR="00734BFF" w:rsidRPr="009B3F28" w:rsidRDefault="00734BFF" w:rsidP="004570E4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5D9D4C6" w14:textId="5515FB89" w:rsidR="00326EA2" w:rsidRPr="009B3F28" w:rsidRDefault="00445DEF" w:rsidP="004570E4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9B3F28">
        <w:rPr>
          <w:rFonts w:ascii="BNPP Sans Light" w:hAnsi="BNPP Sans Light"/>
          <w:i/>
          <w:iCs/>
          <w:szCs w:val="24"/>
          <w:lang w:val="cs-CZ"/>
        </w:rPr>
        <w:t xml:space="preserve">„Rozšíření naší dlouhodobé spolupráce s </w:t>
      </w:r>
      <w:r w:rsidR="009B3F28">
        <w:rPr>
          <w:rFonts w:ascii="BNPP Sans Light" w:hAnsi="BNPP Sans Light"/>
          <w:i/>
          <w:iCs/>
          <w:szCs w:val="24"/>
          <w:lang w:val="cs-CZ"/>
        </w:rPr>
        <w:t xml:space="preserve">BNP Paribas </w:t>
      </w:r>
      <w:proofErr w:type="spellStart"/>
      <w:r w:rsidRPr="009B3F28">
        <w:rPr>
          <w:rFonts w:ascii="BNPP Sans Light" w:hAnsi="BNPP Sans Light"/>
          <w:i/>
          <w:iCs/>
          <w:szCs w:val="24"/>
          <w:lang w:val="cs-CZ"/>
        </w:rPr>
        <w:t>Cardif</w:t>
      </w:r>
      <w:proofErr w:type="spellEnd"/>
      <w:r w:rsidR="009B3F28">
        <w:rPr>
          <w:rFonts w:ascii="BNPP Sans Light" w:hAnsi="BNPP Sans Light"/>
          <w:i/>
          <w:iCs/>
          <w:szCs w:val="24"/>
          <w:lang w:val="cs-CZ"/>
        </w:rPr>
        <w:t xml:space="preserve"> Pojišťovnou</w:t>
      </w:r>
      <w:r w:rsidRPr="009B3F28">
        <w:rPr>
          <w:rFonts w:ascii="BNPP Sans Light" w:hAnsi="BNPP Sans Light"/>
          <w:i/>
          <w:iCs/>
          <w:szCs w:val="24"/>
          <w:lang w:val="cs-CZ"/>
        </w:rPr>
        <w:t xml:space="preserve"> vnímáme jako další krok ke zvýšení komfortu, bezpečí a jistoty našich zákazníků. Díky novým vylepšením u produktů prodloužených záruk a nahodilého poškození, získávají naši zákazníci vyšší přidanou hodnotu a maximální klid při nákupu elektroniky i domácích spotřebičů. Právě tyto výhody jsou důvodem, proč se vyplatí nakupovat u nás – nabízíme víc než jen zboží, nabízíme i péči, na kterou se naši zákazníci mohou spolehnout</w:t>
      </w:r>
      <w:r w:rsidR="000B2046">
        <w:rPr>
          <w:rFonts w:ascii="BNPP Sans Light" w:hAnsi="BNPP Sans Light"/>
          <w:i/>
          <w:iCs/>
          <w:szCs w:val="24"/>
          <w:lang w:val="cs-CZ"/>
        </w:rPr>
        <w:t>,</w:t>
      </w:r>
      <w:r w:rsidR="00037D17" w:rsidRPr="009B3F28">
        <w:rPr>
          <w:rFonts w:ascii="BNPP Sans Light" w:hAnsi="BNPP Sans Light"/>
          <w:szCs w:val="24"/>
        </w:rPr>
        <w:t>“ dod</w:t>
      </w:r>
      <w:r w:rsidR="00D24495">
        <w:rPr>
          <w:rFonts w:ascii="BNPP Sans Light" w:hAnsi="BNPP Sans Light"/>
          <w:szCs w:val="24"/>
        </w:rPr>
        <w:t>al</w:t>
      </w:r>
      <w:r w:rsidR="00037D17" w:rsidRPr="009B3F28">
        <w:rPr>
          <w:rFonts w:ascii="BNPP Sans Light" w:hAnsi="BNPP Sans Light"/>
          <w:szCs w:val="24"/>
        </w:rPr>
        <w:t xml:space="preserve"> Pavel Mikoška</w:t>
      </w:r>
      <w:r w:rsidR="00AA7EF7">
        <w:rPr>
          <w:rFonts w:ascii="BNPP Sans Light" w:hAnsi="BNPP Sans Light"/>
          <w:szCs w:val="24"/>
        </w:rPr>
        <w:t>,</w:t>
      </w:r>
      <w:r w:rsidR="00037D17" w:rsidRPr="009B3F28">
        <w:rPr>
          <w:rFonts w:ascii="BNPP Sans Light" w:hAnsi="BNPP Sans Light"/>
          <w:szCs w:val="24"/>
        </w:rPr>
        <w:t xml:space="preserve"> </w:t>
      </w:r>
      <w:r w:rsidR="00037D17" w:rsidRPr="009B3F28">
        <w:rPr>
          <w:rFonts w:ascii="BNPP Sans Light" w:hAnsi="BNPP Sans Light"/>
          <w:szCs w:val="24"/>
          <w:lang w:val="cs-CZ"/>
        </w:rPr>
        <w:t>ředitel služeb záka</w:t>
      </w:r>
      <w:r w:rsidR="003F5D65" w:rsidRPr="009B3F28">
        <w:rPr>
          <w:rFonts w:ascii="BNPP Sans Light" w:hAnsi="BNPP Sans Light"/>
          <w:szCs w:val="24"/>
          <w:lang w:val="cs-CZ"/>
        </w:rPr>
        <w:t>zník</w:t>
      </w:r>
      <w:r w:rsidR="009B3F28">
        <w:rPr>
          <w:rFonts w:ascii="BNPP Sans Light" w:hAnsi="BNPP Sans Light"/>
          <w:szCs w:val="24"/>
          <w:lang w:val="cs-CZ"/>
        </w:rPr>
        <w:t xml:space="preserve">ům HP </w:t>
      </w:r>
      <w:proofErr w:type="spellStart"/>
      <w:r w:rsidR="009B3F28">
        <w:rPr>
          <w:rFonts w:ascii="BNPP Sans Light" w:hAnsi="BNPP Sans Light"/>
          <w:szCs w:val="24"/>
          <w:lang w:val="cs-CZ"/>
        </w:rPr>
        <w:t>Tronic</w:t>
      </w:r>
      <w:proofErr w:type="spellEnd"/>
      <w:r w:rsidR="009B3F28">
        <w:rPr>
          <w:rFonts w:ascii="BNPP Sans Light" w:hAnsi="BNPP Sans Light"/>
          <w:szCs w:val="24"/>
          <w:lang w:val="cs-CZ"/>
        </w:rPr>
        <w:t>.</w:t>
      </w:r>
    </w:p>
    <w:p w14:paraId="30C47012" w14:textId="77777777" w:rsidR="003F5D65" w:rsidRPr="009B3F28" w:rsidRDefault="003F5D65" w:rsidP="004570E4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B0C2898" w14:textId="22B22DFA" w:rsidR="00734BFF" w:rsidRPr="009B3F28" w:rsidRDefault="00203FE9" w:rsidP="004570E4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9B3F28">
        <w:rPr>
          <w:rFonts w:ascii="BNPP Sans Light" w:hAnsi="BNPP Sans Light"/>
          <w:szCs w:val="24"/>
          <w:lang w:val="cs-CZ"/>
        </w:rPr>
        <w:t>T</w:t>
      </w:r>
      <w:r w:rsidR="00734BFF" w:rsidRPr="009B3F28">
        <w:rPr>
          <w:rFonts w:ascii="BNPP Sans Light" w:hAnsi="BNPP Sans Light"/>
          <w:szCs w:val="24"/>
          <w:lang w:val="cs-CZ"/>
        </w:rPr>
        <w:t>rh se spotřební elektronikou</w:t>
      </w:r>
      <w:r w:rsidRPr="009B3F28">
        <w:rPr>
          <w:rFonts w:ascii="BNPP Sans Light" w:hAnsi="BNPP Sans Light"/>
          <w:szCs w:val="24"/>
          <w:lang w:val="cs-CZ"/>
        </w:rPr>
        <w:t xml:space="preserve"> je pro pojišťovny dlouhodobě zajímavý</w:t>
      </w:r>
      <w:r w:rsidR="00734BFF" w:rsidRPr="009B3F28">
        <w:rPr>
          <w:rFonts w:ascii="BNPP Sans Light" w:hAnsi="BNPP Sans Light"/>
          <w:szCs w:val="24"/>
          <w:lang w:val="cs-CZ"/>
        </w:rPr>
        <w:t xml:space="preserve">, </w:t>
      </w:r>
      <w:r w:rsidRPr="009B3F28">
        <w:rPr>
          <w:rFonts w:ascii="BNPP Sans Light" w:hAnsi="BNPP Sans Light"/>
          <w:szCs w:val="24"/>
          <w:lang w:val="cs-CZ"/>
        </w:rPr>
        <w:t xml:space="preserve">a to zejména díky jeho </w:t>
      </w:r>
      <w:r w:rsidR="006F6A59" w:rsidRPr="009B3F28">
        <w:rPr>
          <w:rFonts w:ascii="BNPP Sans Light" w:hAnsi="BNPP Sans Light"/>
          <w:szCs w:val="24"/>
          <w:lang w:val="cs-CZ"/>
        </w:rPr>
        <w:t xml:space="preserve">rychlému </w:t>
      </w:r>
      <w:r w:rsidRPr="009B3F28">
        <w:rPr>
          <w:rFonts w:ascii="BNPP Sans Light" w:hAnsi="BNPP Sans Light"/>
          <w:szCs w:val="24"/>
          <w:lang w:val="cs-CZ"/>
        </w:rPr>
        <w:t>vývoji</w:t>
      </w:r>
      <w:r w:rsidR="00734BFF" w:rsidRPr="009B3F28">
        <w:rPr>
          <w:rFonts w:ascii="BNPP Sans Light" w:hAnsi="BNPP Sans Light"/>
          <w:szCs w:val="24"/>
          <w:lang w:val="cs-CZ"/>
        </w:rPr>
        <w:t xml:space="preserve">. </w:t>
      </w:r>
      <w:r w:rsidR="00734BFF" w:rsidRPr="009B3F28">
        <w:rPr>
          <w:rFonts w:ascii="BNPP Sans Light" w:hAnsi="BNPP Sans Light"/>
          <w:i/>
          <w:iCs/>
          <w:szCs w:val="24"/>
          <w:lang w:val="cs-CZ"/>
        </w:rPr>
        <w:t>„Poruchy spotřebičů nebo mobilních zařízení patří mezi nejčastější pojistné události, se kterými se běžní spotřebitelé setkávají. Přesto zůstává míra pojištění v</w:t>
      </w:r>
      <w:r w:rsidR="00414AE2" w:rsidRPr="009B3F28">
        <w:rPr>
          <w:rFonts w:ascii="BNPP Sans Light" w:hAnsi="BNPP Sans Light"/>
          <w:i/>
          <w:iCs/>
          <w:szCs w:val="24"/>
          <w:lang w:val="cs-CZ"/>
        </w:rPr>
        <w:t> </w:t>
      </w:r>
      <w:r w:rsidR="00734BFF" w:rsidRPr="009B3F28">
        <w:rPr>
          <w:rFonts w:ascii="BNPP Sans Light" w:hAnsi="BNPP Sans Light"/>
          <w:i/>
          <w:iCs/>
          <w:szCs w:val="24"/>
          <w:lang w:val="cs-CZ"/>
        </w:rPr>
        <w:t xml:space="preserve">tomto segmentu relativně nízká, což potvrzují i výsledky našeho průzkumu </w:t>
      </w:r>
      <w:r w:rsidR="00075190" w:rsidRPr="009B3F28">
        <w:rPr>
          <w:rFonts w:ascii="BNPP Sans Light" w:hAnsi="BNPP Sans Light"/>
          <w:i/>
          <w:iCs/>
          <w:szCs w:val="24"/>
          <w:lang w:val="cs-CZ"/>
        </w:rPr>
        <w:t xml:space="preserve">BNP Paribas </w:t>
      </w:r>
      <w:proofErr w:type="spellStart"/>
      <w:r w:rsidR="00075190" w:rsidRPr="009B3F28">
        <w:rPr>
          <w:rFonts w:ascii="BNPP Sans Light" w:hAnsi="BNPP Sans Light"/>
          <w:i/>
          <w:iCs/>
          <w:szCs w:val="24"/>
          <w:lang w:val="cs-CZ"/>
        </w:rPr>
        <w:t>Cardif</w:t>
      </w:r>
      <w:proofErr w:type="spellEnd"/>
      <w:r w:rsidR="00075190" w:rsidRPr="009B3F28">
        <w:rPr>
          <w:rFonts w:ascii="BNPP Sans Light" w:hAnsi="BNPP Sans Light"/>
          <w:i/>
          <w:iCs/>
          <w:szCs w:val="24"/>
          <w:lang w:val="cs-CZ"/>
        </w:rPr>
        <w:t xml:space="preserve"> i</w:t>
      </w:r>
      <w:r w:rsidR="00734BFF" w:rsidRPr="009B3F28">
        <w:rPr>
          <w:rFonts w:ascii="BNPP Sans Light" w:hAnsi="BNPP Sans Light"/>
          <w:i/>
          <w:iCs/>
          <w:szCs w:val="24"/>
          <w:lang w:val="cs-CZ"/>
        </w:rPr>
        <w:t>ndex jistoty. I z tohoto důvodu se neustále snažíme přicházet s pojištěním, které bude pro zákazníky srozumitelné, atraktivní a</w:t>
      </w:r>
      <w:r w:rsidR="00414AE2" w:rsidRPr="009B3F28">
        <w:rPr>
          <w:rFonts w:ascii="BNPP Sans Light" w:hAnsi="BNPP Sans Light"/>
          <w:i/>
          <w:iCs/>
          <w:szCs w:val="24"/>
          <w:lang w:val="cs-CZ"/>
        </w:rPr>
        <w:t> </w:t>
      </w:r>
      <w:r w:rsidR="0017512D" w:rsidRPr="009B3F28">
        <w:rPr>
          <w:rFonts w:ascii="BNPP Sans Light" w:hAnsi="BNPP Sans Light"/>
          <w:i/>
          <w:iCs/>
          <w:szCs w:val="24"/>
          <w:lang w:val="cs-CZ"/>
        </w:rPr>
        <w:t xml:space="preserve">bude je </w:t>
      </w:r>
      <w:r w:rsidR="00734BFF" w:rsidRPr="009B3F28">
        <w:rPr>
          <w:rFonts w:ascii="BNPP Sans Light" w:hAnsi="BNPP Sans Light"/>
          <w:i/>
          <w:iCs/>
          <w:szCs w:val="24"/>
          <w:lang w:val="cs-CZ"/>
        </w:rPr>
        <w:t>motiv</w:t>
      </w:r>
      <w:r w:rsidR="0017512D" w:rsidRPr="009B3F28">
        <w:rPr>
          <w:rFonts w:ascii="BNPP Sans Light" w:hAnsi="BNPP Sans Light"/>
          <w:i/>
          <w:iCs/>
          <w:szCs w:val="24"/>
          <w:lang w:val="cs-CZ"/>
        </w:rPr>
        <w:t>ovat</w:t>
      </w:r>
      <w:r w:rsidR="00734BFF" w:rsidRPr="009B3F28">
        <w:rPr>
          <w:rFonts w:ascii="BNPP Sans Light" w:hAnsi="BNPP Sans Light"/>
          <w:i/>
          <w:iCs/>
          <w:szCs w:val="24"/>
          <w:lang w:val="cs-CZ"/>
        </w:rPr>
        <w:t xml:space="preserve"> k tomu, aby si své nové zboží pojistili,“</w:t>
      </w:r>
      <w:r w:rsidR="00734BFF" w:rsidRPr="009B3F28">
        <w:rPr>
          <w:rFonts w:ascii="BNPP Sans Light" w:hAnsi="BNPP Sans Light"/>
          <w:szCs w:val="24"/>
          <w:lang w:val="cs-CZ"/>
        </w:rPr>
        <w:t xml:space="preserve"> doplnil Martin Steiner.</w:t>
      </w:r>
    </w:p>
    <w:p w14:paraId="1C7E490E" w14:textId="77777777" w:rsidR="00326EA2" w:rsidRPr="009B3F28" w:rsidRDefault="00326EA2" w:rsidP="004570E4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3C55F0D" w14:textId="5708D1C5" w:rsidR="00DC2DE9" w:rsidRPr="009B3F28" w:rsidRDefault="00734BFF" w:rsidP="004570E4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9B3F28">
        <w:rPr>
          <w:rFonts w:ascii="BNPP Sans Light" w:hAnsi="BNPP Sans Light"/>
          <w:szCs w:val="24"/>
          <w:lang w:val="cs-CZ"/>
        </w:rPr>
        <w:t xml:space="preserve">U příležitosti prodloužení spolupráce se obě společnosti dohodly na rozšíření a vylepšení nabídky pojistných služeb. Změny se týkají zejména pojištění mobilních zařízení, které nyní kromě krytí nahodilého poškození a odcizení nově zahrnuje i prodlouženou záruku ve třetím roce. Rozšíření se týká také pojištění prodloužené záruky, </w:t>
      </w:r>
      <w:r w:rsidR="00326EA2" w:rsidRPr="009B3F28">
        <w:rPr>
          <w:rFonts w:ascii="BNPP Sans Light" w:hAnsi="BNPP Sans Light"/>
          <w:szCs w:val="24"/>
          <w:lang w:val="cs-CZ"/>
        </w:rPr>
        <w:t>které</w:t>
      </w:r>
      <w:r w:rsidRPr="009B3F28">
        <w:rPr>
          <w:rFonts w:ascii="BNPP Sans Light" w:hAnsi="BNPP Sans Light"/>
          <w:szCs w:val="24"/>
          <w:lang w:val="cs-CZ"/>
        </w:rPr>
        <w:t xml:space="preserve"> nově kryje i poškození výrobku během zákonné záruční doby. To ocení například zákazníci, kterým může nový spotřebič náhodou spadnout při instalaci. Zákazníci se navíc mohou těšit na jednodušší proces hlášení pojistných událostí, a to prostřednictvím přehledného on</w:t>
      </w:r>
      <w:r w:rsidR="005C3705">
        <w:rPr>
          <w:rFonts w:ascii="BNPP Sans Light" w:hAnsi="BNPP Sans Light"/>
          <w:szCs w:val="24"/>
          <w:lang w:val="cs-CZ"/>
        </w:rPr>
        <w:t>-</w:t>
      </w:r>
      <w:r w:rsidRPr="009B3F28">
        <w:rPr>
          <w:rFonts w:ascii="BNPP Sans Light" w:hAnsi="BNPP Sans Light"/>
          <w:szCs w:val="24"/>
          <w:lang w:val="cs-CZ"/>
        </w:rPr>
        <w:t>line formuláře, který výrazně urychlí celý proces vyřízení.</w:t>
      </w:r>
    </w:p>
    <w:p w14:paraId="35DC3BB5" w14:textId="77777777" w:rsidR="006E1388" w:rsidRPr="009B3F28" w:rsidRDefault="006E1388" w:rsidP="008B618A">
      <w:pPr>
        <w:spacing w:line="240" w:lineRule="auto"/>
        <w:jc w:val="left"/>
        <w:rPr>
          <w:rFonts w:ascii="BNPP Sans Light" w:hAnsi="BNPP Sans Light"/>
          <w:b/>
          <w:bCs/>
          <w:color w:val="00A76C"/>
          <w:szCs w:val="24"/>
          <w:lang w:val="cs-CZ"/>
        </w:rPr>
      </w:pPr>
    </w:p>
    <w:p w14:paraId="5CEB5B41" w14:textId="77777777" w:rsidR="00E10604" w:rsidRPr="009B3F28" w:rsidRDefault="00E10604" w:rsidP="00FE1659">
      <w:pPr>
        <w:pStyle w:val="Nadpis1"/>
        <w:spacing w:before="0"/>
        <w:rPr>
          <w:rFonts w:ascii="BNPP Sans Light" w:eastAsia="Arial" w:hAnsi="BNPP Sans Light"/>
          <w:sz w:val="24"/>
          <w:szCs w:val="24"/>
          <w:lang w:val="cs-CZ"/>
        </w:rPr>
      </w:pPr>
      <w:r w:rsidRPr="009B3F28">
        <w:rPr>
          <w:rFonts w:ascii="BNPP Sans Light" w:eastAsia="Arial" w:hAnsi="BNPP Sans Light"/>
          <w:sz w:val="24"/>
          <w:szCs w:val="24"/>
          <w:lang w:val="cs-CZ"/>
        </w:rPr>
        <w:t xml:space="preserve">O BNP Paribas </w:t>
      </w:r>
      <w:proofErr w:type="spellStart"/>
      <w:r w:rsidRPr="009B3F28">
        <w:rPr>
          <w:rFonts w:ascii="BNPP Sans Light" w:eastAsia="Arial" w:hAnsi="BNPP Sans Light"/>
          <w:sz w:val="24"/>
          <w:szCs w:val="24"/>
          <w:lang w:val="cs-CZ"/>
        </w:rPr>
        <w:t>Cardif</w:t>
      </w:r>
      <w:proofErr w:type="spellEnd"/>
      <w:r w:rsidRPr="009B3F28">
        <w:rPr>
          <w:rFonts w:ascii="BNPP Sans Light" w:eastAsia="Arial" w:hAnsi="BNPP Sans Light"/>
          <w:sz w:val="24"/>
          <w:szCs w:val="24"/>
          <w:lang w:val="cs-CZ"/>
        </w:rPr>
        <w:t xml:space="preserve"> Pojišťovně</w:t>
      </w:r>
    </w:p>
    <w:p w14:paraId="4C18B7E9" w14:textId="21E415FE" w:rsidR="00FE1659" w:rsidRPr="009B3F28" w:rsidRDefault="00FE1659" w:rsidP="00FE1659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9B3F28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9B3F28">
        <w:rPr>
          <w:rFonts w:ascii="BNPP Sans Light" w:hAnsi="BNPP Sans Light"/>
          <w:szCs w:val="24"/>
          <w:lang w:val="cs-CZ"/>
        </w:rPr>
        <w:t>Cardif</w:t>
      </w:r>
      <w:proofErr w:type="spellEnd"/>
      <w:r w:rsidRPr="009B3F28">
        <w:rPr>
          <w:rFonts w:ascii="BNPP Sans Light" w:hAnsi="BNPP Sans Light"/>
          <w:szCs w:val="24"/>
          <w:lang w:val="cs-CZ"/>
        </w:rPr>
        <w:t xml:space="preserve"> Pojišťovna vstoupila na český trh v roce 1996 jako první pojišťovna specializovaná na pojištění schopnosti splácet finanční závazky v oblasti </w:t>
      </w:r>
      <w:proofErr w:type="spellStart"/>
      <w:r w:rsidRPr="009B3F28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9B3F28">
        <w:rPr>
          <w:rFonts w:ascii="BNPP Sans Light" w:hAnsi="BNPP Sans Light"/>
          <w:szCs w:val="24"/>
          <w:lang w:val="cs-CZ"/>
        </w:rPr>
        <w:t>. Již 29 let poskytuje produkty a</w:t>
      </w:r>
      <w:r w:rsidR="005A4F24" w:rsidRPr="009B3F28">
        <w:rPr>
          <w:rFonts w:ascii="BNPP Sans Light" w:hAnsi="BNPP Sans Light"/>
          <w:szCs w:val="24"/>
          <w:lang w:val="cs-CZ"/>
        </w:rPr>
        <w:t> </w:t>
      </w:r>
      <w:r w:rsidRPr="009B3F28">
        <w:rPr>
          <w:rFonts w:ascii="BNPP Sans Light" w:hAnsi="BNPP Sans Light"/>
          <w:szCs w:val="24"/>
          <w:lang w:val="cs-CZ"/>
        </w:rPr>
        <w:t xml:space="preserve">služby, které klientům zajistí pocit bezpečí a jistoty v neočekávaných a těžkých životních situacích. Kromě již zmíněného pojištění schopnosti splácet finanční závazek nabízí například pojištění internetových rizik, </w:t>
      </w:r>
      <w:r w:rsidRPr="009B3F28">
        <w:rPr>
          <w:rFonts w:ascii="BNPP Sans Light" w:hAnsi="BNPP Sans Light"/>
          <w:szCs w:val="24"/>
          <w:lang w:val="cs-CZ"/>
        </w:rPr>
        <w:lastRenderedPageBreak/>
        <w:t xml:space="preserve">platebních prostředků a osobních věcí, pravidelných výdajů, prodloužené záruky, nahodilého poškození a krádeže, domácnosti či úrazové pojištění. Patří do renomované finanční skupiny BNP Paribas, jejíž součástí je i BNP Paribas </w:t>
      </w:r>
      <w:proofErr w:type="spellStart"/>
      <w:r w:rsidRPr="009B3F28">
        <w:rPr>
          <w:rFonts w:ascii="BNPP Sans Light" w:hAnsi="BNPP Sans Light"/>
          <w:szCs w:val="24"/>
          <w:lang w:val="cs-CZ"/>
        </w:rPr>
        <w:t>Cardif</w:t>
      </w:r>
      <w:proofErr w:type="spellEnd"/>
      <w:r w:rsidRPr="009B3F28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9B3F28">
        <w:rPr>
          <w:rFonts w:ascii="BNPP Sans Light" w:hAnsi="BNPP Sans Light"/>
          <w:szCs w:val="24"/>
          <w:lang w:val="cs-CZ"/>
        </w:rPr>
        <w:t>Cardif</w:t>
      </w:r>
      <w:proofErr w:type="spellEnd"/>
      <w:r w:rsidRPr="009B3F28">
        <w:rPr>
          <w:rFonts w:ascii="BNPP Sans Light" w:hAnsi="BNPP Sans Light"/>
          <w:szCs w:val="24"/>
          <w:lang w:val="cs-CZ"/>
        </w:rPr>
        <w:t xml:space="preserve"> Pojišťovny. </w:t>
      </w:r>
      <w:r w:rsidR="0017512D" w:rsidRPr="009B3F28">
        <w:rPr>
          <w:rFonts w:ascii="BNPP Sans Light" w:hAnsi="BNPP Sans Light"/>
          <w:szCs w:val="24"/>
          <w:lang w:val="cs-CZ"/>
        </w:rPr>
        <w:t xml:space="preserve">V roce 2023 se BNP Paribas </w:t>
      </w:r>
      <w:proofErr w:type="spellStart"/>
      <w:r w:rsidR="0017512D" w:rsidRPr="009B3F28">
        <w:rPr>
          <w:rFonts w:ascii="BNPP Sans Light" w:hAnsi="BNPP Sans Light"/>
          <w:szCs w:val="24"/>
          <w:lang w:val="cs-CZ"/>
        </w:rPr>
        <w:t>Cardif</w:t>
      </w:r>
      <w:proofErr w:type="spellEnd"/>
      <w:r w:rsidR="0017512D" w:rsidRPr="009B3F28">
        <w:rPr>
          <w:rFonts w:ascii="BNPP Sans Light" w:hAnsi="BNPP Sans Light"/>
          <w:szCs w:val="24"/>
          <w:lang w:val="cs-CZ"/>
        </w:rPr>
        <w:t xml:space="preserve"> Pojišťovna umístila na 3. místě v soutěži Mastercard Banka roku, a to v kategorii Zodpovědná pojišťovna. </w:t>
      </w:r>
      <w:r w:rsidRPr="009B3F28">
        <w:rPr>
          <w:rFonts w:ascii="BNPP Sans Light" w:hAnsi="BNPP Sans Light"/>
          <w:szCs w:val="24"/>
          <w:lang w:val="cs-CZ"/>
        </w:rPr>
        <w:t xml:space="preserve">V soutěži </w:t>
      </w:r>
      <w:proofErr w:type="spellStart"/>
      <w:r w:rsidRPr="009B3F28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9B3F28">
        <w:rPr>
          <w:rFonts w:ascii="BNPP Sans Light" w:hAnsi="BNPP Sans Light"/>
          <w:szCs w:val="24"/>
          <w:lang w:val="cs-CZ"/>
        </w:rPr>
        <w:t xml:space="preserve"> – Finanční produkt roku 2024 obsadila v kategorii Pojištění schopnosti splácet spotřebitelský úvěr druhou a</w:t>
      </w:r>
      <w:r w:rsidR="005A4F24" w:rsidRPr="009B3F28">
        <w:rPr>
          <w:rFonts w:ascii="BNPP Sans Light" w:hAnsi="BNPP Sans Light"/>
          <w:szCs w:val="24"/>
          <w:lang w:val="cs-CZ"/>
        </w:rPr>
        <w:t> </w:t>
      </w:r>
      <w:r w:rsidRPr="009B3F28">
        <w:rPr>
          <w:rFonts w:ascii="BNPP Sans Light" w:hAnsi="BNPP Sans Light"/>
          <w:szCs w:val="24"/>
          <w:lang w:val="cs-CZ"/>
        </w:rPr>
        <w:t>třetí příčku. Bodovala i v kategorii Pojištění schopnosti splácet hypoteční úvěr, kde rovněž získala druhé a</w:t>
      </w:r>
      <w:r w:rsidR="005A4F24" w:rsidRPr="009B3F28">
        <w:rPr>
          <w:rFonts w:ascii="BNPP Sans Light" w:hAnsi="BNPP Sans Light"/>
          <w:szCs w:val="24"/>
          <w:lang w:val="cs-CZ"/>
        </w:rPr>
        <w:t> </w:t>
      </w:r>
      <w:r w:rsidRPr="009B3F28">
        <w:rPr>
          <w:rFonts w:ascii="BNPP Sans Light" w:hAnsi="BNPP Sans Light"/>
          <w:szCs w:val="24"/>
          <w:lang w:val="cs-CZ"/>
        </w:rPr>
        <w:t xml:space="preserve">třetí místo. Více na </w:t>
      </w:r>
      <w:hyperlink r:id="rId8" w:history="1">
        <w:r w:rsidRPr="009B3F28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Pr="009B3F28">
        <w:rPr>
          <w:rFonts w:ascii="BNPP Sans Light" w:hAnsi="BNPP Sans Light"/>
          <w:szCs w:val="24"/>
          <w:lang w:val="cs-CZ"/>
        </w:rPr>
        <w:t xml:space="preserve">. </w:t>
      </w:r>
    </w:p>
    <w:p w14:paraId="6B5443AD" w14:textId="77777777" w:rsidR="009F07EC" w:rsidRPr="009B3F28" w:rsidRDefault="009F07EC" w:rsidP="00FE1659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</w:p>
    <w:p w14:paraId="30A3A811" w14:textId="436FF9DC" w:rsidR="009B3F28" w:rsidRPr="009B3F28" w:rsidRDefault="009B3F28" w:rsidP="000252DB">
      <w:pPr>
        <w:rPr>
          <w:rFonts w:ascii="BNPP Sans Light" w:hAnsi="BNPP Sans Light"/>
          <w:szCs w:val="24"/>
          <w:lang w:val="cs-CZ"/>
        </w:rPr>
      </w:pPr>
      <w:r w:rsidRPr="009B3F28">
        <w:rPr>
          <w:rFonts w:ascii="BNPP Sans Light" w:hAnsi="BNPP Sans Light"/>
          <w:b/>
          <w:bCs/>
          <w:color w:val="00A76C"/>
          <w:szCs w:val="24"/>
          <w:lang w:val="cs-CZ"/>
        </w:rPr>
        <w:t xml:space="preserve">O HP </w:t>
      </w:r>
      <w:proofErr w:type="spellStart"/>
      <w:r w:rsidRPr="009B3F28">
        <w:rPr>
          <w:rFonts w:ascii="BNPP Sans Light" w:hAnsi="BNPP Sans Light"/>
          <w:b/>
          <w:bCs/>
          <w:color w:val="00A76C"/>
          <w:szCs w:val="24"/>
          <w:lang w:val="cs-CZ"/>
        </w:rPr>
        <w:t>Tronic</w:t>
      </w:r>
      <w:proofErr w:type="spellEnd"/>
    </w:p>
    <w:p w14:paraId="1AB5427B" w14:textId="2C9D1820" w:rsidR="000252DB" w:rsidRPr="009B3F28" w:rsidRDefault="009B3F28" w:rsidP="000252DB">
      <w:pPr>
        <w:rPr>
          <w:rFonts w:ascii="BNPP Sans Light" w:hAnsi="BNPP Sans Light"/>
          <w:szCs w:val="24"/>
          <w:lang w:val="cs-CZ"/>
        </w:rPr>
      </w:pPr>
      <w:r w:rsidRPr="009B3F28">
        <w:rPr>
          <w:rFonts w:ascii="BNPP Sans Light" w:hAnsi="BNPP Sans Light"/>
          <w:szCs w:val="24"/>
          <w:lang w:val="cs-CZ"/>
        </w:rPr>
        <w:t xml:space="preserve">Skupina </w:t>
      </w:r>
      <w:r w:rsidR="000252DB" w:rsidRPr="009B3F28">
        <w:rPr>
          <w:rFonts w:ascii="BNPP Sans Light" w:hAnsi="BNPP Sans Light"/>
          <w:szCs w:val="24"/>
          <w:lang w:val="cs-CZ"/>
        </w:rPr>
        <w:t xml:space="preserve">HP </w:t>
      </w:r>
      <w:proofErr w:type="spellStart"/>
      <w:r w:rsidR="004622FD" w:rsidRPr="009B3F28">
        <w:rPr>
          <w:rFonts w:ascii="BNPP Sans Light" w:hAnsi="BNPP Sans Light"/>
          <w:szCs w:val="24"/>
          <w:lang w:val="cs-CZ"/>
        </w:rPr>
        <w:t>Tronic</w:t>
      </w:r>
      <w:proofErr w:type="spellEnd"/>
      <w:r w:rsidR="000252DB" w:rsidRPr="009B3F28">
        <w:rPr>
          <w:rFonts w:ascii="BNPP Sans Light" w:hAnsi="BNPP Sans Light"/>
          <w:szCs w:val="24"/>
          <w:lang w:val="cs-CZ"/>
        </w:rPr>
        <w:t xml:space="preserve"> (dnes již NAY-DATART) je významným prodejcem spotřební elektroniky a domácích spotřebičů v České republice a na Slovensku. Do jejího portfolia patří například DATART, ETA</w:t>
      </w:r>
      <w:r w:rsidR="004622FD" w:rsidRPr="009B3F28">
        <w:rPr>
          <w:rFonts w:ascii="BNPP Sans Light" w:hAnsi="BNPP Sans Light"/>
          <w:szCs w:val="24"/>
          <w:lang w:val="cs-CZ"/>
        </w:rPr>
        <w:t xml:space="preserve"> a</w:t>
      </w:r>
      <w:r w:rsidR="000252DB" w:rsidRPr="009B3F28">
        <w:rPr>
          <w:rFonts w:ascii="BNPP Sans Light" w:hAnsi="BNPP Sans Light"/>
          <w:szCs w:val="24"/>
          <w:lang w:val="cs-CZ"/>
        </w:rPr>
        <w:t xml:space="preserve"> NAY. HP </w:t>
      </w:r>
      <w:proofErr w:type="spellStart"/>
      <w:r w:rsidR="000252DB" w:rsidRPr="009B3F28">
        <w:rPr>
          <w:rFonts w:ascii="BNPP Sans Light" w:hAnsi="BNPP Sans Light"/>
          <w:szCs w:val="24"/>
          <w:lang w:val="cs-CZ"/>
        </w:rPr>
        <w:t>T</w:t>
      </w:r>
      <w:r w:rsidR="004622FD" w:rsidRPr="009B3F28">
        <w:rPr>
          <w:rFonts w:ascii="BNPP Sans Light" w:hAnsi="BNPP Sans Light"/>
          <w:szCs w:val="24"/>
          <w:lang w:val="cs-CZ"/>
        </w:rPr>
        <w:t>ronic</w:t>
      </w:r>
      <w:proofErr w:type="spellEnd"/>
      <w:r w:rsidR="000252DB" w:rsidRPr="009B3F28">
        <w:rPr>
          <w:rFonts w:ascii="BNPP Sans Light" w:hAnsi="BNPP Sans Light"/>
          <w:szCs w:val="24"/>
          <w:lang w:val="cs-CZ"/>
        </w:rPr>
        <w:t xml:space="preserve"> je také výrobcem, dovozcem a prodejcem vlastních značek a výhradním distributorem některých značek elektroniky. Hlavními segmenty prodeje spotřební elektroniky jsou velké domácí spotřebiče, malé domácí spotřebiče, spotřební elektronika, IT &amp; komunikace či příslušenství.</w:t>
      </w:r>
    </w:p>
    <w:p w14:paraId="36C41B43" w14:textId="77777777" w:rsidR="000252DB" w:rsidRPr="009B3F28" w:rsidRDefault="000252DB" w:rsidP="000252DB">
      <w:pPr>
        <w:rPr>
          <w:rFonts w:cs="Arial"/>
        </w:rPr>
      </w:pPr>
    </w:p>
    <w:p w14:paraId="1C56A41F" w14:textId="77777777" w:rsidR="00E10604" w:rsidRPr="009B3F28" w:rsidRDefault="00E10604" w:rsidP="000252DB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b/>
          <w:bCs/>
          <w:color w:val="00A76C"/>
          <w:szCs w:val="24"/>
          <w:lang w:val="cs-CZ"/>
        </w:rPr>
      </w:pPr>
      <w:r w:rsidRPr="009B3F28">
        <w:rPr>
          <w:rFonts w:ascii="BNPP Sans Light" w:hAnsi="BNPP Sans Light"/>
          <w:b/>
          <w:bCs/>
          <w:color w:val="00A76C"/>
          <w:szCs w:val="24"/>
          <w:lang w:val="cs-CZ"/>
        </w:rPr>
        <w:t>Kontakt pro média:</w:t>
      </w:r>
    </w:p>
    <w:p w14:paraId="42E2F761" w14:textId="77777777" w:rsidR="00E10604" w:rsidRPr="009B3F28" w:rsidRDefault="00E10604" w:rsidP="00E10604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E10604" w:rsidRPr="009B3F28" w:rsidSect="00E10604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18390DF8" w14:textId="77777777" w:rsidR="00E10604" w:rsidRPr="009B3F28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9B3F28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9B3F28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5FD9B2BE" w14:textId="77777777" w:rsidR="00E10604" w:rsidRPr="009B3F28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9B3F28">
        <w:rPr>
          <w:rFonts w:ascii="BNPP Sans Light" w:hAnsi="BNPP Sans Light"/>
          <w:szCs w:val="24"/>
          <w:lang w:val="cs-CZ"/>
        </w:rPr>
        <w:t xml:space="preserve">Brand &amp; </w:t>
      </w:r>
      <w:proofErr w:type="spellStart"/>
      <w:r w:rsidRPr="009B3F28">
        <w:rPr>
          <w:rFonts w:ascii="BNPP Sans Light" w:hAnsi="BNPP Sans Light"/>
          <w:szCs w:val="24"/>
          <w:lang w:val="cs-CZ"/>
        </w:rPr>
        <w:t>Communication</w:t>
      </w:r>
      <w:proofErr w:type="spellEnd"/>
      <w:r w:rsidRPr="009B3F28">
        <w:rPr>
          <w:rFonts w:ascii="BNPP Sans Light" w:hAnsi="BNPP Sans Light"/>
          <w:szCs w:val="24"/>
          <w:lang w:val="cs-CZ"/>
        </w:rPr>
        <w:t xml:space="preserve"> Manager</w:t>
      </w:r>
      <w:r w:rsidRPr="009B3F28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3DAB0016" w14:textId="77777777" w:rsidR="00E10604" w:rsidRPr="009B3F28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9B3F28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9B3F28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9B3F28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642F1665" w14:textId="77777777" w:rsidR="00E10604" w:rsidRPr="009B3F28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9B3F28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9B3F28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7D7B08B0" w14:textId="77777777" w:rsidR="00E10604" w:rsidRPr="009B3F28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9B3F28">
        <w:rPr>
          <w:rFonts w:ascii="BNPP Sans Light" w:hAnsi="BNPP Sans Light"/>
          <w:bCs/>
          <w:szCs w:val="24"/>
          <w:lang w:val="cs-CZ"/>
        </w:rPr>
        <w:t>Tel.:</w:t>
      </w:r>
      <w:r w:rsidRPr="009B3F28">
        <w:t xml:space="preserve"> </w:t>
      </w:r>
      <w:r w:rsidRPr="009B3F28">
        <w:rPr>
          <w:rFonts w:ascii="BNPP Sans Light" w:hAnsi="BNPP Sans Light"/>
          <w:bCs/>
          <w:szCs w:val="24"/>
          <w:lang w:val="cs-CZ"/>
        </w:rPr>
        <w:t>+420 773 632 270</w:t>
      </w:r>
    </w:p>
    <w:p w14:paraId="74094CA2" w14:textId="77777777" w:rsidR="00E10604" w:rsidRPr="009B3F28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9B3F28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23CDD711" w14:textId="77777777" w:rsidR="00E10604" w:rsidRPr="009B3F28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2AC07687" w14:textId="77777777" w:rsidR="003627DA" w:rsidRPr="009B3F28" w:rsidRDefault="003627DA" w:rsidP="003627D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9B3F28">
        <w:rPr>
          <w:rFonts w:ascii="BNPP Sans Light" w:hAnsi="BNPP Sans Light"/>
          <w:bCs/>
          <w:szCs w:val="24"/>
          <w:lang w:val="cs-CZ"/>
        </w:rPr>
        <w:t>Jana Kokešová</w:t>
      </w:r>
      <w:r w:rsidRPr="009B3F28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9B3F28">
        <w:rPr>
          <w:rFonts w:ascii="BNPP Sans Light" w:hAnsi="BNPP Sans Light"/>
          <w:szCs w:val="24"/>
          <w:lang w:val="cs-CZ"/>
        </w:rPr>
        <w:t>Account</w:t>
      </w:r>
      <w:proofErr w:type="spellEnd"/>
      <w:r w:rsidRPr="009B3F28">
        <w:rPr>
          <w:rFonts w:ascii="BNPP Sans Light" w:hAnsi="BNPP Sans Light"/>
          <w:szCs w:val="24"/>
          <w:lang w:val="cs-CZ"/>
        </w:rPr>
        <w:t xml:space="preserve"> Manager</w:t>
      </w:r>
      <w:r w:rsidRPr="009B3F28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348FDA3B" w14:textId="77777777" w:rsidR="00E10604" w:rsidRDefault="003627DA" w:rsidP="003627DA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E10604" w:rsidSect="00E10604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9B3F28">
        <w:rPr>
          <w:rFonts w:ascii="BNPP Sans Light" w:hAnsi="BNPP Sans Light"/>
          <w:szCs w:val="24"/>
          <w:lang w:val="cs-CZ"/>
        </w:rPr>
        <w:t>Jungmannova 750/34, 110 00 Praha 1</w:t>
      </w:r>
      <w:r w:rsidRPr="009B3F28">
        <w:rPr>
          <w:rFonts w:ascii="BNPP Sans Light" w:hAnsi="BNPP Sans Light"/>
          <w:szCs w:val="24"/>
          <w:lang w:val="cs-CZ"/>
        </w:rPr>
        <w:br/>
        <w:t>Tel.: +420 602 434 733</w:t>
      </w:r>
      <w:r w:rsidRPr="009B3F28">
        <w:rPr>
          <w:rFonts w:ascii="BNPP Sans Light" w:hAnsi="BNPP Sans Light"/>
          <w:szCs w:val="24"/>
          <w:lang w:val="cs-CZ"/>
        </w:rPr>
        <w:br/>
        <w:t>E-mail: jana.kokesova@stance.c</w:t>
      </w:r>
      <w:r w:rsidR="00405B6A" w:rsidRPr="009B3F28">
        <w:rPr>
          <w:rFonts w:ascii="BNPP Sans Light" w:hAnsi="BNPP Sans Light"/>
          <w:szCs w:val="24"/>
          <w:lang w:val="cs-CZ"/>
        </w:rPr>
        <w:t>z</w:t>
      </w:r>
    </w:p>
    <w:p w14:paraId="0DB3E453" w14:textId="77777777" w:rsidR="009F07EC" w:rsidRPr="00E10604" w:rsidRDefault="009F07EC" w:rsidP="00E10604">
      <w:pPr>
        <w:tabs>
          <w:tab w:val="left" w:pos="2153"/>
        </w:tabs>
        <w:rPr>
          <w:rFonts w:ascii="BNPP Sans Light" w:hAnsi="BNPP Sans Light"/>
          <w:szCs w:val="24"/>
          <w:lang w:val="cs-CZ"/>
        </w:rPr>
      </w:pPr>
    </w:p>
    <w:sectPr w:rsidR="009F07EC" w:rsidRPr="00E10604" w:rsidSect="00DC2DE9">
      <w:footerReference w:type="even" r:id="rId12"/>
      <w:footerReference w:type="default" r:id="rId13"/>
      <w:footerReference w:type="first" r:id="rId14"/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D9F6" w14:textId="77777777" w:rsidR="00E32BF3" w:rsidRDefault="00E32BF3" w:rsidP="008C4C01">
      <w:r>
        <w:separator/>
      </w:r>
    </w:p>
  </w:endnote>
  <w:endnote w:type="continuationSeparator" w:id="0">
    <w:p w14:paraId="5CB76C01" w14:textId="77777777" w:rsidR="00E32BF3" w:rsidRDefault="00E32BF3" w:rsidP="008C4C01">
      <w:r>
        <w:continuationSeparator/>
      </w:r>
    </w:p>
  </w:endnote>
  <w:endnote w:type="continuationNotice" w:id="1">
    <w:p w14:paraId="27A46788" w14:textId="77777777" w:rsidR="00E32BF3" w:rsidRDefault="00E32B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1F97F" w14:textId="77777777" w:rsidR="00A24F1A" w:rsidRDefault="00A24F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BE6C" w14:textId="27717265" w:rsidR="00E10604" w:rsidRDefault="009B3F28" w:rsidP="00FC4F54">
    <w:pPr>
      <w:pStyle w:val="Zpat"/>
      <w:tabs>
        <w:tab w:val="left" w:pos="142"/>
      </w:tabs>
      <w:ind w:right="-2" w:firstLine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9D2AB" wp14:editId="08791042">
          <wp:simplePos x="0" y="0"/>
          <wp:positionH relativeFrom="margin">
            <wp:posOffset>-26035</wp:posOffset>
          </wp:positionH>
          <wp:positionV relativeFrom="margin">
            <wp:posOffset>9098915</wp:posOffset>
          </wp:positionV>
          <wp:extent cx="2709545" cy="646430"/>
          <wp:effectExtent l="0" t="0" r="0" b="0"/>
          <wp:wrapSquare wrapText="bothSides"/>
          <wp:docPr id="4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8102" r="37135"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3398E1" wp14:editId="76301167">
          <wp:simplePos x="0" y="0"/>
          <wp:positionH relativeFrom="margin">
            <wp:posOffset>4981575</wp:posOffset>
          </wp:positionH>
          <wp:positionV relativeFrom="margin">
            <wp:posOffset>9102090</wp:posOffset>
          </wp:positionV>
          <wp:extent cx="1639570" cy="739140"/>
          <wp:effectExtent l="0" t="0" r="0" b="0"/>
          <wp:wrapSquare wrapText="bothSides"/>
          <wp:docPr id="3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39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604">
      <w:rPr>
        <w:noProof/>
        <w:lang w:val="en-GB" w:eastAsia="zh-CN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28D7" w14:textId="77777777" w:rsidR="00A24F1A" w:rsidRDefault="00A24F1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0909" w14:textId="77777777" w:rsidR="00A24F1A" w:rsidRDefault="00A24F1A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3767" w14:textId="5A38F336" w:rsidR="00161CB7" w:rsidRDefault="009B3F28" w:rsidP="00FC4F54">
    <w:pPr>
      <w:pStyle w:val="Zpat"/>
      <w:tabs>
        <w:tab w:val="left" w:pos="142"/>
      </w:tabs>
      <w:ind w:right="-2" w:firstLine="284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17CB068" wp14:editId="57044787">
          <wp:simplePos x="0" y="0"/>
          <wp:positionH relativeFrom="margin">
            <wp:posOffset>4981575</wp:posOffset>
          </wp:positionH>
          <wp:positionV relativeFrom="margin">
            <wp:posOffset>9102090</wp:posOffset>
          </wp:positionV>
          <wp:extent cx="1639570" cy="739140"/>
          <wp:effectExtent l="0" t="0" r="0" b="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39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7882FE5" wp14:editId="6A930C27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465D" w14:textId="77777777" w:rsidR="00A24F1A" w:rsidRDefault="00A24F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AC0A" w14:textId="77777777" w:rsidR="00E32BF3" w:rsidRDefault="00E32BF3" w:rsidP="008C4C01">
      <w:r>
        <w:separator/>
      </w:r>
    </w:p>
  </w:footnote>
  <w:footnote w:type="continuationSeparator" w:id="0">
    <w:p w14:paraId="3D01ADD5" w14:textId="77777777" w:rsidR="00E32BF3" w:rsidRDefault="00E32BF3" w:rsidP="008C4C01">
      <w:r>
        <w:continuationSeparator/>
      </w:r>
    </w:p>
  </w:footnote>
  <w:footnote w:type="continuationNotice" w:id="1">
    <w:p w14:paraId="5441EBCB" w14:textId="77777777" w:rsidR="00E32BF3" w:rsidRDefault="00E32BF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E6213"/>
    <w:multiLevelType w:val="hybridMultilevel"/>
    <w:tmpl w:val="882C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8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20A6B"/>
    <w:rsid w:val="000252DB"/>
    <w:rsid w:val="00033C5D"/>
    <w:rsid w:val="00036420"/>
    <w:rsid w:val="00037D17"/>
    <w:rsid w:val="00040A59"/>
    <w:rsid w:val="0005295A"/>
    <w:rsid w:val="00053396"/>
    <w:rsid w:val="000640AD"/>
    <w:rsid w:val="0006620F"/>
    <w:rsid w:val="000677F3"/>
    <w:rsid w:val="00075190"/>
    <w:rsid w:val="000A212B"/>
    <w:rsid w:val="000A7AC3"/>
    <w:rsid w:val="000B2046"/>
    <w:rsid w:val="000B507F"/>
    <w:rsid w:val="000F7483"/>
    <w:rsid w:val="001042AB"/>
    <w:rsid w:val="001136C2"/>
    <w:rsid w:val="00117E59"/>
    <w:rsid w:val="0015099A"/>
    <w:rsid w:val="00157DD8"/>
    <w:rsid w:val="00161CB7"/>
    <w:rsid w:val="00163109"/>
    <w:rsid w:val="0017512D"/>
    <w:rsid w:val="001A4F21"/>
    <w:rsid w:val="001B046D"/>
    <w:rsid w:val="001C4CE1"/>
    <w:rsid w:val="00201C8A"/>
    <w:rsid w:val="00203FE9"/>
    <w:rsid w:val="00210EB4"/>
    <w:rsid w:val="00211B23"/>
    <w:rsid w:val="00212A03"/>
    <w:rsid w:val="00214AE2"/>
    <w:rsid w:val="00220790"/>
    <w:rsid w:val="00240F4F"/>
    <w:rsid w:val="00250C49"/>
    <w:rsid w:val="00256508"/>
    <w:rsid w:val="002575FA"/>
    <w:rsid w:val="0026790F"/>
    <w:rsid w:val="00267DD2"/>
    <w:rsid w:val="00272991"/>
    <w:rsid w:val="002858D5"/>
    <w:rsid w:val="002A4764"/>
    <w:rsid w:val="002B451F"/>
    <w:rsid w:val="002C15E8"/>
    <w:rsid w:val="002C1B31"/>
    <w:rsid w:val="002D31A7"/>
    <w:rsid w:val="002D56D0"/>
    <w:rsid w:val="002D5A2C"/>
    <w:rsid w:val="00300F60"/>
    <w:rsid w:val="00303699"/>
    <w:rsid w:val="003041A4"/>
    <w:rsid w:val="00326EA2"/>
    <w:rsid w:val="00327EDD"/>
    <w:rsid w:val="00336245"/>
    <w:rsid w:val="00346635"/>
    <w:rsid w:val="00350511"/>
    <w:rsid w:val="003518FD"/>
    <w:rsid w:val="00361B69"/>
    <w:rsid w:val="003627DA"/>
    <w:rsid w:val="0036293E"/>
    <w:rsid w:val="00386816"/>
    <w:rsid w:val="00396ED0"/>
    <w:rsid w:val="003A1ACF"/>
    <w:rsid w:val="003D4909"/>
    <w:rsid w:val="003D6611"/>
    <w:rsid w:val="003F3C01"/>
    <w:rsid w:val="003F5D65"/>
    <w:rsid w:val="003F66EC"/>
    <w:rsid w:val="003F6ADF"/>
    <w:rsid w:val="00405B6A"/>
    <w:rsid w:val="00414AE2"/>
    <w:rsid w:val="0042340B"/>
    <w:rsid w:val="0043277B"/>
    <w:rsid w:val="00441A99"/>
    <w:rsid w:val="00445DEF"/>
    <w:rsid w:val="00447A22"/>
    <w:rsid w:val="004570E4"/>
    <w:rsid w:val="00460D98"/>
    <w:rsid w:val="004622FD"/>
    <w:rsid w:val="004724AC"/>
    <w:rsid w:val="004835CB"/>
    <w:rsid w:val="00485F06"/>
    <w:rsid w:val="004A34D3"/>
    <w:rsid w:val="004B0B4C"/>
    <w:rsid w:val="004B61D3"/>
    <w:rsid w:val="004D31CC"/>
    <w:rsid w:val="004E01A3"/>
    <w:rsid w:val="004E1F1A"/>
    <w:rsid w:val="00506C33"/>
    <w:rsid w:val="005325C1"/>
    <w:rsid w:val="0053333D"/>
    <w:rsid w:val="005562C4"/>
    <w:rsid w:val="00564A9A"/>
    <w:rsid w:val="00571641"/>
    <w:rsid w:val="00574AE9"/>
    <w:rsid w:val="0059109C"/>
    <w:rsid w:val="0059782F"/>
    <w:rsid w:val="005A34C7"/>
    <w:rsid w:val="005A4F24"/>
    <w:rsid w:val="005B58E2"/>
    <w:rsid w:val="005C3705"/>
    <w:rsid w:val="005E7F20"/>
    <w:rsid w:val="005F6E9C"/>
    <w:rsid w:val="00610168"/>
    <w:rsid w:val="00615E52"/>
    <w:rsid w:val="006179E9"/>
    <w:rsid w:val="00625502"/>
    <w:rsid w:val="00636507"/>
    <w:rsid w:val="00661578"/>
    <w:rsid w:val="006805D3"/>
    <w:rsid w:val="00683287"/>
    <w:rsid w:val="00686D90"/>
    <w:rsid w:val="006900B6"/>
    <w:rsid w:val="00691329"/>
    <w:rsid w:val="006973DA"/>
    <w:rsid w:val="00697AA7"/>
    <w:rsid w:val="006C3FD3"/>
    <w:rsid w:val="006D2B38"/>
    <w:rsid w:val="006D36F3"/>
    <w:rsid w:val="006D5BAA"/>
    <w:rsid w:val="006E1388"/>
    <w:rsid w:val="006E2410"/>
    <w:rsid w:val="006E2496"/>
    <w:rsid w:val="006E69F5"/>
    <w:rsid w:val="006F6A59"/>
    <w:rsid w:val="006F7199"/>
    <w:rsid w:val="00704740"/>
    <w:rsid w:val="00710021"/>
    <w:rsid w:val="00715B37"/>
    <w:rsid w:val="00715F7F"/>
    <w:rsid w:val="007205F9"/>
    <w:rsid w:val="00727DD9"/>
    <w:rsid w:val="00734B99"/>
    <w:rsid w:val="00734BFF"/>
    <w:rsid w:val="007528D2"/>
    <w:rsid w:val="00766BA3"/>
    <w:rsid w:val="007703F8"/>
    <w:rsid w:val="007841DC"/>
    <w:rsid w:val="007867E2"/>
    <w:rsid w:val="007941CE"/>
    <w:rsid w:val="007A066E"/>
    <w:rsid w:val="007B02F7"/>
    <w:rsid w:val="007B0A3F"/>
    <w:rsid w:val="007B24E4"/>
    <w:rsid w:val="007B64EC"/>
    <w:rsid w:val="007C2893"/>
    <w:rsid w:val="007C7905"/>
    <w:rsid w:val="007D3409"/>
    <w:rsid w:val="007E0D96"/>
    <w:rsid w:val="007E1207"/>
    <w:rsid w:val="007F155B"/>
    <w:rsid w:val="0081002B"/>
    <w:rsid w:val="00811824"/>
    <w:rsid w:val="00812485"/>
    <w:rsid w:val="00820110"/>
    <w:rsid w:val="00825F25"/>
    <w:rsid w:val="00826B01"/>
    <w:rsid w:val="00827F92"/>
    <w:rsid w:val="00831B93"/>
    <w:rsid w:val="00834757"/>
    <w:rsid w:val="00836CB8"/>
    <w:rsid w:val="00837870"/>
    <w:rsid w:val="008406B6"/>
    <w:rsid w:val="00842208"/>
    <w:rsid w:val="00850767"/>
    <w:rsid w:val="00860090"/>
    <w:rsid w:val="00862504"/>
    <w:rsid w:val="008631CF"/>
    <w:rsid w:val="00864E28"/>
    <w:rsid w:val="00880C5C"/>
    <w:rsid w:val="0089456A"/>
    <w:rsid w:val="008B092D"/>
    <w:rsid w:val="008B331A"/>
    <w:rsid w:val="008B52BF"/>
    <w:rsid w:val="008B618A"/>
    <w:rsid w:val="008C2E25"/>
    <w:rsid w:val="008C398E"/>
    <w:rsid w:val="008C4C01"/>
    <w:rsid w:val="008C5773"/>
    <w:rsid w:val="008D3F63"/>
    <w:rsid w:val="008E23BE"/>
    <w:rsid w:val="008F27E2"/>
    <w:rsid w:val="00914389"/>
    <w:rsid w:val="00926BDC"/>
    <w:rsid w:val="00930AB9"/>
    <w:rsid w:val="00942DF5"/>
    <w:rsid w:val="009477CE"/>
    <w:rsid w:val="0096256E"/>
    <w:rsid w:val="00962CB6"/>
    <w:rsid w:val="00963F72"/>
    <w:rsid w:val="009645A8"/>
    <w:rsid w:val="00970331"/>
    <w:rsid w:val="00981FDA"/>
    <w:rsid w:val="009872DB"/>
    <w:rsid w:val="00991878"/>
    <w:rsid w:val="009B3F28"/>
    <w:rsid w:val="009C15A6"/>
    <w:rsid w:val="009F07EC"/>
    <w:rsid w:val="009F7F62"/>
    <w:rsid w:val="00A120AF"/>
    <w:rsid w:val="00A24F1A"/>
    <w:rsid w:val="00A52796"/>
    <w:rsid w:val="00A62DCF"/>
    <w:rsid w:val="00A63069"/>
    <w:rsid w:val="00A7470E"/>
    <w:rsid w:val="00A76752"/>
    <w:rsid w:val="00A96A1C"/>
    <w:rsid w:val="00A96EFB"/>
    <w:rsid w:val="00A97967"/>
    <w:rsid w:val="00AA2C6B"/>
    <w:rsid w:val="00AA7EF7"/>
    <w:rsid w:val="00AC78BD"/>
    <w:rsid w:val="00AD461D"/>
    <w:rsid w:val="00AD6238"/>
    <w:rsid w:val="00AE3D9F"/>
    <w:rsid w:val="00AF4AFB"/>
    <w:rsid w:val="00AF7D78"/>
    <w:rsid w:val="00B06FB4"/>
    <w:rsid w:val="00B10408"/>
    <w:rsid w:val="00B10A01"/>
    <w:rsid w:val="00B138C5"/>
    <w:rsid w:val="00B202A9"/>
    <w:rsid w:val="00B40077"/>
    <w:rsid w:val="00B43FDB"/>
    <w:rsid w:val="00B467A5"/>
    <w:rsid w:val="00B61E7D"/>
    <w:rsid w:val="00B64BBA"/>
    <w:rsid w:val="00B67640"/>
    <w:rsid w:val="00B70D44"/>
    <w:rsid w:val="00B73581"/>
    <w:rsid w:val="00B825F0"/>
    <w:rsid w:val="00B83F88"/>
    <w:rsid w:val="00B9187F"/>
    <w:rsid w:val="00B944DF"/>
    <w:rsid w:val="00B97235"/>
    <w:rsid w:val="00BA12F4"/>
    <w:rsid w:val="00BA3555"/>
    <w:rsid w:val="00BB1C1E"/>
    <w:rsid w:val="00BB5946"/>
    <w:rsid w:val="00BD3082"/>
    <w:rsid w:val="00BD7BAA"/>
    <w:rsid w:val="00BE2920"/>
    <w:rsid w:val="00BE607D"/>
    <w:rsid w:val="00BE7986"/>
    <w:rsid w:val="00C05FBD"/>
    <w:rsid w:val="00C14198"/>
    <w:rsid w:val="00C26487"/>
    <w:rsid w:val="00C30903"/>
    <w:rsid w:val="00C350C2"/>
    <w:rsid w:val="00C54251"/>
    <w:rsid w:val="00C557B4"/>
    <w:rsid w:val="00C649C7"/>
    <w:rsid w:val="00C6561D"/>
    <w:rsid w:val="00C76976"/>
    <w:rsid w:val="00C90706"/>
    <w:rsid w:val="00CB1BF3"/>
    <w:rsid w:val="00CD1AEA"/>
    <w:rsid w:val="00CD2939"/>
    <w:rsid w:val="00CE7710"/>
    <w:rsid w:val="00CF5C70"/>
    <w:rsid w:val="00CF7557"/>
    <w:rsid w:val="00D061B6"/>
    <w:rsid w:val="00D065B0"/>
    <w:rsid w:val="00D12D28"/>
    <w:rsid w:val="00D15AA9"/>
    <w:rsid w:val="00D22A64"/>
    <w:rsid w:val="00D24495"/>
    <w:rsid w:val="00D54116"/>
    <w:rsid w:val="00D6786C"/>
    <w:rsid w:val="00D778A9"/>
    <w:rsid w:val="00DA23AA"/>
    <w:rsid w:val="00DA3207"/>
    <w:rsid w:val="00DA34CB"/>
    <w:rsid w:val="00DA6C3D"/>
    <w:rsid w:val="00DB5D49"/>
    <w:rsid w:val="00DC2DE9"/>
    <w:rsid w:val="00DD011A"/>
    <w:rsid w:val="00DD3B26"/>
    <w:rsid w:val="00E0259D"/>
    <w:rsid w:val="00E078B8"/>
    <w:rsid w:val="00E10604"/>
    <w:rsid w:val="00E25229"/>
    <w:rsid w:val="00E32BF3"/>
    <w:rsid w:val="00E3479C"/>
    <w:rsid w:val="00E37B92"/>
    <w:rsid w:val="00E40DD1"/>
    <w:rsid w:val="00E42C21"/>
    <w:rsid w:val="00E46079"/>
    <w:rsid w:val="00E52677"/>
    <w:rsid w:val="00E62B05"/>
    <w:rsid w:val="00E65020"/>
    <w:rsid w:val="00E839E8"/>
    <w:rsid w:val="00E83F53"/>
    <w:rsid w:val="00E90872"/>
    <w:rsid w:val="00E91F87"/>
    <w:rsid w:val="00E926BC"/>
    <w:rsid w:val="00EA416C"/>
    <w:rsid w:val="00EC7F03"/>
    <w:rsid w:val="00EF144F"/>
    <w:rsid w:val="00EF2279"/>
    <w:rsid w:val="00EF457E"/>
    <w:rsid w:val="00F025FB"/>
    <w:rsid w:val="00F2692C"/>
    <w:rsid w:val="00F4010C"/>
    <w:rsid w:val="00F60CD7"/>
    <w:rsid w:val="00F61CB9"/>
    <w:rsid w:val="00F7088B"/>
    <w:rsid w:val="00F72557"/>
    <w:rsid w:val="00F73B40"/>
    <w:rsid w:val="00F761DC"/>
    <w:rsid w:val="00F77C35"/>
    <w:rsid w:val="00F84B25"/>
    <w:rsid w:val="00F91D9C"/>
    <w:rsid w:val="00F92BBD"/>
    <w:rsid w:val="00FA433A"/>
    <w:rsid w:val="00FA6926"/>
    <w:rsid w:val="00FB05F9"/>
    <w:rsid w:val="00FB57CA"/>
    <w:rsid w:val="00FC4F54"/>
    <w:rsid w:val="00FC6CBC"/>
    <w:rsid w:val="00FC7903"/>
    <w:rsid w:val="00FC7DB8"/>
    <w:rsid w:val="00FD0BDB"/>
    <w:rsid w:val="00FD1AAD"/>
    <w:rsid w:val="00FE1659"/>
    <w:rsid w:val="00FE3CD0"/>
    <w:rsid w:val="00FF0F7F"/>
    <w:rsid w:val="00FF3FE0"/>
    <w:rsid w:val="00FF5525"/>
    <w:rsid w:val="00FF6C40"/>
    <w:rsid w:val="00FF7542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4DAE4"/>
  <w15:docId w15:val="{CBD6B56A-DD63-4E46-B939-9C0B28C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="Arial" w:hAnsi="Arial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="Arial Narrow" w:eastAsia="MS Gothic" w:hAnsi="Arial Narrow"/>
      <w:b/>
      <w:bCs/>
      <w:color w:val="00A76C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="Arial Narrow" w:eastAsia="MS Gothic" w:hAnsi="Arial Narrow"/>
      <w:color w:val="005335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54116"/>
    <w:rPr>
      <w:color w:val="00A76C"/>
      <w:u w:val="none"/>
    </w:rPr>
  </w:style>
  <w:style w:type="character" w:customStyle="1" w:styleId="Nadpis1Char">
    <w:name w:val="Nadpis 1 Char"/>
    <w:link w:val="Nadpis1"/>
    <w:uiPriority w:val="9"/>
    <w:rsid w:val="00D54116"/>
    <w:rPr>
      <w:rFonts w:ascii="Arial Narrow" w:eastAsia="MS Gothic" w:hAnsi="Arial Narrow" w:cs="Times New Roman"/>
      <w:b/>
      <w:bCs/>
      <w:color w:val="00A76C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link w:val="Zpat"/>
    <w:uiPriority w:val="99"/>
    <w:rsid w:val="00E839E8"/>
    <w:rPr>
      <w:rFonts w:ascii="Arial" w:hAnsi="Arial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="Arial Narrow" w:eastAsia="MS Gothic" w:hAnsi="Arial Narrow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/>
      <w:szCs w:val="16"/>
      <w:lang w:eastAsia="fr-FR"/>
    </w:rPr>
  </w:style>
  <w:style w:type="character" w:customStyle="1" w:styleId="PodnadpisChar">
    <w:name w:val="Podnadpis Char"/>
    <w:link w:val="Podnadpis"/>
    <w:uiPriority w:val="11"/>
    <w:rsid w:val="00991878"/>
    <w:rPr>
      <w:rFonts w:ascii="Arial" w:hAnsi="Arial"/>
      <w:b/>
      <w:caps/>
      <w:noProof/>
      <w:color w:val="FFFFFF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CB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8C4C01"/>
    <w:rPr>
      <w:rFonts w:ascii="Arial Narrow" w:eastAsia="MS Gothic" w:hAnsi="Arial Narrow" w:cs="Times New Roman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uiPriority w:val="99"/>
    <w:semiHidden/>
    <w:unhideWhenUsed/>
    <w:rsid w:val="00E90872"/>
    <w:rPr>
      <w:color w:val="3C9146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rsid w:val="00DD3B2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3B26"/>
    <w:rPr>
      <w:rFonts w:ascii="Arial" w:hAnsi="Arial"/>
      <w:b/>
      <w:bCs/>
    </w:rPr>
  </w:style>
  <w:style w:type="character" w:styleId="Nevyeenzmnka">
    <w:name w:val="Unresolved Mention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="Arial" w:hAnsi="Arial"/>
      <w:sz w:val="24"/>
      <w:lang w:val="fr-FR" w:eastAsia="en-US"/>
    </w:rPr>
  </w:style>
  <w:style w:type="character" w:customStyle="1" w:styleId="Nadpis3Char">
    <w:name w:val="Nadpis 3 Char"/>
    <w:link w:val="Nadpis3"/>
    <w:uiPriority w:val="9"/>
    <w:semiHidden/>
    <w:rsid w:val="00EF2279"/>
    <w:rPr>
      <w:rFonts w:ascii="Arial Narrow" w:eastAsia="MS Gothic" w:hAnsi="Arial Narrow" w:cs="Times New Roman"/>
      <w:color w:val="005335"/>
      <w:sz w:val="24"/>
      <w:szCs w:val="24"/>
    </w:rPr>
  </w:style>
  <w:style w:type="character" w:styleId="Siln">
    <w:name w:val="Strong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FD1AAD"/>
    <w:rPr>
      <w:rFonts w:ascii="Arial" w:hAnsi="Arial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f.cz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4BA0-93E3-4DDD-9FB4-1371EDE0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4166</Characters>
  <Application>Microsoft Office Word</Application>
  <DocSecurity>0</DocSecurity>
  <Lines>78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4825</CharactersWithSpaces>
  <SharedDoc>false</SharedDoc>
  <HLinks>
    <vt:vector size="6" baseType="variant"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http://www.cardif.cz/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ZRIHEN</dc:creator>
  <cp:keywords/>
  <cp:lastModifiedBy>Kokešová Jana</cp:lastModifiedBy>
  <cp:revision>2</cp:revision>
  <cp:lastPrinted>2025-07-15T11:43:00Z</cp:lastPrinted>
  <dcterms:created xsi:type="dcterms:W3CDTF">2025-07-18T09:50:00Z</dcterms:created>
  <dcterms:modified xsi:type="dcterms:W3CDTF">2025-07-18T09:50:00Z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ClassificationContentMarkingFooterShapeIds">
    <vt:lpwstr>d225e34</vt:lpwstr>
  </property>
  <property fmtid="{D5CDD505-2E9C-101B-9397-08002B2CF9AE}" pid="4" name="ClassificationContentMarkingFooterFontProps">
    <vt:lpwstr>#0078d7,10,Calibri</vt:lpwstr>
  </property>
  <property fmtid="{D5CDD505-2E9C-101B-9397-08002B2CF9AE}" pid="5" name="ClassificationContentMarkingFooterText">
    <vt:lpwstr>Classification : Internal</vt:lpwstr>
  </property>
  <property fmtid="{D5CDD505-2E9C-101B-9397-08002B2CF9AE}" pid="6" name="MSIP_Label_48ed5431-0ab7-4c1b-98f4-d4e50f674d02_Enabled">
    <vt:lpwstr>true</vt:lpwstr>
  </property>
  <property fmtid="{D5CDD505-2E9C-101B-9397-08002B2CF9AE}" pid="7" name="MSIP_Label_48ed5431-0ab7-4c1b-98f4-d4e50f674d02_SetDate">
    <vt:lpwstr>2025-07-07T07:39:01Z</vt:lpwstr>
  </property>
  <property fmtid="{D5CDD505-2E9C-101B-9397-08002B2CF9AE}" pid="8" name="MSIP_Label_48ed5431-0ab7-4c1b-98f4-d4e50f674d02_Method">
    <vt:lpwstr>Privileged</vt:lpwstr>
  </property>
  <property fmtid="{D5CDD505-2E9C-101B-9397-08002B2CF9AE}" pid="9" name="MSIP_Label_48ed5431-0ab7-4c1b-98f4-d4e50f674d02_Name">
    <vt:lpwstr>48ed5431-0ab7-4c1b-98f4-d4e50f674d02</vt:lpwstr>
  </property>
  <property fmtid="{D5CDD505-2E9C-101B-9397-08002B2CF9AE}" pid="10" name="MSIP_Label_48ed5431-0ab7-4c1b-98f4-d4e50f674d02_SiteId">
    <vt:lpwstr>614f9c25-bffa-42c7-86d8-964101f55fa2</vt:lpwstr>
  </property>
  <property fmtid="{D5CDD505-2E9C-101B-9397-08002B2CF9AE}" pid="11" name="MSIP_Label_48ed5431-0ab7-4c1b-98f4-d4e50f674d02_ActionId">
    <vt:lpwstr>c83da00d-e06f-4055-9a30-45b6c16751d6</vt:lpwstr>
  </property>
  <property fmtid="{D5CDD505-2E9C-101B-9397-08002B2CF9AE}" pid="12" name="MSIP_Label_48ed5431-0ab7-4c1b-98f4-d4e50f674d02_ContentBits">
    <vt:lpwstr>0</vt:lpwstr>
  </property>
</Properties>
</file>