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4C71" w14:textId="77777777" w:rsidR="00BF3C2C" w:rsidRPr="00BF3C2C" w:rsidRDefault="00BF3C2C" w:rsidP="00BF3C2C">
      <w:pPr>
        <w:jc w:val="both"/>
        <w:rPr>
          <w:b/>
          <w:color w:val="1B6B1B"/>
          <w:sz w:val="36"/>
        </w:rPr>
      </w:pPr>
      <w:bookmarkStart w:id="0" w:name="_Hlk192152584"/>
      <w:r w:rsidRPr="00BF3C2C">
        <w:rPr>
          <w:b/>
          <w:color w:val="1B6B1B"/>
          <w:sz w:val="36"/>
        </w:rPr>
        <w:t>Rakovina není nevyhnutelná. Nesmíme však zapomínat na prevenci</w:t>
      </w:r>
    </w:p>
    <w:bookmarkEnd w:id="0"/>
    <w:p w14:paraId="543BF968" w14:textId="12E6C4E6" w:rsidR="00BF3C2C" w:rsidRDefault="00A537A3" w:rsidP="00BF3C2C">
      <w:pPr>
        <w:jc w:val="both"/>
      </w:pPr>
      <w:r w:rsidRPr="00A537A3">
        <w:rPr>
          <w:b/>
          <w:bCs/>
        </w:rPr>
        <w:t xml:space="preserve">Praha, </w:t>
      </w:r>
      <w:r w:rsidR="006B1F8A">
        <w:rPr>
          <w:b/>
          <w:bCs/>
        </w:rPr>
        <w:t>3</w:t>
      </w:r>
      <w:r w:rsidRPr="00A537A3">
        <w:rPr>
          <w:b/>
          <w:bCs/>
        </w:rPr>
        <w:t xml:space="preserve">. </w:t>
      </w:r>
      <w:r w:rsidR="00BF3C2C">
        <w:rPr>
          <w:b/>
          <w:bCs/>
        </w:rPr>
        <w:t>února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BF3C2C">
        <w:t>Cílem Světového dne boje proti rakovině, který připadá na 4. února, je zvýšit všeobecné povědomí o této civilizační nemoci a vyvracet některé mýty, které se s ní pojí. Vojenská zdravotní pojišťovna upozorňuje na jeden z nich, který říká, že rakovině nelze předcházet.</w:t>
      </w:r>
    </w:p>
    <w:p w14:paraId="09908358" w14:textId="77777777" w:rsidR="00BF3C2C" w:rsidRDefault="00BF3C2C" w:rsidP="00BF3C2C">
      <w:pPr>
        <w:jc w:val="both"/>
      </w:pPr>
      <w:r w:rsidRPr="006146A5">
        <w:t>To je pravda jen do jisté míry. Konkrétní vznik rakoviny je skutečně výsledkem náhody, ale spojené s nahromaděním a dlouhodobým působením nepříznivých vlivů, tzv. rizikových faktorů.</w:t>
      </w:r>
      <w:r>
        <w:t xml:space="preserve"> Existuje však řada činitelů, které ovlivnit můžeme. Například zdravý životní styl, pravidelné navštěvování preventivních prohlídek a screeningových programů atd. </w:t>
      </w:r>
      <w:r w:rsidRPr="00902A56">
        <w:rPr>
          <w:i/>
          <w:iCs/>
        </w:rPr>
        <w:t>„Pro rozvoj rakoviny prsu, tlustého střeva nebo žaludku je významným rizikovým faktorem nadváha a obezita. Nevhodná strava s nedostatkem vlákniny nebo nadměrné množství červeného masa pak zvyšuje riziko vzniku rakoviny tlustého střeva,“</w:t>
      </w:r>
      <w:r>
        <w:t xml:space="preserve"> upozorňuje konzultant Vojenské zdravotní pojišťovny MUDr. Milan Prokop a připomíná, že zdravý jídelníček by se měl skládat z dostatečného příjmu zeleniny, ovoce, kvalitních bílkovin, zdravých tuků a komplexních sacharidů. Důležitý je také pravidelný pohyb a spánek.</w:t>
      </w:r>
    </w:p>
    <w:p w14:paraId="080B6FF5" w14:textId="77777777" w:rsidR="00BF3C2C" w:rsidRDefault="00BF3C2C" w:rsidP="00BF3C2C">
      <w:pPr>
        <w:jc w:val="both"/>
      </w:pPr>
      <w:r>
        <w:t xml:space="preserve">Jedním z nejvýznamnějších příčin vzniku rakoviny, a to nejen plic, ale také močového měchýře, ledvin a dalších orgánů je </w:t>
      </w:r>
      <w:r w:rsidRPr="00B97B37">
        <w:t>kouření</w:t>
      </w:r>
      <w:r>
        <w:t xml:space="preserve">. Konzumace alkoholu pak zvyšuje riziko rakoviny hrdla, jícnu, prsu, ale také jater. </w:t>
      </w:r>
      <w:r w:rsidRPr="00902A56">
        <w:rPr>
          <w:i/>
          <w:iCs/>
        </w:rPr>
        <w:t>„U alkoholu neexistuje žádná zcela bezpečná dávka. A pokud konzument alkoholu zároveň kouří, efekt těchto rizikových faktorů se násobí,“</w:t>
      </w:r>
      <w:r>
        <w:t xml:space="preserve"> dodává MUDr. Prokop.</w:t>
      </w:r>
    </w:p>
    <w:p w14:paraId="39D2CB31" w14:textId="5DC36529" w:rsidR="00BF3C2C" w:rsidRDefault="00BF3C2C" w:rsidP="00BF3C2C">
      <w:pPr>
        <w:jc w:val="both"/>
      </w:pPr>
      <w:r>
        <w:t xml:space="preserve">Rakovinu mohou způsobovat také infekce. Nejtypičtějším příkladem je lidský papilomavirus (HPV), který je rizikový nejen pro rakovinu děložního čípku, ale </w:t>
      </w:r>
      <w:r w:rsidR="00961B9E">
        <w:t xml:space="preserve">pro vznik </w:t>
      </w:r>
      <w:r>
        <w:t>karcinom</w:t>
      </w:r>
      <w:r w:rsidR="00961B9E">
        <w:t>u</w:t>
      </w:r>
      <w:r>
        <w:t xml:space="preserve"> konečníku nebo krku. Nebezpečný je tedy také pro muže, účinnou prevenci v tomto případě představuje očkování.</w:t>
      </w:r>
    </w:p>
    <w:p w14:paraId="66C9F1B0" w14:textId="77777777" w:rsidR="00BF3C2C" w:rsidRDefault="00BF3C2C" w:rsidP="00BF3C2C">
      <w:pPr>
        <w:jc w:val="both"/>
      </w:pPr>
      <w:r>
        <w:t xml:space="preserve">Odhalit rakovinu ještě předtím, než se objeví příznaky této zhoubné nemoci, pomáhá sekundární prevence. Proto je nutné chodit pravidelně na preventivní prohlídky a screeningové programy, jejichž cílem je nemoc odhalit co nejdříve. Některé druhy rakoviny se projevují až v pozdních stádiích, čím dříve se na onemocnění přijde, tím větší je obvykle šance na úspěšné vyléčení. </w:t>
      </w:r>
    </w:p>
    <w:p w14:paraId="6C49D370" w14:textId="6A73DC22" w:rsidR="00BF3C2C" w:rsidRDefault="00BF3C2C" w:rsidP="00BF3C2C">
      <w:pPr>
        <w:jc w:val="both"/>
      </w:pPr>
      <w:r>
        <w:t>Vojenská zdravotní pojišťovna je vedle</w:t>
      </w:r>
      <w:r w:rsidRPr="00E252D7">
        <w:t xml:space="preserve"> svý</w:t>
      </w:r>
      <w:r>
        <w:t>ch</w:t>
      </w:r>
      <w:r w:rsidRPr="00E252D7">
        <w:t xml:space="preserve"> preventivní</w:t>
      </w:r>
      <w:r>
        <w:t>ch</w:t>
      </w:r>
      <w:r w:rsidRPr="00E252D7">
        <w:t xml:space="preserve"> onkologický</w:t>
      </w:r>
      <w:r>
        <w:t>ch</w:t>
      </w:r>
      <w:r w:rsidRPr="00E252D7">
        <w:t xml:space="preserve"> programů zaměřený</w:t>
      </w:r>
      <w:r>
        <w:t>ch</w:t>
      </w:r>
      <w:r w:rsidRPr="00E252D7">
        <w:t xml:space="preserve"> na rakovinu prostaty</w:t>
      </w:r>
      <w:r>
        <w:t xml:space="preserve">, </w:t>
      </w:r>
      <w:r w:rsidRPr="00167834">
        <w:t>karcinom prsu, tlustého střeva nebo vyšetření kožních znamének</w:t>
      </w:r>
      <w:r w:rsidRPr="00E252D7">
        <w:t xml:space="preserve"> aktivní </w:t>
      </w:r>
      <w:r>
        <w:t xml:space="preserve">také v kampani </w:t>
      </w:r>
      <w:r w:rsidRPr="00E252D7">
        <w:t>prevenc</w:t>
      </w:r>
      <w:r>
        <w:t>e</w:t>
      </w:r>
      <w:r w:rsidRPr="00E252D7">
        <w:t xml:space="preserve"> a včasné diagnosti</w:t>
      </w:r>
      <w:r>
        <w:t>ky</w:t>
      </w:r>
      <w:r w:rsidRPr="00E252D7">
        <w:t xml:space="preserve"> onkologických onemocnění s návazností na včasnou moderní léčbu.</w:t>
      </w:r>
      <w:r>
        <w:t xml:space="preserve"> V preventivních program</w:t>
      </w:r>
      <w:r w:rsidR="00961B9E">
        <w:t>ech</w:t>
      </w:r>
      <w:r>
        <w:t xml:space="preserve"> (Program Pohyb, Program Prevence) pak přispívá na řadu aktivit, nově o 300 Kč navýšila i příspěvek </w:t>
      </w:r>
      <w:r w:rsidRPr="00DF070F">
        <w:t>na očkování pro dospělé</w:t>
      </w:r>
      <w:r>
        <w:t xml:space="preserve">, který nyní činí 1000 Kč.  </w:t>
      </w:r>
    </w:p>
    <w:p w14:paraId="67415C1B" w14:textId="77777777" w:rsidR="00BF3C2C" w:rsidRPr="00DF070F" w:rsidRDefault="00BF3C2C" w:rsidP="00BF3C2C">
      <w:r>
        <w:t xml:space="preserve">Více informací na </w:t>
      </w:r>
      <w:hyperlink r:id="rId11" w:history="1">
        <w:r w:rsidRPr="00570EDC">
          <w:rPr>
            <w:rStyle w:val="Hypertextovodkaz"/>
          </w:rPr>
          <w:t>https://www.vozp.cz/prispevky-na-prevenci</w:t>
        </w:r>
      </w:hyperlink>
      <w:r>
        <w:t xml:space="preserve"> a </w:t>
      </w:r>
      <w:hyperlink r:id="rId12" w:history="1">
        <w:r w:rsidRPr="00DF070F">
          <w:rPr>
            <w:rStyle w:val="Hypertextovodkaz"/>
          </w:rPr>
          <w:t>https://www.vozp.cz/prispevek/ockovani-pro-dospele</w:t>
        </w:r>
      </w:hyperlink>
    </w:p>
    <w:p w14:paraId="0BC9016E" w14:textId="08F5D92C" w:rsidR="00BF3C2C" w:rsidRDefault="00BF3C2C">
      <w:pPr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hint="eastAsia"/>
        </w:rPr>
        <w:br w:type="page"/>
      </w:r>
    </w:p>
    <w:p w14:paraId="5A992C5F" w14:textId="77777777" w:rsidR="00334E2F" w:rsidRPr="006E663C" w:rsidRDefault="00334E2F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3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4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0754" w14:textId="77777777" w:rsidR="00A6791F" w:rsidRDefault="00A6791F" w:rsidP="0018777A">
      <w:pPr>
        <w:spacing w:after="0" w:line="240" w:lineRule="auto"/>
      </w:pPr>
      <w:r>
        <w:separator/>
      </w:r>
    </w:p>
  </w:endnote>
  <w:endnote w:type="continuationSeparator" w:id="0">
    <w:p w14:paraId="0DB5F068" w14:textId="77777777" w:rsidR="00A6791F" w:rsidRDefault="00A6791F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B591" w14:textId="77777777" w:rsidR="00A6791F" w:rsidRDefault="00A6791F" w:rsidP="0018777A">
      <w:pPr>
        <w:spacing w:after="0" w:line="240" w:lineRule="auto"/>
      </w:pPr>
      <w:r>
        <w:separator/>
      </w:r>
    </w:p>
  </w:footnote>
  <w:footnote w:type="continuationSeparator" w:id="0">
    <w:p w14:paraId="7ECBD1C1" w14:textId="77777777" w:rsidR="00A6791F" w:rsidRDefault="00A6791F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0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7"/>
  </w:num>
  <w:num w:numId="7" w16cid:durableId="963732482">
    <w:abstractNumId w:val="8"/>
  </w:num>
  <w:num w:numId="8" w16cid:durableId="1157766363">
    <w:abstractNumId w:val="9"/>
  </w:num>
  <w:num w:numId="9" w16cid:durableId="726219263">
    <w:abstractNumId w:val="6"/>
  </w:num>
  <w:num w:numId="10" w16cid:durableId="988093976">
    <w:abstractNumId w:val="3"/>
  </w:num>
  <w:num w:numId="11" w16cid:durableId="308676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E7DB5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8F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8A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91F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3C2C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o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ozp.cz/prispevek/ockovani-pro-dospel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3</cp:revision>
  <cp:lastPrinted>2023-06-19T16:17:00Z</cp:lastPrinted>
  <dcterms:created xsi:type="dcterms:W3CDTF">2026-02-02T15:56:00Z</dcterms:created>
  <dcterms:modified xsi:type="dcterms:W3CDTF">2026-02-02T15:56:00Z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