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92BE8" w14:textId="38DD0AC1" w:rsidR="00F02775" w:rsidRPr="00DC408F" w:rsidRDefault="00F94B1F" w:rsidP="00DC408F">
      <w:pPr>
        <w:jc w:val="both"/>
        <w:rPr>
          <w:rFonts w:cstheme="minorHAnsi"/>
          <w:b/>
          <w:bCs/>
          <w:color w:val="1B6B1B"/>
          <w:sz w:val="36"/>
        </w:rPr>
      </w:pPr>
      <w:r w:rsidRPr="00F94B1F">
        <w:rPr>
          <w:rFonts w:cstheme="minorHAnsi"/>
          <w:b/>
          <w:bCs/>
          <w:color w:val="1B6B1B"/>
          <w:sz w:val="36"/>
        </w:rPr>
        <w:t>Proč zanedbáváme preventivní prohlídky? Nejčastěji kvůli strachu z diagnózy</w:t>
      </w:r>
    </w:p>
    <w:p w14:paraId="7E362C07" w14:textId="3AA75925" w:rsidR="00F94B1F" w:rsidRPr="00F94B1F" w:rsidRDefault="00A537A3" w:rsidP="00F94B1F">
      <w:pPr>
        <w:spacing w:after="240"/>
        <w:jc w:val="both"/>
        <w:rPr>
          <w:rFonts w:ascii="Calibri" w:hAnsi="Calibri"/>
        </w:rPr>
      </w:pPr>
      <w:r w:rsidRPr="00C604A3">
        <w:rPr>
          <w:rFonts w:cstheme="minorHAnsi"/>
          <w:b/>
          <w:bCs/>
        </w:rPr>
        <w:t xml:space="preserve">Praha, </w:t>
      </w:r>
      <w:r w:rsidR="00F94B1F">
        <w:rPr>
          <w:rFonts w:cstheme="minorHAnsi"/>
          <w:b/>
          <w:bCs/>
        </w:rPr>
        <w:t>1</w:t>
      </w:r>
      <w:r w:rsidR="00936456">
        <w:rPr>
          <w:rFonts w:cstheme="minorHAnsi"/>
          <w:b/>
          <w:bCs/>
        </w:rPr>
        <w:t>5</w:t>
      </w:r>
      <w:r w:rsidRPr="00C604A3">
        <w:rPr>
          <w:rFonts w:cstheme="minorHAnsi"/>
          <w:b/>
          <w:bCs/>
        </w:rPr>
        <w:t xml:space="preserve">. </w:t>
      </w:r>
      <w:r w:rsidR="00763651">
        <w:rPr>
          <w:rFonts w:cstheme="minorHAnsi"/>
          <w:b/>
          <w:bCs/>
        </w:rPr>
        <w:t>ří</w:t>
      </w:r>
      <w:r w:rsidR="00D047E2">
        <w:rPr>
          <w:rFonts w:cstheme="minorHAnsi"/>
          <w:b/>
          <w:bCs/>
        </w:rPr>
        <w:t>jna</w:t>
      </w:r>
      <w:r w:rsidRPr="00C604A3">
        <w:rPr>
          <w:rFonts w:cstheme="minorHAnsi"/>
          <w:b/>
          <w:bCs/>
        </w:rPr>
        <w:t xml:space="preserve"> 2026 </w:t>
      </w:r>
      <w:r w:rsidRPr="00C604A3">
        <w:rPr>
          <w:rFonts w:cstheme="minorHAnsi"/>
        </w:rPr>
        <w:t>–</w:t>
      </w:r>
      <w:r w:rsidR="00096DC5">
        <w:rPr>
          <w:rFonts w:cstheme="minorHAnsi"/>
        </w:rPr>
        <w:t xml:space="preserve"> </w:t>
      </w:r>
      <w:r w:rsidR="00F94B1F" w:rsidRPr="00F94B1F">
        <w:rPr>
          <w:rFonts w:ascii="Calibri" w:hAnsi="Calibri"/>
        </w:rPr>
        <w:t>Nikoli nedostatek času, ale strach z odhalení nemoci je důvod, proč zhruba polovina dospělé populace v</w:t>
      </w:r>
      <w:r w:rsidR="00695A7A">
        <w:rPr>
          <w:rFonts w:ascii="Calibri" w:hAnsi="Calibri"/>
        </w:rPr>
        <w:t xml:space="preserve"> České republice </w:t>
      </w:r>
      <w:r w:rsidR="00F94B1F" w:rsidRPr="00F94B1F">
        <w:rPr>
          <w:rFonts w:ascii="Calibri" w:hAnsi="Calibri"/>
        </w:rPr>
        <w:t xml:space="preserve">dlouhodobě vynechává pravidelné dvouleté preventivní prohlídky u praktického lékaře. Nejhorší situace panuje dle dat Národního registru hrazených zdravotních služeb (ÚZIS) u onkologických screeningů, kde účast v některých regionech klesá na kritickou úroveň. Vojenská zdravotní pojišťovna </w:t>
      </w:r>
      <w:r w:rsidR="00F94B1F">
        <w:rPr>
          <w:rFonts w:ascii="Calibri" w:hAnsi="Calibri"/>
        </w:rPr>
        <w:t>proto</w:t>
      </w:r>
      <w:r w:rsidR="00F94B1F" w:rsidRPr="00F94B1F">
        <w:rPr>
          <w:rFonts w:ascii="Calibri" w:hAnsi="Calibri"/>
        </w:rPr>
        <w:t xml:space="preserve"> varuje před zanedbáváním preventivní péče také s příchodem podzimní </w:t>
      </w:r>
      <w:r w:rsidR="0026161E" w:rsidRPr="0026161E">
        <w:rPr>
          <w:rFonts w:ascii="Calibri" w:hAnsi="Calibri"/>
        </w:rPr>
        <w:t>sezón</w:t>
      </w:r>
      <w:r w:rsidR="0026161E">
        <w:rPr>
          <w:rFonts w:ascii="Calibri" w:hAnsi="Calibri"/>
        </w:rPr>
        <w:t>y</w:t>
      </w:r>
      <w:r w:rsidR="0026161E" w:rsidRPr="0026161E">
        <w:rPr>
          <w:rFonts w:ascii="Calibri" w:hAnsi="Calibri"/>
        </w:rPr>
        <w:t xml:space="preserve"> respiračních onemocnění</w:t>
      </w:r>
      <w:r w:rsidR="00F94B1F" w:rsidRPr="00F94B1F">
        <w:rPr>
          <w:rFonts w:ascii="Calibri" w:hAnsi="Calibri"/>
        </w:rPr>
        <w:t>.</w:t>
      </w:r>
    </w:p>
    <w:p w14:paraId="7F440D16" w14:textId="53A57B1F" w:rsidR="00F94B1F" w:rsidRPr="00F94B1F" w:rsidRDefault="00F94B1F" w:rsidP="00F94B1F">
      <w:pPr>
        <w:spacing w:after="240"/>
        <w:jc w:val="both"/>
        <w:rPr>
          <w:rFonts w:ascii="Calibri" w:hAnsi="Calibri"/>
        </w:rPr>
      </w:pPr>
      <w:r w:rsidRPr="00F94B1F">
        <w:rPr>
          <w:rFonts w:ascii="Calibri" w:hAnsi="Calibri"/>
        </w:rPr>
        <w:t xml:space="preserve">Pravidelná preventivní prohlídka u všeobecného praktického lékaře je plně hrazena z veřejného zdravotního pojištění jednou za dva roky. Kromě všeobecné prevence nabízí český zdravotní systém </w:t>
      </w:r>
      <w:r w:rsidR="0026161E">
        <w:rPr>
          <w:rFonts w:ascii="Calibri" w:hAnsi="Calibri"/>
        </w:rPr>
        <w:t xml:space="preserve">také </w:t>
      </w:r>
      <w:r w:rsidRPr="00F94B1F">
        <w:rPr>
          <w:rFonts w:ascii="Calibri" w:hAnsi="Calibri"/>
        </w:rPr>
        <w:t xml:space="preserve">pokročilé programy časného záchytu závažných onemocnění. Proč i přesto </w:t>
      </w:r>
      <w:r w:rsidR="0026161E" w:rsidRPr="0026161E">
        <w:rPr>
          <w:rFonts w:ascii="Calibri" w:hAnsi="Calibri"/>
        </w:rPr>
        <w:t>někteří lidé preventivní vyšetření odkládají?</w:t>
      </w:r>
    </w:p>
    <w:p w14:paraId="70B711A1" w14:textId="4D3CAAC0" w:rsidR="00F94B1F" w:rsidRPr="00F94B1F" w:rsidRDefault="0026161E" w:rsidP="00F94B1F">
      <w:pPr>
        <w:spacing w:after="240"/>
        <w:jc w:val="both"/>
        <w:rPr>
          <w:rFonts w:ascii="Calibri" w:hAnsi="Calibri"/>
        </w:rPr>
      </w:pPr>
      <w:r>
        <w:rPr>
          <w:rFonts w:ascii="Calibri" w:hAnsi="Calibri"/>
        </w:rPr>
        <w:t>Jedním z důvodů</w:t>
      </w:r>
      <w:r w:rsidR="00F94B1F" w:rsidRPr="00F94B1F">
        <w:rPr>
          <w:rFonts w:ascii="Calibri" w:hAnsi="Calibri"/>
        </w:rPr>
        <w:t xml:space="preserve"> odkládání péče </w:t>
      </w:r>
      <w:r>
        <w:rPr>
          <w:rFonts w:ascii="Calibri" w:hAnsi="Calibri"/>
        </w:rPr>
        <w:t>může být</w:t>
      </w:r>
      <w:r w:rsidR="00F94B1F" w:rsidRPr="00F94B1F">
        <w:rPr>
          <w:rFonts w:ascii="Calibri" w:hAnsi="Calibri"/>
        </w:rPr>
        <w:t xml:space="preserve"> podle odborníků strach z diagnózy, kdy se obáváme, že nám bude diagnostikováno závažné onemocnění, jako diabetes či rakovina. </w:t>
      </w:r>
      <w:r w:rsidR="00F94B1F" w:rsidRPr="00F94B1F">
        <w:rPr>
          <w:rFonts w:ascii="Calibri" w:hAnsi="Calibri"/>
          <w:i/>
          <w:iCs/>
        </w:rPr>
        <w:t xml:space="preserve">„Tato obava není v žádném případě namístě, naopak včasný záchyt například u rakoviny prostaty znamená </w:t>
      </w:r>
      <w:r>
        <w:rPr>
          <w:rFonts w:ascii="Calibri" w:hAnsi="Calibri"/>
          <w:i/>
          <w:iCs/>
        </w:rPr>
        <w:t>velkou</w:t>
      </w:r>
      <w:r w:rsidR="00F94B1F" w:rsidRPr="00F94B1F">
        <w:rPr>
          <w:rFonts w:ascii="Calibri" w:hAnsi="Calibri"/>
          <w:i/>
          <w:iCs/>
        </w:rPr>
        <w:t xml:space="preserve"> šanci na úplné vyléčení bez trvalých následků,“</w:t>
      </w:r>
      <w:r w:rsidR="00F94B1F" w:rsidRPr="00F94B1F">
        <w:rPr>
          <w:rFonts w:ascii="Calibri" w:hAnsi="Calibri"/>
        </w:rPr>
        <w:t xml:space="preserve"> připomíná konzultant Vojenské zdravotní pojišťovny MUDr. Milan Prokop a dodává: </w:t>
      </w:r>
      <w:r w:rsidR="00F94B1F" w:rsidRPr="00F94B1F">
        <w:rPr>
          <w:rFonts w:ascii="Calibri" w:hAnsi="Calibri"/>
          <w:i/>
          <w:iCs/>
        </w:rPr>
        <w:t>„Mnoho občanů žije v mylné představě, že pokud nemají bolesti nebo viditelné obtíže, jsou zdraví. Chronická onemocnění jako diabetes 2. typu nebo hypertenze přitom v prvních letech probíhají zcela bezpříznakově,“</w:t>
      </w:r>
      <w:r w:rsidR="00F94B1F" w:rsidRPr="00F94B1F">
        <w:rPr>
          <w:rFonts w:ascii="Calibri" w:hAnsi="Calibri"/>
        </w:rPr>
        <w:t xml:space="preserve"> doplňuje MUDr. Prokop. Dalšími častými výmluvami jsou pak nedostatek času, dlouhé dojezdové vzdálenosti v některých regionech a nutnost uvolnění se z práce.</w:t>
      </w:r>
    </w:p>
    <w:p w14:paraId="505714ED" w14:textId="3DF64AED" w:rsidR="00F94B1F" w:rsidRPr="00F94B1F" w:rsidRDefault="00F94B1F" w:rsidP="00F94B1F">
      <w:pPr>
        <w:spacing w:after="240"/>
        <w:jc w:val="both"/>
        <w:rPr>
          <w:rFonts w:ascii="Calibri" w:hAnsi="Calibri"/>
        </w:rPr>
      </w:pPr>
      <w:r w:rsidRPr="00F94B1F">
        <w:rPr>
          <w:rFonts w:ascii="Calibri" w:hAnsi="Calibri"/>
        </w:rPr>
        <w:t xml:space="preserve">Statistiky ukazují, že </w:t>
      </w:r>
      <w:r w:rsidR="0026161E" w:rsidRPr="0026161E">
        <w:rPr>
          <w:rFonts w:ascii="Calibri" w:hAnsi="Calibri"/>
        </w:rPr>
        <w:t xml:space="preserve">účast na preventivních a screeningových vyšetřeních se liší podle jejich typu. </w:t>
      </w:r>
      <w:r w:rsidRPr="00F94B1F">
        <w:rPr>
          <w:rFonts w:ascii="Calibri" w:hAnsi="Calibri"/>
        </w:rPr>
        <w:t xml:space="preserve">Všeobecnou preventivní prohlídku, která se doporučuje jednou za dva roky, reálně absolvuje zhruba padesát procent populace. Podobná situace panuje u screeningu tlustého střeva pro lidi nad padesát let, u kterého se při doporučené frekvenci jednou za jeden až dva roky odhaduje reálná účast také na padesát procent. O něco zodpovědněji přistupují ženy starší 45 let k mamografickému screeningu, kde účast dosahuje přibližně šedesáti procent. Nejlépe v porovnání vycházejí preventivní prohlídky u zubního lékaře, </w:t>
      </w:r>
      <w:r w:rsidR="00695A7A">
        <w:rPr>
          <w:rFonts w:ascii="Calibri" w:hAnsi="Calibri"/>
        </w:rPr>
        <w:t xml:space="preserve">na </w:t>
      </w:r>
      <w:r w:rsidRPr="00F94B1F">
        <w:rPr>
          <w:rFonts w:ascii="Calibri" w:hAnsi="Calibri"/>
        </w:rPr>
        <w:t>které reálně dochází šedesát pět až sedmdesát procent obyvatel České republiky.</w:t>
      </w:r>
    </w:p>
    <w:p w14:paraId="52534DED" w14:textId="5F75FCED" w:rsidR="00A62695" w:rsidRDefault="00F94B1F" w:rsidP="00F94B1F">
      <w:pPr>
        <w:spacing w:after="240"/>
        <w:jc w:val="both"/>
        <w:rPr>
          <w:rFonts w:ascii="Calibri" w:hAnsi="Calibri"/>
        </w:rPr>
      </w:pPr>
      <w:r w:rsidRPr="00F94B1F">
        <w:rPr>
          <w:rFonts w:ascii="Calibri" w:hAnsi="Calibri"/>
        </w:rPr>
        <w:t xml:space="preserve">Ministerstvo zdravotnictví ČR proto </w:t>
      </w:r>
      <w:r w:rsidR="00695A7A">
        <w:rPr>
          <w:rFonts w:ascii="Calibri" w:hAnsi="Calibri"/>
        </w:rPr>
        <w:t>představilo návrh</w:t>
      </w:r>
      <w:r w:rsidRPr="00F94B1F">
        <w:rPr>
          <w:rFonts w:ascii="Calibri" w:hAnsi="Calibri"/>
        </w:rPr>
        <w:t xml:space="preserve"> nov</w:t>
      </w:r>
      <w:r w:rsidR="00695A7A">
        <w:rPr>
          <w:rFonts w:ascii="Calibri" w:hAnsi="Calibri"/>
        </w:rPr>
        <w:t>ých</w:t>
      </w:r>
      <w:r w:rsidRPr="00F94B1F">
        <w:rPr>
          <w:rFonts w:ascii="Calibri" w:hAnsi="Calibri"/>
        </w:rPr>
        <w:t xml:space="preserve"> motivační</w:t>
      </w:r>
      <w:r w:rsidR="00695A7A">
        <w:rPr>
          <w:rFonts w:ascii="Calibri" w:hAnsi="Calibri"/>
        </w:rPr>
        <w:t>ch</w:t>
      </w:r>
      <w:r w:rsidRPr="00F94B1F">
        <w:rPr>
          <w:rFonts w:ascii="Calibri" w:hAnsi="Calibri"/>
        </w:rPr>
        <w:t xml:space="preserve"> bonus</w:t>
      </w:r>
      <w:r w:rsidR="00695A7A">
        <w:rPr>
          <w:rFonts w:ascii="Calibri" w:hAnsi="Calibri"/>
        </w:rPr>
        <w:t>ů</w:t>
      </w:r>
      <w:r w:rsidRPr="00F94B1F">
        <w:rPr>
          <w:rFonts w:ascii="Calibri" w:hAnsi="Calibri"/>
        </w:rPr>
        <w:t xml:space="preserve"> v rámci reformy Moderní veřejné zdravotní pojištění. </w:t>
      </w:r>
      <w:r w:rsidR="00A62695" w:rsidRPr="00A62695">
        <w:rPr>
          <w:rFonts w:ascii="Calibri" w:hAnsi="Calibri"/>
        </w:rPr>
        <w:t xml:space="preserve">Podle návrhu by </w:t>
      </w:r>
      <w:r w:rsidR="00A62695">
        <w:rPr>
          <w:rFonts w:ascii="Calibri" w:hAnsi="Calibri"/>
        </w:rPr>
        <w:t>občané</w:t>
      </w:r>
      <w:r w:rsidR="00A62695" w:rsidRPr="00A62695">
        <w:rPr>
          <w:rFonts w:ascii="Calibri" w:hAnsi="Calibri"/>
        </w:rPr>
        <w:t xml:space="preserve"> mohli za absolvování preventivní prohlídky a stanovených screeningových vyšetření získat od zdravotních pojišťoven finanční bonus ve výši 500 až 1 500 Kč. </w:t>
      </w:r>
    </w:p>
    <w:p w14:paraId="75F50BDD" w14:textId="28B84F65" w:rsidR="00F94B1F" w:rsidRPr="00F94B1F" w:rsidRDefault="00F94B1F" w:rsidP="00F94B1F">
      <w:pPr>
        <w:spacing w:after="240"/>
        <w:jc w:val="both"/>
        <w:rPr>
          <w:rFonts w:ascii="Calibri" w:hAnsi="Calibri"/>
        </w:rPr>
      </w:pPr>
      <w:r w:rsidRPr="00F94B1F">
        <w:rPr>
          <w:rFonts w:ascii="Calibri" w:hAnsi="Calibri"/>
        </w:rPr>
        <w:t xml:space="preserve">Vojenská zdravotní pojišťovna své pojištěnce dlouhodobě a aktivně motivuje k tomu, aby překonali strach, udělali onen první krok a na preventivní prohlídku šli. </w:t>
      </w:r>
      <w:r w:rsidR="00A62695" w:rsidRPr="00A62695">
        <w:rPr>
          <w:rFonts w:ascii="Calibri" w:hAnsi="Calibri"/>
        </w:rPr>
        <w:t xml:space="preserve">Vedle hrazené preventivní péče nabízí také </w:t>
      </w:r>
      <w:r w:rsidRPr="00F94B1F">
        <w:rPr>
          <w:rFonts w:ascii="Calibri" w:hAnsi="Calibri"/>
        </w:rPr>
        <w:t xml:space="preserve">i systém vlastních finančních příspěvků a preventivních programů Zdraví, Pohyb a Prevence. </w:t>
      </w:r>
      <w:r w:rsidR="00A62695">
        <w:rPr>
          <w:rFonts w:ascii="Calibri" w:hAnsi="Calibri"/>
        </w:rPr>
        <w:t>Zdravý životní styl p</w:t>
      </w:r>
      <w:r w:rsidRPr="00F94B1F">
        <w:rPr>
          <w:rFonts w:ascii="Calibri" w:hAnsi="Calibri"/>
        </w:rPr>
        <w:t xml:space="preserve">odporuje </w:t>
      </w:r>
      <w:r w:rsidR="00A62695">
        <w:rPr>
          <w:rFonts w:ascii="Calibri" w:hAnsi="Calibri"/>
        </w:rPr>
        <w:t xml:space="preserve">například </w:t>
      </w:r>
      <w:r w:rsidRPr="00F94B1F">
        <w:rPr>
          <w:rFonts w:ascii="Calibri" w:hAnsi="Calibri"/>
        </w:rPr>
        <w:t xml:space="preserve">plně hrazeným celoročním předplatným aplikace Kalorické Tabulky, nabízí příspěvky na očkování proti chřipce či klíšťové encefalitidě, rodiny ocení finanční podporu na dětské tábory, plavání nebo rovnátka, dospělí zase příspěvky na dentální hygienu, pravidelné sportovní aktivity aj. </w:t>
      </w:r>
    </w:p>
    <w:p w14:paraId="54D50655" w14:textId="73C71DAE" w:rsidR="00F94B1F" w:rsidRDefault="00F94B1F" w:rsidP="00F94B1F">
      <w:pPr>
        <w:spacing w:after="240"/>
        <w:jc w:val="both"/>
        <w:rPr>
          <w:rFonts w:ascii="Calibri" w:hAnsi="Calibri"/>
        </w:rPr>
      </w:pPr>
      <w:r w:rsidRPr="00F94B1F">
        <w:rPr>
          <w:rFonts w:ascii="Calibri" w:hAnsi="Calibri"/>
        </w:rPr>
        <w:lastRenderedPageBreak/>
        <w:t xml:space="preserve">Více informací na </w:t>
      </w:r>
      <w:hyperlink r:id="rId11" w:history="1">
        <w:r w:rsidRPr="003A2D9B">
          <w:rPr>
            <w:rStyle w:val="Hypertextovodkaz"/>
            <w:rFonts w:ascii="Calibri" w:hAnsi="Calibri"/>
          </w:rPr>
          <w:t>https://www.vozp.cz/prispevky-na-prevenci</w:t>
        </w:r>
      </w:hyperlink>
    </w:p>
    <w:p w14:paraId="65FECE1E" w14:textId="77777777" w:rsidR="00D047E2" w:rsidRPr="008648A2" w:rsidRDefault="00D047E2" w:rsidP="00D047E2">
      <w:pPr>
        <w:jc w:val="both"/>
      </w:pPr>
    </w:p>
    <w:p w14:paraId="68D9D843" w14:textId="77777777" w:rsidR="00D047E2" w:rsidRDefault="00D047E2" w:rsidP="003374F6">
      <w:pPr>
        <w:jc w:val="both"/>
        <w:rPr>
          <w:b/>
          <w:color w:val="1B6B1B"/>
        </w:rPr>
      </w:pPr>
    </w:p>
    <w:p w14:paraId="0059289E" w14:textId="7B362FEF" w:rsidR="00B6739E" w:rsidRPr="00884083" w:rsidRDefault="00B6739E" w:rsidP="003374F6">
      <w:pPr>
        <w:jc w:val="both"/>
        <w:rPr>
          <w:bCs/>
        </w:rPr>
      </w:pPr>
      <w:r w:rsidRPr="00E21ECC">
        <w:rPr>
          <w:b/>
          <w:color w:val="1B6B1B"/>
        </w:rPr>
        <w:t>O Vojenské zdravotní pojišťovně</w:t>
      </w:r>
    </w:p>
    <w:p w14:paraId="327579CA" w14:textId="77777777" w:rsidR="00335F28" w:rsidRDefault="00335F28" w:rsidP="00335F28">
      <w:pPr>
        <w:spacing w:after="0"/>
        <w:jc w:val="both"/>
      </w:pPr>
      <w:r w:rsidRPr="0018777A">
        <w:t xml:space="preserve">Vojenská zdravotní pojišťovna České republiky od roku 1993 zajišťuje zdravotní péči prostřednictvím špičkových odborníků ve vojenských i civilních zdravotnických zařízeních a lázeňských domech. </w:t>
      </w:r>
      <w:r>
        <w:br/>
      </w:r>
      <w:r w:rsidRPr="0018777A">
        <w:t>O sv</w:t>
      </w:r>
      <w:r>
        <w:t>ých 700 tisíc</w:t>
      </w:r>
      <w:r w:rsidRPr="0018777A">
        <w:t xml:space="preserve"> pojištěnc</w:t>
      </w:r>
      <w:r>
        <w:t>ů</w:t>
      </w:r>
      <w:r w:rsidRPr="0018777A">
        <w:t xml:space="preserve"> pečuje prostřednictvím smluvní zdravotnické sítě po celé ČR, která zahrnuje </w:t>
      </w:r>
      <w:r>
        <w:t>přes</w:t>
      </w:r>
      <w:r w:rsidRPr="0018777A">
        <w:t xml:space="preserve"> 25 tisíc poskytovatelů.</w:t>
      </w:r>
      <w:r>
        <w:t xml:space="preserve"> </w:t>
      </w:r>
    </w:p>
    <w:p w14:paraId="02A90976" w14:textId="77777777" w:rsidR="00CB5959" w:rsidRDefault="00CB5959" w:rsidP="00335F28">
      <w:pPr>
        <w:spacing w:after="0"/>
        <w:jc w:val="both"/>
      </w:pPr>
    </w:p>
    <w:p w14:paraId="5F2A00CC" w14:textId="77777777" w:rsidR="007D57FD" w:rsidRDefault="00B6739E" w:rsidP="00B6739E">
      <w:pPr>
        <w:jc w:val="both"/>
      </w:pPr>
      <w:hyperlink r:id="rId12" w:history="1">
        <w:r w:rsidRPr="00371DAA">
          <w:rPr>
            <w:rStyle w:val="Hypertextovodkaz"/>
          </w:rPr>
          <w:t>www.vozp.cz</w:t>
        </w:r>
      </w:hyperlink>
    </w:p>
    <w:p w14:paraId="1EFBAE3A" w14:textId="05E0DE55" w:rsidR="004A528C" w:rsidRDefault="004A528C">
      <w:pPr>
        <w:rPr>
          <w:b/>
          <w:color w:val="1B6B1B"/>
        </w:rPr>
      </w:pPr>
    </w:p>
    <w:p w14:paraId="4190203F" w14:textId="77777777" w:rsidR="00334E2F" w:rsidRDefault="00334E2F">
      <w:pPr>
        <w:rPr>
          <w:b/>
          <w:color w:val="1B6B1B"/>
        </w:rPr>
      </w:pPr>
    </w:p>
    <w:p w14:paraId="4AB07CFC" w14:textId="1D108CF1" w:rsidR="00B6739E" w:rsidRPr="004F10A7" w:rsidRDefault="00B6739E" w:rsidP="00B6739E">
      <w:pPr>
        <w:jc w:val="both"/>
      </w:pPr>
      <w:r w:rsidRPr="00A144E6">
        <w:rPr>
          <w:b/>
          <w:color w:val="1B6B1B"/>
        </w:rPr>
        <w:t>Kontakt pro média</w:t>
      </w:r>
    </w:p>
    <w:p w14:paraId="721F1A8C" w14:textId="77777777" w:rsidR="007D4B4C" w:rsidRDefault="00B6739E" w:rsidP="00B6739E">
      <w:pPr>
        <w:spacing w:after="0"/>
      </w:pPr>
      <w:r w:rsidRPr="00345238">
        <w:t>St</w:t>
      </w:r>
      <w:r>
        <w:t>ance Communications, s.r.o.</w:t>
      </w:r>
    </w:p>
    <w:p w14:paraId="76DCA0DA" w14:textId="74700980" w:rsidR="007D4B4C" w:rsidRDefault="007D4B4C" w:rsidP="00B6739E">
      <w:pPr>
        <w:spacing w:after="0"/>
      </w:pPr>
      <w:r>
        <w:t>Kateřina Uhrová</w:t>
      </w:r>
    </w:p>
    <w:p w14:paraId="75069FD5" w14:textId="7681C255" w:rsidR="00B6739E" w:rsidRPr="00345238" w:rsidRDefault="0057408A" w:rsidP="00B6739E">
      <w:pPr>
        <w:spacing w:after="0"/>
      </w:pPr>
      <w:r>
        <w:t xml:space="preserve">Senior </w:t>
      </w:r>
      <w:r w:rsidR="00B6739E">
        <w:t xml:space="preserve">Account </w:t>
      </w:r>
      <w:r w:rsidR="007D4B4C">
        <w:t>Executive</w:t>
      </w:r>
      <w:r w:rsidR="00B6739E">
        <w:br/>
        <w:t>Tel.: +</w:t>
      </w:r>
      <w:r w:rsidR="007D4B4C" w:rsidRPr="007D4B4C">
        <w:t>420 724 952 213</w:t>
      </w:r>
    </w:p>
    <w:p w14:paraId="626EC72B" w14:textId="57121F23" w:rsidR="00503D61" w:rsidRDefault="00B6739E" w:rsidP="00E95F90">
      <w:pPr>
        <w:spacing w:after="0"/>
      </w:pPr>
      <w:r>
        <w:t xml:space="preserve">E-mail: </w:t>
      </w:r>
      <w:hyperlink r:id="rId13" w:history="1">
        <w:r w:rsidR="00503D61" w:rsidRPr="00631B89">
          <w:rPr>
            <w:rStyle w:val="Hypertextovodkaz"/>
          </w:rPr>
          <w:t>katerina.uhrova@stance.cz</w:t>
        </w:r>
      </w:hyperlink>
    </w:p>
    <w:p w14:paraId="7FB13237" w14:textId="575E945E" w:rsidR="00F9529D" w:rsidRDefault="00B6739E" w:rsidP="00E95F90">
      <w:pPr>
        <w:spacing w:after="0"/>
      </w:pPr>
      <w:hyperlink r:id="rId14" w:history="1">
        <w:r w:rsidRPr="00DA0EC1">
          <w:rPr>
            <w:rStyle w:val="Hypertextovodkaz"/>
          </w:rPr>
          <w:t>www.stance.cz</w:t>
        </w:r>
      </w:hyperlink>
    </w:p>
    <w:sectPr w:rsidR="00F9529D" w:rsidSect="007E5AC9">
      <w:headerReference w:type="default" r:id="rId15"/>
      <w:footerReference w:type="even" r:id="rId16"/>
      <w:footerReference w:type="defaul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686E6" w14:textId="77777777" w:rsidR="003074F7" w:rsidRDefault="003074F7" w:rsidP="0018777A">
      <w:pPr>
        <w:spacing w:after="0" w:line="240" w:lineRule="auto"/>
      </w:pPr>
      <w:r>
        <w:separator/>
      </w:r>
    </w:p>
  </w:endnote>
  <w:endnote w:type="continuationSeparator" w:id="0">
    <w:p w14:paraId="31360966" w14:textId="77777777" w:rsidR="003074F7" w:rsidRDefault="003074F7" w:rsidP="00187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3C034" w14:textId="02C921D1" w:rsidR="002A1C4F" w:rsidRDefault="002A1C4F">
    <w:pPr>
      <w:pStyle w:val="Zpat"/>
    </w:pPr>
    <w:r>
      <w:rPr>
        <w:noProof/>
      </w:rPr>
      <mc:AlternateContent>
        <mc:Choice Requires="wps">
          <w:drawing>
            <wp:anchor distT="0" distB="0" distL="0" distR="0" simplePos="0" relativeHeight="251660288" behindDoc="0" locked="0" layoutInCell="1" allowOverlap="1" wp14:anchorId="792303E6" wp14:editId="427828AD">
              <wp:simplePos x="635" y="635"/>
              <wp:positionH relativeFrom="page">
                <wp:align>left</wp:align>
              </wp:positionH>
              <wp:positionV relativeFrom="page">
                <wp:align>bottom</wp:align>
              </wp:positionV>
              <wp:extent cx="1241425" cy="368935"/>
              <wp:effectExtent l="0" t="0" r="15875" b="0"/>
              <wp:wrapNone/>
              <wp:docPr id="1916163133" name="Textové pole 2" descr="Pro vnitřní potřeb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1425" cy="368935"/>
                      </a:xfrm>
                      <a:prstGeom prst="rect">
                        <a:avLst/>
                      </a:prstGeom>
                      <a:noFill/>
                      <a:ln>
                        <a:noFill/>
                      </a:ln>
                    </wps:spPr>
                    <wps:txbx>
                      <w:txbxContent>
                        <w:p w14:paraId="220D5BD6" w14:textId="7588EF7D" w:rsidR="002A1C4F" w:rsidRPr="002A1C4F" w:rsidRDefault="002A1C4F" w:rsidP="002A1C4F">
                          <w:pPr>
                            <w:spacing w:after="0"/>
                            <w:rPr>
                              <w:rFonts w:ascii="Calibri" w:eastAsia="Calibri" w:hAnsi="Calibri" w:cs="Calibri"/>
                              <w:noProof/>
                              <w:color w:val="000000"/>
                              <w:sz w:val="20"/>
                              <w:szCs w:val="20"/>
                            </w:rPr>
                          </w:pPr>
                          <w:r w:rsidRPr="002A1C4F">
                            <w:rPr>
                              <w:rFonts w:ascii="Calibri" w:eastAsia="Calibri" w:hAnsi="Calibri" w:cs="Calibri"/>
                              <w:noProof/>
                              <w:color w:val="000000"/>
                              <w:sz w:val="20"/>
                              <w:szCs w:val="20"/>
                            </w:rPr>
                            <w:t>Pro vnitřní potřebu</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2303E6" id="_x0000_t202" coordsize="21600,21600" o:spt="202" path="m,l,21600r21600,l21600,xe">
              <v:stroke joinstyle="miter"/>
              <v:path gradientshapeok="t" o:connecttype="rect"/>
            </v:shapetype>
            <v:shape id="Textové pole 2" o:spid="_x0000_s1026" type="#_x0000_t202" alt="Pro vnitřní potřebu" style="position:absolute;margin-left:0;margin-top:0;width:97.75pt;height:29.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" filled="f" stroked="f">
              <v:textbox style="mso-fit-shape-to-text:t" inset="20pt,0,0,15pt">
                <w:txbxContent>
                  <w:p w14:paraId="220D5BD6" w14:textId="7588EF7D" w:rsidR="002A1C4F" w:rsidRPr="002A1C4F" w:rsidRDefault="002A1C4F" w:rsidP="002A1C4F">
                    <w:pPr>
                      <w:spacing w:after="0"/>
                      <w:rPr>
                        <w:rFonts w:ascii="Calibri" w:eastAsia="Calibri" w:hAnsi="Calibri" w:cs="Calibri"/>
                        <w:noProof/>
                        <w:color w:val="000000"/>
                        <w:sz w:val="20"/>
                        <w:szCs w:val="20"/>
                      </w:rPr>
                    </w:pPr>
                    <w:r w:rsidRPr="002A1C4F">
                      <w:rPr>
                        <w:rFonts w:ascii="Calibri" w:eastAsia="Calibri" w:hAnsi="Calibri" w:cs="Calibri"/>
                        <w:noProof/>
                        <w:color w:val="000000"/>
                        <w:sz w:val="20"/>
                        <w:szCs w:val="20"/>
                      </w:rPr>
                      <w:t>Pro vnitřní potřebu</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8E41B" w14:textId="75DFBA5C" w:rsidR="002A1C4F" w:rsidRDefault="002A1C4F">
    <w:pPr>
      <w:pStyle w:val="Zpat"/>
    </w:pPr>
    <w:r>
      <w:rPr>
        <w:noProof/>
      </w:rPr>
      <mc:AlternateContent>
        <mc:Choice Requires="wps">
          <w:drawing>
            <wp:anchor distT="0" distB="0" distL="0" distR="0" simplePos="0" relativeHeight="251661312" behindDoc="0" locked="0" layoutInCell="1" allowOverlap="1" wp14:anchorId="22FD4AEB" wp14:editId="55CC3717">
              <wp:simplePos x="901700" y="10071100"/>
              <wp:positionH relativeFrom="page">
                <wp:align>left</wp:align>
              </wp:positionH>
              <wp:positionV relativeFrom="page">
                <wp:align>bottom</wp:align>
              </wp:positionV>
              <wp:extent cx="1241425" cy="368935"/>
              <wp:effectExtent l="0" t="0" r="15875" b="0"/>
              <wp:wrapNone/>
              <wp:docPr id="173919230" name="Textové pole 3" descr="Pro vnitřní potřeb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1425" cy="368935"/>
                      </a:xfrm>
                      <a:prstGeom prst="rect">
                        <a:avLst/>
                      </a:prstGeom>
                      <a:noFill/>
                      <a:ln>
                        <a:noFill/>
                      </a:ln>
                    </wps:spPr>
                    <wps:txbx>
                      <w:txbxContent>
                        <w:p w14:paraId="1A1B2883" w14:textId="6B3975E5" w:rsidR="002A1C4F" w:rsidRPr="002A1C4F" w:rsidRDefault="002A1C4F" w:rsidP="002A1C4F">
                          <w:pPr>
                            <w:spacing w:after="0"/>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FD4AEB" id="_x0000_t202" coordsize="21600,21600" o:spt="202" path="m,l,21600r21600,l21600,xe">
              <v:stroke joinstyle="miter"/>
              <v:path gradientshapeok="t" o:connecttype="rect"/>
            </v:shapetype>
            <v:shape id="Textové pole 3" o:spid="_x0000_s1027" type="#_x0000_t202" alt="Pro vnitřní potřebu" style="position:absolute;margin-left:0;margin-top:0;width:97.75pt;height:29.0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" filled="f" stroked="f">
              <v:textbox style="mso-fit-shape-to-text:t" inset="20pt,0,0,15pt">
                <w:txbxContent>
                  <w:p w14:paraId="1A1B2883" w14:textId="6B3975E5" w:rsidR="002A1C4F" w:rsidRPr="002A1C4F" w:rsidRDefault="002A1C4F" w:rsidP="002A1C4F">
                    <w:pPr>
                      <w:spacing w:after="0"/>
                      <w:rPr>
                        <w:rFonts w:ascii="Calibri" w:eastAsia="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6614" w14:textId="012F93C6" w:rsidR="002A1C4F" w:rsidRDefault="002A1C4F">
    <w:pPr>
      <w:pStyle w:val="Zpat"/>
    </w:pPr>
    <w:r>
      <w:rPr>
        <w:noProof/>
      </w:rPr>
      <mc:AlternateContent>
        <mc:Choice Requires="wps">
          <w:drawing>
            <wp:anchor distT="0" distB="0" distL="0" distR="0" simplePos="0" relativeHeight="251659264" behindDoc="0" locked="0" layoutInCell="1" allowOverlap="1" wp14:anchorId="1944B2B4" wp14:editId="6A096AAC">
              <wp:simplePos x="635" y="635"/>
              <wp:positionH relativeFrom="page">
                <wp:align>left</wp:align>
              </wp:positionH>
              <wp:positionV relativeFrom="page">
                <wp:align>bottom</wp:align>
              </wp:positionV>
              <wp:extent cx="1241425" cy="368935"/>
              <wp:effectExtent l="0" t="0" r="15875" b="0"/>
              <wp:wrapNone/>
              <wp:docPr id="1392208475" name="Textové pole 1" descr="Pro vnitřní potřeb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1425" cy="368935"/>
                      </a:xfrm>
                      <a:prstGeom prst="rect">
                        <a:avLst/>
                      </a:prstGeom>
                      <a:noFill/>
                      <a:ln>
                        <a:noFill/>
                      </a:ln>
                    </wps:spPr>
                    <wps:txbx>
                      <w:txbxContent>
                        <w:p w14:paraId="1591327E" w14:textId="7E4ACDB5" w:rsidR="002A1C4F" w:rsidRPr="002A1C4F" w:rsidRDefault="002A1C4F" w:rsidP="002A1C4F">
                          <w:pPr>
                            <w:spacing w:after="0"/>
                            <w:rPr>
                              <w:rFonts w:ascii="Calibri" w:eastAsia="Calibri" w:hAnsi="Calibri" w:cs="Calibri"/>
                              <w:noProof/>
                              <w:color w:val="000000"/>
                              <w:sz w:val="20"/>
                              <w:szCs w:val="20"/>
                            </w:rPr>
                          </w:pPr>
                          <w:r w:rsidRPr="002A1C4F">
                            <w:rPr>
                              <w:rFonts w:ascii="Calibri" w:eastAsia="Calibri" w:hAnsi="Calibri" w:cs="Calibri"/>
                              <w:noProof/>
                              <w:color w:val="000000"/>
                              <w:sz w:val="20"/>
                              <w:szCs w:val="20"/>
                            </w:rPr>
                            <w:t>Pro vnitřní potřebu</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44B2B4" id="_x0000_t202" coordsize="21600,21600" o:spt="202" path="m,l,21600r21600,l21600,xe">
              <v:stroke joinstyle="miter"/>
              <v:path gradientshapeok="t" o:connecttype="rect"/>
            </v:shapetype>
            <v:shape id="Textové pole 1" o:spid="_x0000_s1028" type="#_x0000_t202" alt="Pro vnitřní potřebu" style="position:absolute;margin-left:0;margin-top:0;width:97.75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" filled="f" stroked="f">
              <v:textbox style="mso-fit-shape-to-text:t" inset="20pt,0,0,15pt">
                <w:txbxContent>
                  <w:p w14:paraId="1591327E" w14:textId="7E4ACDB5" w:rsidR="002A1C4F" w:rsidRPr="002A1C4F" w:rsidRDefault="002A1C4F" w:rsidP="002A1C4F">
                    <w:pPr>
                      <w:spacing w:after="0"/>
                      <w:rPr>
                        <w:rFonts w:ascii="Calibri" w:eastAsia="Calibri" w:hAnsi="Calibri" w:cs="Calibri"/>
                        <w:noProof/>
                        <w:color w:val="000000"/>
                        <w:sz w:val="20"/>
                        <w:szCs w:val="20"/>
                      </w:rPr>
                    </w:pPr>
                    <w:r w:rsidRPr="002A1C4F">
                      <w:rPr>
                        <w:rFonts w:ascii="Calibri" w:eastAsia="Calibri" w:hAnsi="Calibri" w:cs="Calibri"/>
                        <w:noProof/>
                        <w:color w:val="000000"/>
                        <w:sz w:val="20"/>
                        <w:szCs w:val="20"/>
                      </w:rPr>
                      <w:t>Pro vnitřní potřebu</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24AB9" w14:textId="77777777" w:rsidR="003074F7" w:rsidRDefault="003074F7" w:rsidP="0018777A">
      <w:pPr>
        <w:spacing w:after="0" w:line="240" w:lineRule="auto"/>
      </w:pPr>
      <w:r>
        <w:separator/>
      </w:r>
    </w:p>
  </w:footnote>
  <w:footnote w:type="continuationSeparator" w:id="0">
    <w:p w14:paraId="5D9F094E" w14:textId="77777777" w:rsidR="003074F7" w:rsidRDefault="003074F7" w:rsidP="00187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6566" w14:textId="77777777" w:rsidR="00E801CD" w:rsidRDefault="00E801CD">
    <w:pPr>
      <w:spacing w:after="0" w:line="240" w:lineRule="auto"/>
      <w:jc w:val="right"/>
      <w:rPr>
        <w:noProof/>
        <w:sz w:val="24"/>
      </w:rPr>
    </w:pPr>
    <w:r>
      <w:rPr>
        <w:noProof/>
        <w:sz w:val="24"/>
      </w:rPr>
      <w:drawing>
        <wp:anchor distT="0" distB="0" distL="114300" distR="114300" simplePos="0" relativeHeight="251658240" behindDoc="0" locked="0" layoutInCell="1" allowOverlap="1" wp14:anchorId="216ACD22" wp14:editId="194C57B6">
          <wp:simplePos x="0" y="0"/>
          <wp:positionH relativeFrom="column">
            <wp:posOffset>3824605</wp:posOffset>
          </wp:positionH>
          <wp:positionV relativeFrom="paragraph">
            <wp:posOffset>-45720</wp:posOffset>
          </wp:positionV>
          <wp:extent cx="1905000" cy="48006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480060"/>
                  </a:xfrm>
                  <a:prstGeom prst="rect">
                    <a:avLst/>
                  </a:prstGeom>
                  <a:noFill/>
                  <a:ln>
                    <a:noFill/>
                  </a:ln>
                </pic:spPr>
              </pic:pic>
            </a:graphicData>
          </a:graphic>
        </wp:anchor>
      </w:drawing>
    </w:r>
  </w:p>
  <w:p w14:paraId="0775D432" w14:textId="77777777" w:rsidR="00E801CD" w:rsidRPr="004D05CF" w:rsidRDefault="00E801CD" w:rsidP="004D05CF">
    <w:pPr>
      <w:spacing w:after="0" w:line="240" w:lineRule="auto"/>
      <w:rPr>
        <w:sz w:val="24"/>
      </w:rPr>
    </w:pPr>
    <w:r w:rsidRPr="004D05CF">
      <w:rPr>
        <w:noProof/>
        <w:sz w:val="24"/>
      </w:rPr>
      <w:t>TISKOVÁ ZPRÁVA</w:t>
    </w:r>
  </w:p>
  <w:p w14:paraId="4E5A4958" w14:textId="77777777" w:rsidR="00E801CD" w:rsidRDefault="00E801CD" w:rsidP="0018777A">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6025CEC"/>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211EE6D6"/>
    <w:lvl w:ilvl="0">
      <w:numFmt w:val="bullet"/>
      <w:lvlText w:val="*"/>
      <w:lvlJc w:val="left"/>
    </w:lvl>
  </w:abstractNum>
  <w:abstractNum w:abstractNumId="2" w15:restartNumberingAfterBreak="0">
    <w:nsid w:val="02F52C63"/>
    <w:multiLevelType w:val="hybridMultilevel"/>
    <w:tmpl w:val="D6727DEE"/>
    <w:lvl w:ilvl="0" w:tplc="35F6A48A">
      <w:numFmt w:val="bullet"/>
      <w:lvlText w:val="-"/>
      <w:lvlJc w:val="left"/>
      <w:pPr>
        <w:ind w:left="720" w:hanging="360"/>
      </w:pPr>
      <w:rPr>
        <w:rFonts w:ascii="Calibri" w:eastAsiaTheme="minorHAnsi" w:hAnsi="Calibri" w:cs="Calibri"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 w15:restartNumberingAfterBreak="0">
    <w:nsid w:val="0E8C4750"/>
    <w:multiLevelType w:val="hybridMultilevel"/>
    <w:tmpl w:val="2F205C74"/>
    <w:lvl w:ilvl="0" w:tplc="50C4EA9A">
      <w:start w:val="1"/>
      <w:numFmt w:val="bullet"/>
      <w:lvlText w:val=""/>
      <w:lvlJc w:val="left"/>
      <w:pPr>
        <w:tabs>
          <w:tab w:val="num" w:pos="720"/>
        </w:tabs>
        <w:ind w:left="720" w:hanging="360"/>
      </w:pPr>
      <w:rPr>
        <w:rFonts w:ascii="Wingdings" w:hAnsi="Wingdings" w:hint="default"/>
      </w:rPr>
    </w:lvl>
    <w:lvl w:ilvl="1" w:tplc="B9BACC78">
      <w:start w:val="627"/>
      <w:numFmt w:val="bullet"/>
      <w:lvlText w:val=""/>
      <w:lvlJc w:val="left"/>
      <w:pPr>
        <w:tabs>
          <w:tab w:val="num" w:pos="1440"/>
        </w:tabs>
        <w:ind w:left="1440" w:hanging="360"/>
      </w:pPr>
      <w:rPr>
        <w:rFonts w:ascii="Wingdings" w:hAnsi="Wingdings" w:hint="default"/>
      </w:rPr>
    </w:lvl>
    <w:lvl w:ilvl="2" w:tplc="CFB88252" w:tentative="1">
      <w:start w:val="1"/>
      <w:numFmt w:val="bullet"/>
      <w:lvlText w:val=""/>
      <w:lvlJc w:val="left"/>
      <w:pPr>
        <w:tabs>
          <w:tab w:val="num" w:pos="2160"/>
        </w:tabs>
        <w:ind w:left="2160" w:hanging="360"/>
      </w:pPr>
      <w:rPr>
        <w:rFonts w:ascii="Wingdings" w:hAnsi="Wingdings" w:hint="default"/>
      </w:rPr>
    </w:lvl>
    <w:lvl w:ilvl="3" w:tplc="17DCCC7E" w:tentative="1">
      <w:start w:val="1"/>
      <w:numFmt w:val="bullet"/>
      <w:lvlText w:val=""/>
      <w:lvlJc w:val="left"/>
      <w:pPr>
        <w:tabs>
          <w:tab w:val="num" w:pos="2880"/>
        </w:tabs>
        <w:ind w:left="2880" w:hanging="360"/>
      </w:pPr>
      <w:rPr>
        <w:rFonts w:ascii="Wingdings" w:hAnsi="Wingdings" w:hint="default"/>
      </w:rPr>
    </w:lvl>
    <w:lvl w:ilvl="4" w:tplc="7CA2B1A6" w:tentative="1">
      <w:start w:val="1"/>
      <w:numFmt w:val="bullet"/>
      <w:lvlText w:val=""/>
      <w:lvlJc w:val="left"/>
      <w:pPr>
        <w:tabs>
          <w:tab w:val="num" w:pos="3600"/>
        </w:tabs>
        <w:ind w:left="3600" w:hanging="360"/>
      </w:pPr>
      <w:rPr>
        <w:rFonts w:ascii="Wingdings" w:hAnsi="Wingdings" w:hint="default"/>
      </w:rPr>
    </w:lvl>
    <w:lvl w:ilvl="5" w:tplc="CD1C564A" w:tentative="1">
      <w:start w:val="1"/>
      <w:numFmt w:val="bullet"/>
      <w:lvlText w:val=""/>
      <w:lvlJc w:val="left"/>
      <w:pPr>
        <w:tabs>
          <w:tab w:val="num" w:pos="4320"/>
        </w:tabs>
        <w:ind w:left="4320" w:hanging="360"/>
      </w:pPr>
      <w:rPr>
        <w:rFonts w:ascii="Wingdings" w:hAnsi="Wingdings" w:hint="default"/>
      </w:rPr>
    </w:lvl>
    <w:lvl w:ilvl="6" w:tplc="CF2C43E8" w:tentative="1">
      <w:start w:val="1"/>
      <w:numFmt w:val="bullet"/>
      <w:lvlText w:val=""/>
      <w:lvlJc w:val="left"/>
      <w:pPr>
        <w:tabs>
          <w:tab w:val="num" w:pos="5040"/>
        </w:tabs>
        <w:ind w:left="5040" w:hanging="360"/>
      </w:pPr>
      <w:rPr>
        <w:rFonts w:ascii="Wingdings" w:hAnsi="Wingdings" w:hint="default"/>
      </w:rPr>
    </w:lvl>
    <w:lvl w:ilvl="7" w:tplc="9DE84C86" w:tentative="1">
      <w:start w:val="1"/>
      <w:numFmt w:val="bullet"/>
      <w:lvlText w:val=""/>
      <w:lvlJc w:val="left"/>
      <w:pPr>
        <w:tabs>
          <w:tab w:val="num" w:pos="5760"/>
        </w:tabs>
        <w:ind w:left="5760" w:hanging="360"/>
      </w:pPr>
      <w:rPr>
        <w:rFonts w:ascii="Wingdings" w:hAnsi="Wingdings" w:hint="default"/>
      </w:rPr>
    </w:lvl>
    <w:lvl w:ilvl="8" w:tplc="3112D62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7073A8"/>
    <w:multiLevelType w:val="multilevel"/>
    <w:tmpl w:val="6AEE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0377B"/>
    <w:multiLevelType w:val="multilevel"/>
    <w:tmpl w:val="34F4EC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2B5C1F90"/>
    <w:multiLevelType w:val="hybridMultilevel"/>
    <w:tmpl w:val="325EAE8C"/>
    <w:lvl w:ilvl="0" w:tplc="DC52EE56">
      <w:start w:val="1"/>
      <w:numFmt w:val="bullet"/>
      <w:lvlText w:val=""/>
      <w:lvlJc w:val="left"/>
      <w:pPr>
        <w:tabs>
          <w:tab w:val="num" w:pos="720"/>
        </w:tabs>
        <w:ind w:left="720" w:hanging="360"/>
      </w:pPr>
      <w:rPr>
        <w:rFonts w:ascii="Wingdings" w:hAnsi="Wingdings" w:hint="default"/>
      </w:rPr>
    </w:lvl>
    <w:lvl w:ilvl="1" w:tplc="0E0EA402">
      <w:start w:val="1"/>
      <w:numFmt w:val="bullet"/>
      <w:lvlText w:val=""/>
      <w:lvlJc w:val="left"/>
      <w:pPr>
        <w:tabs>
          <w:tab w:val="num" w:pos="1440"/>
        </w:tabs>
        <w:ind w:left="1440" w:hanging="360"/>
      </w:pPr>
      <w:rPr>
        <w:rFonts w:ascii="Wingdings" w:hAnsi="Wingdings" w:hint="default"/>
      </w:rPr>
    </w:lvl>
    <w:lvl w:ilvl="2" w:tplc="52D054B6">
      <w:start w:val="1"/>
      <w:numFmt w:val="bullet"/>
      <w:lvlText w:val=""/>
      <w:lvlJc w:val="left"/>
      <w:pPr>
        <w:tabs>
          <w:tab w:val="num" w:pos="2160"/>
        </w:tabs>
        <w:ind w:left="2160" w:hanging="360"/>
      </w:pPr>
      <w:rPr>
        <w:rFonts w:ascii="Wingdings" w:hAnsi="Wingdings" w:hint="default"/>
      </w:rPr>
    </w:lvl>
    <w:lvl w:ilvl="3" w:tplc="56520E2C">
      <w:start w:val="1"/>
      <w:numFmt w:val="bullet"/>
      <w:lvlText w:val=""/>
      <w:lvlJc w:val="left"/>
      <w:pPr>
        <w:tabs>
          <w:tab w:val="num" w:pos="2880"/>
        </w:tabs>
        <w:ind w:left="2880" w:hanging="360"/>
      </w:pPr>
      <w:rPr>
        <w:rFonts w:ascii="Wingdings" w:hAnsi="Wingdings" w:hint="default"/>
      </w:rPr>
    </w:lvl>
    <w:lvl w:ilvl="4" w:tplc="2FD6ADC2">
      <w:start w:val="1"/>
      <w:numFmt w:val="bullet"/>
      <w:lvlText w:val=""/>
      <w:lvlJc w:val="left"/>
      <w:pPr>
        <w:tabs>
          <w:tab w:val="num" w:pos="3600"/>
        </w:tabs>
        <w:ind w:left="3600" w:hanging="360"/>
      </w:pPr>
      <w:rPr>
        <w:rFonts w:ascii="Wingdings" w:hAnsi="Wingdings" w:hint="default"/>
      </w:rPr>
    </w:lvl>
    <w:lvl w:ilvl="5" w:tplc="9E023B54">
      <w:start w:val="1"/>
      <w:numFmt w:val="bullet"/>
      <w:lvlText w:val=""/>
      <w:lvlJc w:val="left"/>
      <w:pPr>
        <w:tabs>
          <w:tab w:val="num" w:pos="4320"/>
        </w:tabs>
        <w:ind w:left="4320" w:hanging="360"/>
      </w:pPr>
      <w:rPr>
        <w:rFonts w:ascii="Wingdings" w:hAnsi="Wingdings" w:hint="default"/>
      </w:rPr>
    </w:lvl>
    <w:lvl w:ilvl="6" w:tplc="71AA00DE">
      <w:start w:val="1"/>
      <w:numFmt w:val="bullet"/>
      <w:lvlText w:val=""/>
      <w:lvlJc w:val="left"/>
      <w:pPr>
        <w:tabs>
          <w:tab w:val="num" w:pos="5040"/>
        </w:tabs>
        <w:ind w:left="5040" w:hanging="360"/>
      </w:pPr>
      <w:rPr>
        <w:rFonts w:ascii="Wingdings" w:hAnsi="Wingdings" w:hint="default"/>
      </w:rPr>
    </w:lvl>
    <w:lvl w:ilvl="7" w:tplc="8FA41158">
      <w:start w:val="1"/>
      <w:numFmt w:val="bullet"/>
      <w:lvlText w:val=""/>
      <w:lvlJc w:val="left"/>
      <w:pPr>
        <w:tabs>
          <w:tab w:val="num" w:pos="5760"/>
        </w:tabs>
        <w:ind w:left="5760" w:hanging="360"/>
      </w:pPr>
      <w:rPr>
        <w:rFonts w:ascii="Wingdings" w:hAnsi="Wingdings" w:hint="default"/>
      </w:rPr>
    </w:lvl>
    <w:lvl w:ilvl="8" w:tplc="CE46E6B4">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C903E6"/>
    <w:multiLevelType w:val="multilevel"/>
    <w:tmpl w:val="870EB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A04F26"/>
    <w:multiLevelType w:val="multilevel"/>
    <w:tmpl w:val="34F4EC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5ADC667C"/>
    <w:multiLevelType w:val="multilevel"/>
    <w:tmpl w:val="DA3E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97451D"/>
    <w:multiLevelType w:val="multilevel"/>
    <w:tmpl w:val="34F4EC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65640354"/>
    <w:multiLevelType w:val="multilevel"/>
    <w:tmpl w:val="34F4EC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744962F2"/>
    <w:multiLevelType w:val="hybridMultilevel"/>
    <w:tmpl w:val="8BB2AE78"/>
    <w:lvl w:ilvl="0" w:tplc="A928085A">
      <w:start w:val="1"/>
      <w:numFmt w:val="bullet"/>
      <w:lvlText w:val=""/>
      <w:lvlJc w:val="left"/>
      <w:pPr>
        <w:tabs>
          <w:tab w:val="num" w:pos="720"/>
        </w:tabs>
        <w:ind w:left="720" w:hanging="360"/>
      </w:pPr>
      <w:rPr>
        <w:rFonts w:ascii="Wingdings" w:hAnsi="Wingdings" w:hint="default"/>
      </w:rPr>
    </w:lvl>
    <w:lvl w:ilvl="1" w:tplc="AE8A7936" w:tentative="1">
      <w:start w:val="1"/>
      <w:numFmt w:val="bullet"/>
      <w:lvlText w:val=""/>
      <w:lvlJc w:val="left"/>
      <w:pPr>
        <w:tabs>
          <w:tab w:val="num" w:pos="1440"/>
        </w:tabs>
        <w:ind w:left="1440" w:hanging="360"/>
      </w:pPr>
      <w:rPr>
        <w:rFonts w:ascii="Wingdings" w:hAnsi="Wingdings" w:hint="default"/>
      </w:rPr>
    </w:lvl>
    <w:lvl w:ilvl="2" w:tplc="86B2CCE0" w:tentative="1">
      <w:start w:val="1"/>
      <w:numFmt w:val="bullet"/>
      <w:lvlText w:val=""/>
      <w:lvlJc w:val="left"/>
      <w:pPr>
        <w:tabs>
          <w:tab w:val="num" w:pos="2160"/>
        </w:tabs>
        <w:ind w:left="2160" w:hanging="360"/>
      </w:pPr>
      <w:rPr>
        <w:rFonts w:ascii="Wingdings" w:hAnsi="Wingdings" w:hint="default"/>
      </w:rPr>
    </w:lvl>
    <w:lvl w:ilvl="3" w:tplc="39D028E6" w:tentative="1">
      <w:start w:val="1"/>
      <w:numFmt w:val="bullet"/>
      <w:lvlText w:val=""/>
      <w:lvlJc w:val="left"/>
      <w:pPr>
        <w:tabs>
          <w:tab w:val="num" w:pos="2880"/>
        </w:tabs>
        <w:ind w:left="2880" w:hanging="360"/>
      </w:pPr>
      <w:rPr>
        <w:rFonts w:ascii="Wingdings" w:hAnsi="Wingdings" w:hint="default"/>
      </w:rPr>
    </w:lvl>
    <w:lvl w:ilvl="4" w:tplc="6D887DD2" w:tentative="1">
      <w:start w:val="1"/>
      <w:numFmt w:val="bullet"/>
      <w:lvlText w:val=""/>
      <w:lvlJc w:val="left"/>
      <w:pPr>
        <w:tabs>
          <w:tab w:val="num" w:pos="3600"/>
        </w:tabs>
        <w:ind w:left="3600" w:hanging="360"/>
      </w:pPr>
      <w:rPr>
        <w:rFonts w:ascii="Wingdings" w:hAnsi="Wingdings" w:hint="default"/>
      </w:rPr>
    </w:lvl>
    <w:lvl w:ilvl="5" w:tplc="55284766" w:tentative="1">
      <w:start w:val="1"/>
      <w:numFmt w:val="bullet"/>
      <w:lvlText w:val=""/>
      <w:lvlJc w:val="left"/>
      <w:pPr>
        <w:tabs>
          <w:tab w:val="num" w:pos="4320"/>
        </w:tabs>
        <w:ind w:left="4320" w:hanging="360"/>
      </w:pPr>
      <w:rPr>
        <w:rFonts w:ascii="Wingdings" w:hAnsi="Wingdings" w:hint="default"/>
      </w:rPr>
    </w:lvl>
    <w:lvl w:ilvl="6" w:tplc="858E334C" w:tentative="1">
      <w:start w:val="1"/>
      <w:numFmt w:val="bullet"/>
      <w:lvlText w:val=""/>
      <w:lvlJc w:val="left"/>
      <w:pPr>
        <w:tabs>
          <w:tab w:val="num" w:pos="5040"/>
        </w:tabs>
        <w:ind w:left="5040" w:hanging="360"/>
      </w:pPr>
      <w:rPr>
        <w:rFonts w:ascii="Wingdings" w:hAnsi="Wingdings" w:hint="default"/>
      </w:rPr>
    </w:lvl>
    <w:lvl w:ilvl="7" w:tplc="3C1C8146" w:tentative="1">
      <w:start w:val="1"/>
      <w:numFmt w:val="bullet"/>
      <w:lvlText w:val=""/>
      <w:lvlJc w:val="left"/>
      <w:pPr>
        <w:tabs>
          <w:tab w:val="num" w:pos="5760"/>
        </w:tabs>
        <w:ind w:left="5760" w:hanging="360"/>
      </w:pPr>
      <w:rPr>
        <w:rFonts w:ascii="Wingdings" w:hAnsi="Wingdings" w:hint="default"/>
      </w:rPr>
    </w:lvl>
    <w:lvl w:ilvl="8" w:tplc="F56A6AD0" w:tentative="1">
      <w:start w:val="1"/>
      <w:numFmt w:val="bullet"/>
      <w:lvlText w:val=""/>
      <w:lvlJc w:val="left"/>
      <w:pPr>
        <w:tabs>
          <w:tab w:val="num" w:pos="6480"/>
        </w:tabs>
        <w:ind w:left="6480" w:hanging="360"/>
      </w:pPr>
      <w:rPr>
        <w:rFonts w:ascii="Wingdings" w:hAnsi="Wingdings" w:hint="default"/>
      </w:rPr>
    </w:lvl>
  </w:abstractNum>
  <w:num w:numId="1" w16cid:durableId="210725272">
    <w:abstractNumId w:val="12"/>
  </w:num>
  <w:num w:numId="2" w16cid:durableId="1909144469">
    <w:abstractNumId w:val="3"/>
  </w:num>
  <w:num w:numId="3" w16cid:durableId="98497160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762855">
    <w:abstractNumId w:val="4"/>
  </w:num>
  <w:num w:numId="5" w16cid:durableId="1677002347">
    <w:abstractNumId w:val="6"/>
  </w:num>
  <w:num w:numId="6" w16cid:durableId="1542013150">
    <w:abstractNumId w:val="9"/>
  </w:num>
  <w:num w:numId="7" w16cid:durableId="963732482">
    <w:abstractNumId w:val="10"/>
  </w:num>
  <w:num w:numId="8" w16cid:durableId="1157766363">
    <w:abstractNumId w:val="11"/>
  </w:num>
  <w:num w:numId="9" w16cid:durableId="726219263">
    <w:abstractNumId w:val="8"/>
  </w:num>
  <w:num w:numId="10" w16cid:durableId="988093976">
    <w:abstractNumId w:val="5"/>
  </w:num>
  <w:num w:numId="11" w16cid:durableId="308676770">
    <w:abstractNumId w:val="7"/>
  </w:num>
  <w:num w:numId="12" w16cid:durableId="322707992">
    <w:abstractNumId w:val="1"/>
    <w:lvlOverride w:ilvl="0">
      <w:lvl w:ilvl="0">
        <w:numFmt w:val="bullet"/>
        <w:lvlText w:val=""/>
        <w:legacy w:legacy="1" w:legacySpace="0" w:legacyIndent="0"/>
        <w:lvlJc w:val="left"/>
        <w:rPr>
          <w:rFonts w:ascii="Symbol" w:hAnsi="Symbol" w:hint="default"/>
          <w:sz w:val="22"/>
        </w:rPr>
      </w:lvl>
    </w:lvlOverride>
  </w:num>
  <w:num w:numId="13" w16cid:durableId="1955822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8F"/>
    <w:rsid w:val="00000211"/>
    <w:rsid w:val="00001798"/>
    <w:rsid w:val="0000191A"/>
    <w:rsid w:val="00001FE1"/>
    <w:rsid w:val="0000244B"/>
    <w:rsid w:val="000026C5"/>
    <w:rsid w:val="00003E63"/>
    <w:rsid w:val="00004742"/>
    <w:rsid w:val="00005CBE"/>
    <w:rsid w:val="00005E2E"/>
    <w:rsid w:val="00005E42"/>
    <w:rsid w:val="00006258"/>
    <w:rsid w:val="00006404"/>
    <w:rsid w:val="000064B3"/>
    <w:rsid w:val="00006A7E"/>
    <w:rsid w:val="0000783F"/>
    <w:rsid w:val="000078D7"/>
    <w:rsid w:val="00007B73"/>
    <w:rsid w:val="00007F72"/>
    <w:rsid w:val="0001068C"/>
    <w:rsid w:val="00011883"/>
    <w:rsid w:val="00012907"/>
    <w:rsid w:val="000130F5"/>
    <w:rsid w:val="000130F7"/>
    <w:rsid w:val="000132E5"/>
    <w:rsid w:val="00014227"/>
    <w:rsid w:val="00015132"/>
    <w:rsid w:val="00015392"/>
    <w:rsid w:val="0001551E"/>
    <w:rsid w:val="000159EF"/>
    <w:rsid w:val="0001694E"/>
    <w:rsid w:val="00016FDF"/>
    <w:rsid w:val="000170D3"/>
    <w:rsid w:val="0002124D"/>
    <w:rsid w:val="0002144C"/>
    <w:rsid w:val="000217A0"/>
    <w:rsid w:val="000223DE"/>
    <w:rsid w:val="000227ED"/>
    <w:rsid w:val="00022F97"/>
    <w:rsid w:val="00023976"/>
    <w:rsid w:val="00023FB1"/>
    <w:rsid w:val="000247B3"/>
    <w:rsid w:val="00026025"/>
    <w:rsid w:val="0002662C"/>
    <w:rsid w:val="00026BE7"/>
    <w:rsid w:val="00027057"/>
    <w:rsid w:val="00027370"/>
    <w:rsid w:val="00027E9E"/>
    <w:rsid w:val="00030F9D"/>
    <w:rsid w:val="00031117"/>
    <w:rsid w:val="0003156A"/>
    <w:rsid w:val="00031968"/>
    <w:rsid w:val="00032035"/>
    <w:rsid w:val="0003240D"/>
    <w:rsid w:val="000334A6"/>
    <w:rsid w:val="000335FE"/>
    <w:rsid w:val="0003373E"/>
    <w:rsid w:val="000339C9"/>
    <w:rsid w:val="0003404D"/>
    <w:rsid w:val="00034289"/>
    <w:rsid w:val="000343E5"/>
    <w:rsid w:val="00034EE1"/>
    <w:rsid w:val="000351F4"/>
    <w:rsid w:val="00035331"/>
    <w:rsid w:val="00035F63"/>
    <w:rsid w:val="00036300"/>
    <w:rsid w:val="00036916"/>
    <w:rsid w:val="00036D19"/>
    <w:rsid w:val="00037066"/>
    <w:rsid w:val="00037882"/>
    <w:rsid w:val="00037EB2"/>
    <w:rsid w:val="000414C9"/>
    <w:rsid w:val="00041B12"/>
    <w:rsid w:val="00043560"/>
    <w:rsid w:val="00043A78"/>
    <w:rsid w:val="00044BEF"/>
    <w:rsid w:val="00044EF1"/>
    <w:rsid w:val="000450AD"/>
    <w:rsid w:val="00045EC7"/>
    <w:rsid w:val="00046FA7"/>
    <w:rsid w:val="0004757B"/>
    <w:rsid w:val="000509CF"/>
    <w:rsid w:val="00051837"/>
    <w:rsid w:val="00051B69"/>
    <w:rsid w:val="00051F4F"/>
    <w:rsid w:val="0005319C"/>
    <w:rsid w:val="00053945"/>
    <w:rsid w:val="00053C4B"/>
    <w:rsid w:val="0005425C"/>
    <w:rsid w:val="00056CB9"/>
    <w:rsid w:val="00057113"/>
    <w:rsid w:val="00057A80"/>
    <w:rsid w:val="0006039D"/>
    <w:rsid w:val="0006048A"/>
    <w:rsid w:val="000607D8"/>
    <w:rsid w:val="00061009"/>
    <w:rsid w:val="00062CFF"/>
    <w:rsid w:val="00063293"/>
    <w:rsid w:val="0006367C"/>
    <w:rsid w:val="000637EB"/>
    <w:rsid w:val="000639AC"/>
    <w:rsid w:val="00063A02"/>
    <w:rsid w:val="000640A1"/>
    <w:rsid w:val="00064286"/>
    <w:rsid w:val="00064344"/>
    <w:rsid w:val="0006707A"/>
    <w:rsid w:val="00070321"/>
    <w:rsid w:val="00070834"/>
    <w:rsid w:val="00071514"/>
    <w:rsid w:val="00071C55"/>
    <w:rsid w:val="00071DAF"/>
    <w:rsid w:val="00072106"/>
    <w:rsid w:val="0007262B"/>
    <w:rsid w:val="00072C94"/>
    <w:rsid w:val="000735A3"/>
    <w:rsid w:val="0007387C"/>
    <w:rsid w:val="00073F46"/>
    <w:rsid w:val="00074495"/>
    <w:rsid w:val="000747FC"/>
    <w:rsid w:val="00075C00"/>
    <w:rsid w:val="000766D7"/>
    <w:rsid w:val="00076A3D"/>
    <w:rsid w:val="0007765A"/>
    <w:rsid w:val="00080612"/>
    <w:rsid w:val="0008249C"/>
    <w:rsid w:val="00082C5E"/>
    <w:rsid w:val="000831C7"/>
    <w:rsid w:val="00083454"/>
    <w:rsid w:val="000835E2"/>
    <w:rsid w:val="00083EAB"/>
    <w:rsid w:val="00084248"/>
    <w:rsid w:val="000906FC"/>
    <w:rsid w:val="00090AF1"/>
    <w:rsid w:val="00090FD9"/>
    <w:rsid w:val="0009150B"/>
    <w:rsid w:val="00091587"/>
    <w:rsid w:val="000930BD"/>
    <w:rsid w:val="0009346F"/>
    <w:rsid w:val="00093A6A"/>
    <w:rsid w:val="00094385"/>
    <w:rsid w:val="000943BC"/>
    <w:rsid w:val="00095CBC"/>
    <w:rsid w:val="00096486"/>
    <w:rsid w:val="00096DC5"/>
    <w:rsid w:val="00097564"/>
    <w:rsid w:val="000A02A5"/>
    <w:rsid w:val="000A03E2"/>
    <w:rsid w:val="000A0542"/>
    <w:rsid w:val="000A060D"/>
    <w:rsid w:val="000A081D"/>
    <w:rsid w:val="000A0A9E"/>
    <w:rsid w:val="000A1354"/>
    <w:rsid w:val="000A194D"/>
    <w:rsid w:val="000A1C80"/>
    <w:rsid w:val="000A2452"/>
    <w:rsid w:val="000A29F1"/>
    <w:rsid w:val="000A2E57"/>
    <w:rsid w:val="000A43D7"/>
    <w:rsid w:val="000A56D5"/>
    <w:rsid w:val="000A6470"/>
    <w:rsid w:val="000A7030"/>
    <w:rsid w:val="000A756A"/>
    <w:rsid w:val="000A79D0"/>
    <w:rsid w:val="000B00FB"/>
    <w:rsid w:val="000B1169"/>
    <w:rsid w:val="000B1FB2"/>
    <w:rsid w:val="000B2524"/>
    <w:rsid w:val="000B2B11"/>
    <w:rsid w:val="000B340F"/>
    <w:rsid w:val="000B361E"/>
    <w:rsid w:val="000B406D"/>
    <w:rsid w:val="000B411E"/>
    <w:rsid w:val="000B44BC"/>
    <w:rsid w:val="000B5E64"/>
    <w:rsid w:val="000B64FA"/>
    <w:rsid w:val="000B6944"/>
    <w:rsid w:val="000B6E43"/>
    <w:rsid w:val="000B6F9B"/>
    <w:rsid w:val="000B7539"/>
    <w:rsid w:val="000B7C23"/>
    <w:rsid w:val="000C0613"/>
    <w:rsid w:val="000C20CB"/>
    <w:rsid w:val="000C353C"/>
    <w:rsid w:val="000C549C"/>
    <w:rsid w:val="000C56A3"/>
    <w:rsid w:val="000C5D77"/>
    <w:rsid w:val="000C67FB"/>
    <w:rsid w:val="000C7551"/>
    <w:rsid w:val="000C7D4D"/>
    <w:rsid w:val="000D18AE"/>
    <w:rsid w:val="000D2C41"/>
    <w:rsid w:val="000D2D9A"/>
    <w:rsid w:val="000D33AD"/>
    <w:rsid w:val="000D3494"/>
    <w:rsid w:val="000D3ADA"/>
    <w:rsid w:val="000D3E1A"/>
    <w:rsid w:val="000D43C6"/>
    <w:rsid w:val="000D57B1"/>
    <w:rsid w:val="000D5F3A"/>
    <w:rsid w:val="000D66B1"/>
    <w:rsid w:val="000D76BC"/>
    <w:rsid w:val="000D7ADC"/>
    <w:rsid w:val="000E0AD5"/>
    <w:rsid w:val="000E0B40"/>
    <w:rsid w:val="000E15A1"/>
    <w:rsid w:val="000E1CAE"/>
    <w:rsid w:val="000E24F0"/>
    <w:rsid w:val="000E2EC3"/>
    <w:rsid w:val="000E3172"/>
    <w:rsid w:val="000E37F0"/>
    <w:rsid w:val="000E3DF3"/>
    <w:rsid w:val="000E3E87"/>
    <w:rsid w:val="000E3EB2"/>
    <w:rsid w:val="000E3FE9"/>
    <w:rsid w:val="000E59BC"/>
    <w:rsid w:val="000E6A36"/>
    <w:rsid w:val="000E7A5B"/>
    <w:rsid w:val="000E7F40"/>
    <w:rsid w:val="000F0E36"/>
    <w:rsid w:val="000F12B1"/>
    <w:rsid w:val="000F1AE9"/>
    <w:rsid w:val="000F2897"/>
    <w:rsid w:val="000F2FCD"/>
    <w:rsid w:val="000F4945"/>
    <w:rsid w:val="000F4C94"/>
    <w:rsid w:val="000F547F"/>
    <w:rsid w:val="000F6218"/>
    <w:rsid w:val="000F6654"/>
    <w:rsid w:val="000F6FCF"/>
    <w:rsid w:val="00100955"/>
    <w:rsid w:val="0010160A"/>
    <w:rsid w:val="00101B0E"/>
    <w:rsid w:val="00102004"/>
    <w:rsid w:val="00102624"/>
    <w:rsid w:val="00102720"/>
    <w:rsid w:val="00103065"/>
    <w:rsid w:val="0010330C"/>
    <w:rsid w:val="0010466E"/>
    <w:rsid w:val="00106AC3"/>
    <w:rsid w:val="001070F2"/>
    <w:rsid w:val="001072D1"/>
    <w:rsid w:val="00107740"/>
    <w:rsid w:val="0010783E"/>
    <w:rsid w:val="00107E98"/>
    <w:rsid w:val="00107F3D"/>
    <w:rsid w:val="00111A01"/>
    <w:rsid w:val="001127BE"/>
    <w:rsid w:val="00112922"/>
    <w:rsid w:val="00113A48"/>
    <w:rsid w:val="00113B42"/>
    <w:rsid w:val="00113C78"/>
    <w:rsid w:val="00114E60"/>
    <w:rsid w:val="00115666"/>
    <w:rsid w:val="001167D0"/>
    <w:rsid w:val="00116AFB"/>
    <w:rsid w:val="0011724A"/>
    <w:rsid w:val="0012086D"/>
    <w:rsid w:val="00121439"/>
    <w:rsid w:val="001226B1"/>
    <w:rsid w:val="00123311"/>
    <w:rsid w:val="001239DE"/>
    <w:rsid w:val="00123A72"/>
    <w:rsid w:val="001245F8"/>
    <w:rsid w:val="0012460A"/>
    <w:rsid w:val="00124A3A"/>
    <w:rsid w:val="00125714"/>
    <w:rsid w:val="001259A1"/>
    <w:rsid w:val="00126629"/>
    <w:rsid w:val="00126A94"/>
    <w:rsid w:val="001272B6"/>
    <w:rsid w:val="0012776B"/>
    <w:rsid w:val="0013064E"/>
    <w:rsid w:val="00130C2C"/>
    <w:rsid w:val="001317DE"/>
    <w:rsid w:val="00131DD6"/>
    <w:rsid w:val="00131FAF"/>
    <w:rsid w:val="001337E8"/>
    <w:rsid w:val="00133ACC"/>
    <w:rsid w:val="00133E1C"/>
    <w:rsid w:val="00134B5D"/>
    <w:rsid w:val="0013518A"/>
    <w:rsid w:val="001352C3"/>
    <w:rsid w:val="00135A5A"/>
    <w:rsid w:val="0014082F"/>
    <w:rsid w:val="00142750"/>
    <w:rsid w:val="00143675"/>
    <w:rsid w:val="00143EB2"/>
    <w:rsid w:val="001449FA"/>
    <w:rsid w:val="00144DB6"/>
    <w:rsid w:val="001454E4"/>
    <w:rsid w:val="00145F97"/>
    <w:rsid w:val="001469DD"/>
    <w:rsid w:val="00146B35"/>
    <w:rsid w:val="00147527"/>
    <w:rsid w:val="001479D3"/>
    <w:rsid w:val="00147BA6"/>
    <w:rsid w:val="00147EBD"/>
    <w:rsid w:val="00151981"/>
    <w:rsid w:val="00151DC4"/>
    <w:rsid w:val="0015211E"/>
    <w:rsid w:val="001526F5"/>
    <w:rsid w:val="00153168"/>
    <w:rsid w:val="0015331D"/>
    <w:rsid w:val="00154036"/>
    <w:rsid w:val="001540C1"/>
    <w:rsid w:val="00154EEB"/>
    <w:rsid w:val="001553C9"/>
    <w:rsid w:val="0015584C"/>
    <w:rsid w:val="00155DAA"/>
    <w:rsid w:val="001571C2"/>
    <w:rsid w:val="00157883"/>
    <w:rsid w:val="00157A3E"/>
    <w:rsid w:val="00160257"/>
    <w:rsid w:val="0016034A"/>
    <w:rsid w:val="00161155"/>
    <w:rsid w:val="001616E3"/>
    <w:rsid w:val="00162129"/>
    <w:rsid w:val="001621BA"/>
    <w:rsid w:val="0016314A"/>
    <w:rsid w:val="00164097"/>
    <w:rsid w:val="00164123"/>
    <w:rsid w:val="001644C3"/>
    <w:rsid w:val="0016553E"/>
    <w:rsid w:val="001660E6"/>
    <w:rsid w:val="00166C59"/>
    <w:rsid w:val="00167B00"/>
    <w:rsid w:val="00167D8E"/>
    <w:rsid w:val="001712D3"/>
    <w:rsid w:val="00171384"/>
    <w:rsid w:val="00171D1A"/>
    <w:rsid w:val="00171E85"/>
    <w:rsid w:val="001730D6"/>
    <w:rsid w:val="00174A43"/>
    <w:rsid w:val="00174A4C"/>
    <w:rsid w:val="00174B44"/>
    <w:rsid w:val="00174EBC"/>
    <w:rsid w:val="001750D0"/>
    <w:rsid w:val="0017510E"/>
    <w:rsid w:val="00175FB6"/>
    <w:rsid w:val="00176B61"/>
    <w:rsid w:val="001770A4"/>
    <w:rsid w:val="00177547"/>
    <w:rsid w:val="00177B2A"/>
    <w:rsid w:val="00177E2B"/>
    <w:rsid w:val="001802AA"/>
    <w:rsid w:val="001807C2"/>
    <w:rsid w:val="00181287"/>
    <w:rsid w:val="0018259F"/>
    <w:rsid w:val="001844A3"/>
    <w:rsid w:val="00184540"/>
    <w:rsid w:val="001846BA"/>
    <w:rsid w:val="00185628"/>
    <w:rsid w:val="0018598B"/>
    <w:rsid w:val="0018614E"/>
    <w:rsid w:val="00186837"/>
    <w:rsid w:val="001868A9"/>
    <w:rsid w:val="0018700B"/>
    <w:rsid w:val="00187224"/>
    <w:rsid w:val="0018777A"/>
    <w:rsid w:val="00187D6B"/>
    <w:rsid w:val="00190444"/>
    <w:rsid w:val="001906DB"/>
    <w:rsid w:val="00190771"/>
    <w:rsid w:val="00190898"/>
    <w:rsid w:val="00191508"/>
    <w:rsid w:val="00191A0C"/>
    <w:rsid w:val="00191CEA"/>
    <w:rsid w:val="001923F4"/>
    <w:rsid w:val="001934FE"/>
    <w:rsid w:val="001936CC"/>
    <w:rsid w:val="0019391E"/>
    <w:rsid w:val="00193CC2"/>
    <w:rsid w:val="00194D7D"/>
    <w:rsid w:val="00195117"/>
    <w:rsid w:val="0019511B"/>
    <w:rsid w:val="00195960"/>
    <w:rsid w:val="00196247"/>
    <w:rsid w:val="001967FE"/>
    <w:rsid w:val="001978CD"/>
    <w:rsid w:val="001A0BE1"/>
    <w:rsid w:val="001A175E"/>
    <w:rsid w:val="001A291A"/>
    <w:rsid w:val="001A3195"/>
    <w:rsid w:val="001A325F"/>
    <w:rsid w:val="001A3E67"/>
    <w:rsid w:val="001A4211"/>
    <w:rsid w:val="001A50F2"/>
    <w:rsid w:val="001A602E"/>
    <w:rsid w:val="001A79FE"/>
    <w:rsid w:val="001B01E1"/>
    <w:rsid w:val="001B023E"/>
    <w:rsid w:val="001B117B"/>
    <w:rsid w:val="001B1B2F"/>
    <w:rsid w:val="001B1E76"/>
    <w:rsid w:val="001B270B"/>
    <w:rsid w:val="001B3625"/>
    <w:rsid w:val="001B3685"/>
    <w:rsid w:val="001B3878"/>
    <w:rsid w:val="001B4899"/>
    <w:rsid w:val="001B5225"/>
    <w:rsid w:val="001B702A"/>
    <w:rsid w:val="001B71AD"/>
    <w:rsid w:val="001B75C5"/>
    <w:rsid w:val="001B7821"/>
    <w:rsid w:val="001B7D8F"/>
    <w:rsid w:val="001B7DA4"/>
    <w:rsid w:val="001C0EC3"/>
    <w:rsid w:val="001C29D4"/>
    <w:rsid w:val="001C3BF0"/>
    <w:rsid w:val="001C3F74"/>
    <w:rsid w:val="001C42E0"/>
    <w:rsid w:val="001C4F69"/>
    <w:rsid w:val="001C52F9"/>
    <w:rsid w:val="001C547C"/>
    <w:rsid w:val="001C54FE"/>
    <w:rsid w:val="001C583E"/>
    <w:rsid w:val="001C5ABA"/>
    <w:rsid w:val="001C6A63"/>
    <w:rsid w:val="001C6EE1"/>
    <w:rsid w:val="001C7151"/>
    <w:rsid w:val="001C7293"/>
    <w:rsid w:val="001C7716"/>
    <w:rsid w:val="001C782A"/>
    <w:rsid w:val="001C79F6"/>
    <w:rsid w:val="001D0723"/>
    <w:rsid w:val="001D076D"/>
    <w:rsid w:val="001D0BA4"/>
    <w:rsid w:val="001D0EA1"/>
    <w:rsid w:val="001D13DD"/>
    <w:rsid w:val="001D1CAC"/>
    <w:rsid w:val="001D1FD1"/>
    <w:rsid w:val="001D30A5"/>
    <w:rsid w:val="001D3917"/>
    <w:rsid w:val="001D3B08"/>
    <w:rsid w:val="001D41AA"/>
    <w:rsid w:val="001D42D2"/>
    <w:rsid w:val="001D527E"/>
    <w:rsid w:val="001D6478"/>
    <w:rsid w:val="001D6CA4"/>
    <w:rsid w:val="001D6F25"/>
    <w:rsid w:val="001D72BB"/>
    <w:rsid w:val="001D7573"/>
    <w:rsid w:val="001D7848"/>
    <w:rsid w:val="001E07DC"/>
    <w:rsid w:val="001E0899"/>
    <w:rsid w:val="001E08E3"/>
    <w:rsid w:val="001E14F8"/>
    <w:rsid w:val="001E29D0"/>
    <w:rsid w:val="001E2E32"/>
    <w:rsid w:val="001E3058"/>
    <w:rsid w:val="001E3BD4"/>
    <w:rsid w:val="001E4BE5"/>
    <w:rsid w:val="001E51C6"/>
    <w:rsid w:val="001E5C73"/>
    <w:rsid w:val="001E647B"/>
    <w:rsid w:val="001E7A33"/>
    <w:rsid w:val="001F0ABA"/>
    <w:rsid w:val="001F0BB2"/>
    <w:rsid w:val="001F1BCD"/>
    <w:rsid w:val="001F20D3"/>
    <w:rsid w:val="001F23CF"/>
    <w:rsid w:val="001F42BC"/>
    <w:rsid w:val="001F58C4"/>
    <w:rsid w:val="001F5BC1"/>
    <w:rsid w:val="001F5C58"/>
    <w:rsid w:val="001F78FA"/>
    <w:rsid w:val="001F7D5C"/>
    <w:rsid w:val="001F7EB5"/>
    <w:rsid w:val="002015DC"/>
    <w:rsid w:val="0020273D"/>
    <w:rsid w:val="002029B1"/>
    <w:rsid w:val="002034DF"/>
    <w:rsid w:val="00203A16"/>
    <w:rsid w:val="00204289"/>
    <w:rsid w:val="00204418"/>
    <w:rsid w:val="00204AE9"/>
    <w:rsid w:val="00205EE2"/>
    <w:rsid w:val="00206756"/>
    <w:rsid w:val="00206B1C"/>
    <w:rsid w:val="00206F39"/>
    <w:rsid w:val="00207C04"/>
    <w:rsid w:val="00210B4C"/>
    <w:rsid w:val="00211027"/>
    <w:rsid w:val="002110F2"/>
    <w:rsid w:val="00211310"/>
    <w:rsid w:val="002120FA"/>
    <w:rsid w:val="00212460"/>
    <w:rsid w:val="00212EFD"/>
    <w:rsid w:val="00213300"/>
    <w:rsid w:val="00214039"/>
    <w:rsid w:val="002143DA"/>
    <w:rsid w:val="00214691"/>
    <w:rsid w:val="002159A3"/>
    <w:rsid w:val="00215C4E"/>
    <w:rsid w:val="00216397"/>
    <w:rsid w:val="00217AB6"/>
    <w:rsid w:val="00217FC1"/>
    <w:rsid w:val="00222722"/>
    <w:rsid w:val="00222DDF"/>
    <w:rsid w:val="002256A5"/>
    <w:rsid w:val="0022571D"/>
    <w:rsid w:val="002258E8"/>
    <w:rsid w:val="00225D9C"/>
    <w:rsid w:val="00226189"/>
    <w:rsid w:val="00226E37"/>
    <w:rsid w:val="0022714D"/>
    <w:rsid w:val="00227678"/>
    <w:rsid w:val="00227E6B"/>
    <w:rsid w:val="00230089"/>
    <w:rsid w:val="002309B8"/>
    <w:rsid w:val="002324B8"/>
    <w:rsid w:val="00232630"/>
    <w:rsid w:val="00232EC7"/>
    <w:rsid w:val="00232EFC"/>
    <w:rsid w:val="00233BFB"/>
    <w:rsid w:val="00233CF0"/>
    <w:rsid w:val="00234562"/>
    <w:rsid w:val="00234A33"/>
    <w:rsid w:val="0023563B"/>
    <w:rsid w:val="00235A48"/>
    <w:rsid w:val="0023617B"/>
    <w:rsid w:val="00236342"/>
    <w:rsid w:val="00236C94"/>
    <w:rsid w:val="00236D0F"/>
    <w:rsid w:val="0024052D"/>
    <w:rsid w:val="00240596"/>
    <w:rsid w:val="002408B9"/>
    <w:rsid w:val="0024162A"/>
    <w:rsid w:val="0024468B"/>
    <w:rsid w:val="00245361"/>
    <w:rsid w:val="00245688"/>
    <w:rsid w:val="00245E9A"/>
    <w:rsid w:val="002464E6"/>
    <w:rsid w:val="002468CF"/>
    <w:rsid w:val="00247C39"/>
    <w:rsid w:val="00250714"/>
    <w:rsid w:val="00250812"/>
    <w:rsid w:val="00250A6C"/>
    <w:rsid w:val="0025105E"/>
    <w:rsid w:val="0025127B"/>
    <w:rsid w:val="002517F4"/>
    <w:rsid w:val="00251A11"/>
    <w:rsid w:val="00252550"/>
    <w:rsid w:val="00252857"/>
    <w:rsid w:val="00252AF7"/>
    <w:rsid w:val="0025310C"/>
    <w:rsid w:val="002539D2"/>
    <w:rsid w:val="0025512A"/>
    <w:rsid w:val="00255332"/>
    <w:rsid w:val="002555E2"/>
    <w:rsid w:val="0025576B"/>
    <w:rsid w:val="0025585B"/>
    <w:rsid w:val="00255C90"/>
    <w:rsid w:val="00255EEC"/>
    <w:rsid w:val="002562C0"/>
    <w:rsid w:val="002567F8"/>
    <w:rsid w:val="00256892"/>
    <w:rsid w:val="002571AA"/>
    <w:rsid w:val="002572D4"/>
    <w:rsid w:val="00257C3E"/>
    <w:rsid w:val="00257DAD"/>
    <w:rsid w:val="002600A5"/>
    <w:rsid w:val="00260944"/>
    <w:rsid w:val="00260E6A"/>
    <w:rsid w:val="002610C7"/>
    <w:rsid w:val="0026128C"/>
    <w:rsid w:val="00261589"/>
    <w:rsid w:val="0026161E"/>
    <w:rsid w:val="00262039"/>
    <w:rsid w:val="00262E12"/>
    <w:rsid w:val="00262F0F"/>
    <w:rsid w:val="002630D4"/>
    <w:rsid w:val="002635CB"/>
    <w:rsid w:val="002637F3"/>
    <w:rsid w:val="00264125"/>
    <w:rsid w:val="00265A05"/>
    <w:rsid w:val="00265F76"/>
    <w:rsid w:val="002665C3"/>
    <w:rsid w:val="00267865"/>
    <w:rsid w:val="002714B1"/>
    <w:rsid w:val="00271553"/>
    <w:rsid w:val="0027159D"/>
    <w:rsid w:val="00272157"/>
    <w:rsid w:val="0027275D"/>
    <w:rsid w:val="00273687"/>
    <w:rsid w:val="00274C47"/>
    <w:rsid w:val="00275D33"/>
    <w:rsid w:val="00276DC8"/>
    <w:rsid w:val="00277C1B"/>
    <w:rsid w:val="002801DA"/>
    <w:rsid w:val="0028059C"/>
    <w:rsid w:val="00280BA5"/>
    <w:rsid w:val="0028120B"/>
    <w:rsid w:val="00281D25"/>
    <w:rsid w:val="00282365"/>
    <w:rsid w:val="00282836"/>
    <w:rsid w:val="002828F9"/>
    <w:rsid w:val="00282C01"/>
    <w:rsid w:val="00283076"/>
    <w:rsid w:val="002830E3"/>
    <w:rsid w:val="00283216"/>
    <w:rsid w:val="00283B76"/>
    <w:rsid w:val="00283EC7"/>
    <w:rsid w:val="00284ACD"/>
    <w:rsid w:val="002850F6"/>
    <w:rsid w:val="002854D9"/>
    <w:rsid w:val="00285984"/>
    <w:rsid w:val="002867B4"/>
    <w:rsid w:val="002873FD"/>
    <w:rsid w:val="002905FA"/>
    <w:rsid w:val="00290F5B"/>
    <w:rsid w:val="002913A1"/>
    <w:rsid w:val="002927DD"/>
    <w:rsid w:val="00292819"/>
    <w:rsid w:val="00293A30"/>
    <w:rsid w:val="00293E39"/>
    <w:rsid w:val="00294997"/>
    <w:rsid w:val="00294B01"/>
    <w:rsid w:val="002950CF"/>
    <w:rsid w:val="00296455"/>
    <w:rsid w:val="002965FC"/>
    <w:rsid w:val="00296AE2"/>
    <w:rsid w:val="00296CF6"/>
    <w:rsid w:val="0029729C"/>
    <w:rsid w:val="0029745C"/>
    <w:rsid w:val="00297745"/>
    <w:rsid w:val="00297967"/>
    <w:rsid w:val="002A0113"/>
    <w:rsid w:val="002A0F58"/>
    <w:rsid w:val="002A16F7"/>
    <w:rsid w:val="002A1C4F"/>
    <w:rsid w:val="002A1D44"/>
    <w:rsid w:val="002A2609"/>
    <w:rsid w:val="002A340B"/>
    <w:rsid w:val="002A4B97"/>
    <w:rsid w:val="002A5F59"/>
    <w:rsid w:val="002A6538"/>
    <w:rsid w:val="002A67E2"/>
    <w:rsid w:val="002A6D30"/>
    <w:rsid w:val="002A6E12"/>
    <w:rsid w:val="002A7CB0"/>
    <w:rsid w:val="002B06BE"/>
    <w:rsid w:val="002B086A"/>
    <w:rsid w:val="002B1957"/>
    <w:rsid w:val="002B19D8"/>
    <w:rsid w:val="002B2352"/>
    <w:rsid w:val="002B285F"/>
    <w:rsid w:val="002B3BBF"/>
    <w:rsid w:val="002B3C7E"/>
    <w:rsid w:val="002B4009"/>
    <w:rsid w:val="002B53D3"/>
    <w:rsid w:val="002B5522"/>
    <w:rsid w:val="002B6A8A"/>
    <w:rsid w:val="002B6E07"/>
    <w:rsid w:val="002C006F"/>
    <w:rsid w:val="002C0482"/>
    <w:rsid w:val="002C0AF7"/>
    <w:rsid w:val="002C1DC8"/>
    <w:rsid w:val="002C39F0"/>
    <w:rsid w:val="002C3D9A"/>
    <w:rsid w:val="002C4AA8"/>
    <w:rsid w:val="002C4C62"/>
    <w:rsid w:val="002C4F0A"/>
    <w:rsid w:val="002C54CF"/>
    <w:rsid w:val="002C5D5B"/>
    <w:rsid w:val="002C6B47"/>
    <w:rsid w:val="002D0336"/>
    <w:rsid w:val="002D070C"/>
    <w:rsid w:val="002D096D"/>
    <w:rsid w:val="002D0BDA"/>
    <w:rsid w:val="002D136B"/>
    <w:rsid w:val="002D2364"/>
    <w:rsid w:val="002D2F13"/>
    <w:rsid w:val="002D3276"/>
    <w:rsid w:val="002D38A8"/>
    <w:rsid w:val="002D6DED"/>
    <w:rsid w:val="002D72E5"/>
    <w:rsid w:val="002D73B3"/>
    <w:rsid w:val="002D7DBA"/>
    <w:rsid w:val="002E0484"/>
    <w:rsid w:val="002E0855"/>
    <w:rsid w:val="002E2124"/>
    <w:rsid w:val="002E24C8"/>
    <w:rsid w:val="002E2EB7"/>
    <w:rsid w:val="002E4D79"/>
    <w:rsid w:val="002E4EB2"/>
    <w:rsid w:val="002E59E1"/>
    <w:rsid w:val="002E736A"/>
    <w:rsid w:val="002E73E5"/>
    <w:rsid w:val="002E74C9"/>
    <w:rsid w:val="002E762F"/>
    <w:rsid w:val="002E7A44"/>
    <w:rsid w:val="002E7A9B"/>
    <w:rsid w:val="002F00BC"/>
    <w:rsid w:val="002F0B87"/>
    <w:rsid w:val="002F13B1"/>
    <w:rsid w:val="002F168E"/>
    <w:rsid w:val="002F1B80"/>
    <w:rsid w:val="002F2190"/>
    <w:rsid w:val="002F282C"/>
    <w:rsid w:val="002F2951"/>
    <w:rsid w:val="002F2C27"/>
    <w:rsid w:val="002F3C4B"/>
    <w:rsid w:val="002F400F"/>
    <w:rsid w:val="002F4CD5"/>
    <w:rsid w:val="002F5119"/>
    <w:rsid w:val="002F5A72"/>
    <w:rsid w:val="002F612D"/>
    <w:rsid w:val="002F613E"/>
    <w:rsid w:val="002F6464"/>
    <w:rsid w:val="002F67C5"/>
    <w:rsid w:val="002F6ECF"/>
    <w:rsid w:val="003009DC"/>
    <w:rsid w:val="00302938"/>
    <w:rsid w:val="0030335E"/>
    <w:rsid w:val="00303666"/>
    <w:rsid w:val="003058D7"/>
    <w:rsid w:val="00305DD3"/>
    <w:rsid w:val="003062B3"/>
    <w:rsid w:val="003074F7"/>
    <w:rsid w:val="00310711"/>
    <w:rsid w:val="00311256"/>
    <w:rsid w:val="00311DC6"/>
    <w:rsid w:val="00311E2C"/>
    <w:rsid w:val="00312046"/>
    <w:rsid w:val="00312817"/>
    <w:rsid w:val="00312835"/>
    <w:rsid w:val="00315B0F"/>
    <w:rsid w:val="00315E86"/>
    <w:rsid w:val="0031718B"/>
    <w:rsid w:val="003172E0"/>
    <w:rsid w:val="003175F1"/>
    <w:rsid w:val="00321699"/>
    <w:rsid w:val="00321AA8"/>
    <w:rsid w:val="00321EBB"/>
    <w:rsid w:val="00322C33"/>
    <w:rsid w:val="00323DB8"/>
    <w:rsid w:val="00323DED"/>
    <w:rsid w:val="00324740"/>
    <w:rsid w:val="00325880"/>
    <w:rsid w:val="00326778"/>
    <w:rsid w:val="00326A9E"/>
    <w:rsid w:val="00327794"/>
    <w:rsid w:val="00327E6C"/>
    <w:rsid w:val="00331169"/>
    <w:rsid w:val="00331E5A"/>
    <w:rsid w:val="003320BD"/>
    <w:rsid w:val="00332193"/>
    <w:rsid w:val="003329AB"/>
    <w:rsid w:val="00333209"/>
    <w:rsid w:val="003338D2"/>
    <w:rsid w:val="00333DA9"/>
    <w:rsid w:val="00333E00"/>
    <w:rsid w:val="00333FF2"/>
    <w:rsid w:val="0033452E"/>
    <w:rsid w:val="003346FF"/>
    <w:rsid w:val="00334E2F"/>
    <w:rsid w:val="00335F28"/>
    <w:rsid w:val="00336C87"/>
    <w:rsid w:val="003372C6"/>
    <w:rsid w:val="003374F6"/>
    <w:rsid w:val="00337D57"/>
    <w:rsid w:val="0034060F"/>
    <w:rsid w:val="0034085E"/>
    <w:rsid w:val="00340CCB"/>
    <w:rsid w:val="003410C2"/>
    <w:rsid w:val="00341140"/>
    <w:rsid w:val="00341895"/>
    <w:rsid w:val="003420A9"/>
    <w:rsid w:val="00343932"/>
    <w:rsid w:val="00344648"/>
    <w:rsid w:val="00344C19"/>
    <w:rsid w:val="00344DBC"/>
    <w:rsid w:val="00344F3E"/>
    <w:rsid w:val="00345384"/>
    <w:rsid w:val="00346D1C"/>
    <w:rsid w:val="0034736E"/>
    <w:rsid w:val="003474D0"/>
    <w:rsid w:val="003476D5"/>
    <w:rsid w:val="003477A5"/>
    <w:rsid w:val="003478F5"/>
    <w:rsid w:val="00347B94"/>
    <w:rsid w:val="00347D2F"/>
    <w:rsid w:val="00347FF8"/>
    <w:rsid w:val="0035036F"/>
    <w:rsid w:val="00350628"/>
    <w:rsid w:val="003508BA"/>
    <w:rsid w:val="00350C5A"/>
    <w:rsid w:val="0035114B"/>
    <w:rsid w:val="00351DAC"/>
    <w:rsid w:val="003524D3"/>
    <w:rsid w:val="0035261F"/>
    <w:rsid w:val="00352EA5"/>
    <w:rsid w:val="0035316A"/>
    <w:rsid w:val="0035383C"/>
    <w:rsid w:val="00353F8F"/>
    <w:rsid w:val="003544A5"/>
    <w:rsid w:val="00355D84"/>
    <w:rsid w:val="00356BD9"/>
    <w:rsid w:val="003579DD"/>
    <w:rsid w:val="003609A2"/>
    <w:rsid w:val="00360ED5"/>
    <w:rsid w:val="00361A37"/>
    <w:rsid w:val="00362576"/>
    <w:rsid w:val="00362BF3"/>
    <w:rsid w:val="00362C40"/>
    <w:rsid w:val="003630C6"/>
    <w:rsid w:val="0036344C"/>
    <w:rsid w:val="00363B36"/>
    <w:rsid w:val="00364048"/>
    <w:rsid w:val="00364197"/>
    <w:rsid w:val="0036495C"/>
    <w:rsid w:val="00364E0B"/>
    <w:rsid w:val="003650B0"/>
    <w:rsid w:val="00366BC1"/>
    <w:rsid w:val="003700C5"/>
    <w:rsid w:val="00370113"/>
    <w:rsid w:val="00370130"/>
    <w:rsid w:val="00371E45"/>
    <w:rsid w:val="0037287B"/>
    <w:rsid w:val="00372E8C"/>
    <w:rsid w:val="0037318B"/>
    <w:rsid w:val="0037353B"/>
    <w:rsid w:val="0037457D"/>
    <w:rsid w:val="003748F0"/>
    <w:rsid w:val="0037499F"/>
    <w:rsid w:val="00374FA8"/>
    <w:rsid w:val="003762E2"/>
    <w:rsid w:val="0037678A"/>
    <w:rsid w:val="00376DC0"/>
    <w:rsid w:val="003805AC"/>
    <w:rsid w:val="003813EA"/>
    <w:rsid w:val="00381A99"/>
    <w:rsid w:val="00381D40"/>
    <w:rsid w:val="003823B4"/>
    <w:rsid w:val="003824A2"/>
    <w:rsid w:val="00382544"/>
    <w:rsid w:val="0038389F"/>
    <w:rsid w:val="00383A51"/>
    <w:rsid w:val="00384441"/>
    <w:rsid w:val="003849B6"/>
    <w:rsid w:val="00384C05"/>
    <w:rsid w:val="003850C7"/>
    <w:rsid w:val="003851CB"/>
    <w:rsid w:val="00385728"/>
    <w:rsid w:val="00385833"/>
    <w:rsid w:val="0038631B"/>
    <w:rsid w:val="003869E4"/>
    <w:rsid w:val="00386B5B"/>
    <w:rsid w:val="003877B6"/>
    <w:rsid w:val="00387CAC"/>
    <w:rsid w:val="00391904"/>
    <w:rsid w:val="00392458"/>
    <w:rsid w:val="00392F52"/>
    <w:rsid w:val="003931DA"/>
    <w:rsid w:val="003939BB"/>
    <w:rsid w:val="00394109"/>
    <w:rsid w:val="003944E5"/>
    <w:rsid w:val="003945C4"/>
    <w:rsid w:val="003947A2"/>
    <w:rsid w:val="003954DB"/>
    <w:rsid w:val="003963F9"/>
    <w:rsid w:val="0039662E"/>
    <w:rsid w:val="00396729"/>
    <w:rsid w:val="00397543"/>
    <w:rsid w:val="00397DCE"/>
    <w:rsid w:val="00397F25"/>
    <w:rsid w:val="003A0511"/>
    <w:rsid w:val="003A0896"/>
    <w:rsid w:val="003A13A6"/>
    <w:rsid w:val="003A14A4"/>
    <w:rsid w:val="003A16BC"/>
    <w:rsid w:val="003A1826"/>
    <w:rsid w:val="003A1926"/>
    <w:rsid w:val="003A2319"/>
    <w:rsid w:val="003A2866"/>
    <w:rsid w:val="003A3233"/>
    <w:rsid w:val="003A365C"/>
    <w:rsid w:val="003A44E2"/>
    <w:rsid w:val="003A4A3A"/>
    <w:rsid w:val="003A4F58"/>
    <w:rsid w:val="003A692A"/>
    <w:rsid w:val="003A6BC1"/>
    <w:rsid w:val="003B0018"/>
    <w:rsid w:val="003B19C3"/>
    <w:rsid w:val="003B233F"/>
    <w:rsid w:val="003B2D8A"/>
    <w:rsid w:val="003B32E1"/>
    <w:rsid w:val="003B33B6"/>
    <w:rsid w:val="003B41FD"/>
    <w:rsid w:val="003B442A"/>
    <w:rsid w:val="003B45D7"/>
    <w:rsid w:val="003B482E"/>
    <w:rsid w:val="003B4DAE"/>
    <w:rsid w:val="003B5A68"/>
    <w:rsid w:val="003B6A23"/>
    <w:rsid w:val="003B6D6D"/>
    <w:rsid w:val="003B7235"/>
    <w:rsid w:val="003C09E1"/>
    <w:rsid w:val="003C0A9D"/>
    <w:rsid w:val="003C0E88"/>
    <w:rsid w:val="003C1677"/>
    <w:rsid w:val="003C1841"/>
    <w:rsid w:val="003C1FAC"/>
    <w:rsid w:val="003C21F8"/>
    <w:rsid w:val="003C2398"/>
    <w:rsid w:val="003C24FA"/>
    <w:rsid w:val="003C33A0"/>
    <w:rsid w:val="003C3A3D"/>
    <w:rsid w:val="003C442E"/>
    <w:rsid w:val="003C445B"/>
    <w:rsid w:val="003C45AE"/>
    <w:rsid w:val="003C496D"/>
    <w:rsid w:val="003C61DE"/>
    <w:rsid w:val="003C6339"/>
    <w:rsid w:val="003C6625"/>
    <w:rsid w:val="003C662C"/>
    <w:rsid w:val="003C6C50"/>
    <w:rsid w:val="003C7045"/>
    <w:rsid w:val="003C7497"/>
    <w:rsid w:val="003C7583"/>
    <w:rsid w:val="003C75C8"/>
    <w:rsid w:val="003C7662"/>
    <w:rsid w:val="003D057C"/>
    <w:rsid w:val="003D058E"/>
    <w:rsid w:val="003D05B8"/>
    <w:rsid w:val="003D0CAC"/>
    <w:rsid w:val="003D1517"/>
    <w:rsid w:val="003D1652"/>
    <w:rsid w:val="003D1E21"/>
    <w:rsid w:val="003D235C"/>
    <w:rsid w:val="003D2512"/>
    <w:rsid w:val="003D272A"/>
    <w:rsid w:val="003D2F2C"/>
    <w:rsid w:val="003D3767"/>
    <w:rsid w:val="003D41EE"/>
    <w:rsid w:val="003D4384"/>
    <w:rsid w:val="003D59A3"/>
    <w:rsid w:val="003D5D35"/>
    <w:rsid w:val="003D7287"/>
    <w:rsid w:val="003E049B"/>
    <w:rsid w:val="003E083F"/>
    <w:rsid w:val="003E0F7E"/>
    <w:rsid w:val="003E1563"/>
    <w:rsid w:val="003E25A3"/>
    <w:rsid w:val="003E2695"/>
    <w:rsid w:val="003E3B30"/>
    <w:rsid w:val="003E4511"/>
    <w:rsid w:val="003E5167"/>
    <w:rsid w:val="003E55B8"/>
    <w:rsid w:val="003E59F3"/>
    <w:rsid w:val="003E5A02"/>
    <w:rsid w:val="003E5A78"/>
    <w:rsid w:val="003E5D11"/>
    <w:rsid w:val="003E6465"/>
    <w:rsid w:val="003E65B6"/>
    <w:rsid w:val="003E76D7"/>
    <w:rsid w:val="003E7B16"/>
    <w:rsid w:val="003F0145"/>
    <w:rsid w:val="003F063F"/>
    <w:rsid w:val="003F0D8D"/>
    <w:rsid w:val="003F1394"/>
    <w:rsid w:val="003F15F8"/>
    <w:rsid w:val="003F1DF4"/>
    <w:rsid w:val="003F2869"/>
    <w:rsid w:val="003F3ADB"/>
    <w:rsid w:val="003F45B2"/>
    <w:rsid w:val="003F4CED"/>
    <w:rsid w:val="003F569E"/>
    <w:rsid w:val="003F5A4B"/>
    <w:rsid w:val="003F5BE6"/>
    <w:rsid w:val="003F5E50"/>
    <w:rsid w:val="003F6084"/>
    <w:rsid w:val="003F624A"/>
    <w:rsid w:val="003F64FE"/>
    <w:rsid w:val="003F65B5"/>
    <w:rsid w:val="003F7C3A"/>
    <w:rsid w:val="00400AEF"/>
    <w:rsid w:val="00400C65"/>
    <w:rsid w:val="004013B2"/>
    <w:rsid w:val="00404AF5"/>
    <w:rsid w:val="00405122"/>
    <w:rsid w:val="00405613"/>
    <w:rsid w:val="00405A33"/>
    <w:rsid w:val="004073D1"/>
    <w:rsid w:val="004105A7"/>
    <w:rsid w:val="0041078D"/>
    <w:rsid w:val="00410A88"/>
    <w:rsid w:val="00410FC2"/>
    <w:rsid w:val="004111FB"/>
    <w:rsid w:val="0041242F"/>
    <w:rsid w:val="004130C8"/>
    <w:rsid w:val="0041347F"/>
    <w:rsid w:val="00413715"/>
    <w:rsid w:val="00413F21"/>
    <w:rsid w:val="004147BC"/>
    <w:rsid w:val="0041564B"/>
    <w:rsid w:val="00415660"/>
    <w:rsid w:val="00415893"/>
    <w:rsid w:val="00415BA5"/>
    <w:rsid w:val="00415D26"/>
    <w:rsid w:val="00415DC8"/>
    <w:rsid w:val="00416299"/>
    <w:rsid w:val="004168D9"/>
    <w:rsid w:val="00416E96"/>
    <w:rsid w:val="00417367"/>
    <w:rsid w:val="004179DC"/>
    <w:rsid w:val="00420516"/>
    <w:rsid w:val="004214A3"/>
    <w:rsid w:val="004216FD"/>
    <w:rsid w:val="0042178B"/>
    <w:rsid w:val="004219F3"/>
    <w:rsid w:val="004222E3"/>
    <w:rsid w:val="00422B99"/>
    <w:rsid w:val="00423603"/>
    <w:rsid w:val="00423FF7"/>
    <w:rsid w:val="004241F8"/>
    <w:rsid w:val="004243AD"/>
    <w:rsid w:val="00424A65"/>
    <w:rsid w:val="004256E9"/>
    <w:rsid w:val="00425AF8"/>
    <w:rsid w:val="004266BB"/>
    <w:rsid w:val="00426A47"/>
    <w:rsid w:val="00426C93"/>
    <w:rsid w:val="00426EB7"/>
    <w:rsid w:val="00427801"/>
    <w:rsid w:val="00427F0D"/>
    <w:rsid w:val="004306AC"/>
    <w:rsid w:val="0043093D"/>
    <w:rsid w:val="00430E6A"/>
    <w:rsid w:val="004324AA"/>
    <w:rsid w:val="00432CDA"/>
    <w:rsid w:val="004334C4"/>
    <w:rsid w:val="00433CE6"/>
    <w:rsid w:val="00435ECF"/>
    <w:rsid w:val="004361F3"/>
    <w:rsid w:val="004367AB"/>
    <w:rsid w:val="0044088D"/>
    <w:rsid w:val="00441ABF"/>
    <w:rsid w:val="00441B36"/>
    <w:rsid w:val="00442581"/>
    <w:rsid w:val="00442812"/>
    <w:rsid w:val="00443016"/>
    <w:rsid w:val="00443785"/>
    <w:rsid w:val="004437F2"/>
    <w:rsid w:val="00444430"/>
    <w:rsid w:val="004453A0"/>
    <w:rsid w:val="00445B6B"/>
    <w:rsid w:val="00445C9F"/>
    <w:rsid w:val="00447503"/>
    <w:rsid w:val="00447663"/>
    <w:rsid w:val="00447EFF"/>
    <w:rsid w:val="0045091A"/>
    <w:rsid w:val="00450D72"/>
    <w:rsid w:val="00451DCF"/>
    <w:rsid w:val="00451F21"/>
    <w:rsid w:val="00452405"/>
    <w:rsid w:val="00453CFB"/>
    <w:rsid w:val="00454975"/>
    <w:rsid w:val="00454994"/>
    <w:rsid w:val="0045519E"/>
    <w:rsid w:val="0045551F"/>
    <w:rsid w:val="00455848"/>
    <w:rsid w:val="0045617F"/>
    <w:rsid w:val="00456846"/>
    <w:rsid w:val="00457B38"/>
    <w:rsid w:val="00460A1A"/>
    <w:rsid w:val="00461A94"/>
    <w:rsid w:val="00461A9F"/>
    <w:rsid w:val="00461E8A"/>
    <w:rsid w:val="004631BF"/>
    <w:rsid w:val="00463228"/>
    <w:rsid w:val="004633BE"/>
    <w:rsid w:val="00463D00"/>
    <w:rsid w:val="00463E5B"/>
    <w:rsid w:val="004646AC"/>
    <w:rsid w:val="00465DE7"/>
    <w:rsid w:val="00466243"/>
    <w:rsid w:val="004669C9"/>
    <w:rsid w:val="00466A0D"/>
    <w:rsid w:val="004673F6"/>
    <w:rsid w:val="00470475"/>
    <w:rsid w:val="00470BF5"/>
    <w:rsid w:val="00470C63"/>
    <w:rsid w:val="004715AA"/>
    <w:rsid w:val="004719C3"/>
    <w:rsid w:val="004726AA"/>
    <w:rsid w:val="0047296D"/>
    <w:rsid w:val="0047298D"/>
    <w:rsid w:val="00472C62"/>
    <w:rsid w:val="00472CD5"/>
    <w:rsid w:val="00473E1B"/>
    <w:rsid w:val="0047410F"/>
    <w:rsid w:val="004750F5"/>
    <w:rsid w:val="004768D9"/>
    <w:rsid w:val="00476F70"/>
    <w:rsid w:val="004777E9"/>
    <w:rsid w:val="00480257"/>
    <w:rsid w:val="004802C8"/>
    <w:rsid w:val="00480320"/>
    <w:rsid w:val="00480D17"/>
    <w:rsid w:val="00480EDE"/>
    <w:rsid w:val="00480F24"/>
    <w:rsid w:val="004810CA"/>
    <w:rsid w:val="004811C8"/>
    <w:rsid w:val="00481B51"/>
    <w:rsid w:val="00481C80"/>
    <w:rsid w:val="00482DA9"/>
    <w:rsid w:val="0048326B"/>
    <w:rsid w:val="00483A84"/>
    <w:rsid w:val="00483AC3"/>
    <w:rsid w:val="0048450F"/>
    <w:rsid w:val="00485984"/>
    <w:rsid w:val="00486201"/>
    <w:rsid w:val="0048678E"/>
    <w:rsid w:val="0048718C"/>
    <w:rsid w:val="004905C9"/>
    <w:rsid w:val="00491369"/>
    <w:rsid w:val="00491BFD"/>
    <w:rsid w:val="00492838"/>
    <w:rsid w:val="0049324C"/>
    <w:rsid w:val="004936D7"/>
    <w:rsid w:val="004937C8"/>
    <w:rsid w:val="00493EDA"/>
    <w:rsid w:val="0049516B"/>
    <w:rsid w:val="00495F0B"/>
    <w:rsid w:val="00496DFF"/>
    <w:rsid w:val="004974C1"/>
    <w:rsid w:val="00497911"/>
    <w:rsid w:val="004979DA"/>
    <w:rsid w:val="00497D99"/>
    <w:rsid w:val="00497EF2"/>
    <w:rsid w:val="004A0306"/>
    <w:rsid w:val="004A0A52"/>
    <w:rsid w:val="004A0C33"/>
    <w:rsid w:val="004A1217"/>
    <w:rsid w:val="004A1EE8"/>
    <w:rsid w:val="004A28F3"/>
    <w:rsid w:val="004A3183"/>
    <w:rsid w:val="004A4715"/>
    <w:rsid w:val="004A528C"/>
    <w:rsid w:val="004A60E1"/>
    <w:rsid w:val="004A72B5"/>
    <w:rsid w:val="004A7446"/>
    <w:rsid w:val="004A75EC"/>
    <w:rsid w:val="004A7D3B"/>
    <w:rsid w:val="004B01E7"/>
    <w:rsid w:val="004B15C8"/>
    <w:rsid w:val="004B1637"/>
    <w:rsid w:val="004B1F0D"/>
    <w:rsid w:val="004B23A1"/>
    <w:rsid w:val="004B3311"/>
    <w:rsid w:val="004B358B"/>
    <w:rsid w:val="004B35E4"/>
    <w:rsid w:val="004B3938"/>
    <w:rsid w:val="004B4044"/>
    <w:rsid w:val="004B47C8"/>
    <w:rsid w:val="004B4D8E"/>
    <w:rsid w:val="004B5612"/>
    <w:rsid w:val="004B6017"/>
    <w:rsid w:val="004B6474"/>
    <w:rsid w:val="004B6D33"/>
    <w:rsid w:val="004B7152"/>
    <w:rsid w:val="004B7DB0"/>
    <w:rsid w:val="004C132F"/>
    <w:rsid w:val="004C2328"/>
    <w:rsid w:val="004C2737"/>
    <w:rsid w:val="004C2824"/>
    <w:rsid w:val="004C357F"/>
    <w:rsid w:val="004C40F9"/>
    <w:rsid w:val="004C43C9"/>
    <w:rsid w:val="004C5B39"/>
    <w:rsid w:val="004C6544"/>
    <w:rsid w:val="004D05CF"/>
    <w:rsid w:val="004D15E7"/>
    <w:rsid w:val="004D2600"/>
    <w:rsid w:val="004D2B10"/>
    <w:rsid w:val="004D2B39"/>
    <w:rsid w:val="004D3C20"/>
    <w:rsid w:val="004D3EE2"/>
    <w:rsid w:val="004D4E05"/>
    <w:rsid w:val="004D4F8B"/>
    <w:rsid w:val="004D5851"/>
    <w:rsid w:val="004D5BCB"/>
    <w:rsid w:val="004D6F32"/>
    <w:rsid w:val="004D7D07"/>
    <w:rsid w:val="004E0A7E"/>
    <w:rsid w:val="004E0B29"/>
    <w:rsid w:val="004E0BDC"/>
    <w:rsid w:val="004E1BF1"/>
    <w:rsid w:val="004E27B7"/>
    <w:rsid w:val="004E2A41"/>
    <w:rsid w:val="004E2DE3"/>
    <w:rsid w:val="004E3124"/>
    <w:rsid w:val="004E320D"/>
    <w:rsid w:val="004E48C6"/>
    <w:rsid w:val="004E4947"/>
    <w:rsid w:val="004E52A7"/>
    <w:rsid w:val="004E5A1B"/>
    <w:rsid w:val="004E6DA7"/>
    <w:rsid w:val="004E706D"/>
    <w:rsid w:val="004E73F7"/>
    <w:rsid w:val="004F0129"/>
    <w:rsid w:val="004F0824"/>
    <w:rsid w:val="004F10A7"/>
    <w:rsid w:val="004F1702"/>
    <w:rsid w:val="004F398B"/>
    <w:rsid w:val="004F4BE6"/>
    <w:rsid w:val="004F6A5D"/>
    <w:rsid w:val="004F796F"/>
    <w:rsid w:val="00500108"/>
    <w:rsid w:val="005003AF"/>
    <w:rsid w:val="0050089C"/>
    <w:rsid w:val="0050137B"/>
    <w:rsid w:val="00501983"/>
    <w:rsid w:val="00501D4F"/>
    <w:rsid w:val="00501E1C"/>
    <w:rsid w:val="00502CCB"/>
    <w:rsid w:val="005033D6"/>
    <w:rsid w:val="00503D61"/>
    <w:rsid w:val="0050550B"/>
    <w:rsid w:val="00505A16"/>
    <w:rsid w:val="00506239"/>
    <w:rsid w:val="005068C9"/>
    <w:rsid w:val="00507A2E"/>
    <w:rsid w:val="0051041B"/>
    <w:rsid w:val="00510459"/>
    <w:rsid w:val="005104C1"/>
    <w:rsid w:val="00510990"/>
    <w:rsid w:val="00511967"/>
    <w:rsid w:val="00512592"/>
    <w:rsid w:val="0051469B"/>
    <w:rsid w:val="00514767"/>
    <w:rsid w:val="00514D51"/>
    <w:rsid w:val="00514DF3"/>
    <w:rsid w:val="00515318"/>
    <w:rsid w:val="0051594B"/>
    <w:rsid w:val="00515D39"/>
    <w:rsid w:val="0052007B"/>
    <w:rsid w:val="005202A5"/>
    <w:rsid w:val="00520A1A"/>
    <w:rsid w:val="00520D1A"/>
    <w:rsid w:val="005210E0"/>
    <w:rsid w:val="005212CA"/>
    <w:rsid w:val="00522168"/>
    <w:rsid w:val="00522707"/>
    <w:rsid w:val="005228D1"/>
    <w:rsid w:val="00522B81"/>
    <w:rsid w:val="00522DF0"/>
    <w:rsid w:val="00523061"/>
    <w:rsid w:val="00523084"/>
    <w:rsid w:val="00523BA6"/>
    <w:rsid w:val="00524635"/>
    <w:rsid w:val="00524715"/>
    <w:rsid w:val="00525A7A"/>
    <w:rsid w:val="00525A85"/>
    <w:rsid w:val="00525A8E"/>
    <w:rsid w:val="00526064"/>
    <w:rsid w:val="00526390"/>
    <w:rsid w:val="00526BD4"/>
    <w:rsid w:val="00526D06"/>
    <w:rsid w:val="0052711C"/>
    <w:rsid w:val="005308C7"/>
    <w:rsid w:val="00530AF0"/>
    <w:rsid w:val="00530E80"/>
    <w:rsid w:val="0053232C"/>
    <w:rsid w:val="00532397"/>
    <w:rsid w:val="005325A6"/>
    <w:rsid w:val="00533275"/>
    <w:rsid w:val="00533869"/>
    <w:rsid w:val="00533CC5"/>
    <w:rsid w:val="00534876"/>
    <w:rsid w:val="00535575"/>
    <w:rsid w:val="0053566B"/>
    <w:rsid w:val="0053568F"/>
    <w:rsid w:val="00536F7B"/>
    <w:rsid w:val="00537774"/>
    <w:rsid w:val="005377B0"/>
    <w:rsid w:val="00537CE7"/>
    <w:rsid w:val="00537E9D"/>
    <w:rsid w:val="00540BC3"/>
    <w:rsid w:val="00540D81"/>
    <w:rsid w:val="00541157"/>
    <w:rsid w:val="00541407"/>
    <w:rsid w:val="00541A4A"/>
    <w:rsid w:val="0054334A"/>
    <w:rsid w:val="00543680"/>
    <w:rsid w:val="005439A6"/>
    <w:rsid w:val="00543A94"/>
    <w:rsid w:val="00543AB7"/>
    <w:rsid w:val="0054611D"/>
    <w:rsid w:val="00546544"/>
    <w:rsid w:val="005467E3"/>
    <w:rsid w:val="00546842"/>
    <w:rsid w:val="005472BF"/>
    <w:rsid w:val="0054787E"/>
    <w:rsid w:val="00547B34"/>
    <w:rsid w:val="005506C0"/>
    <w:rsid w:val="00550F32"/>
    <w:rsid w:val="00551CFD"/>
    <w:rsid w:val="0055351E"/>
    <w:rsid w:val="00553D7D"/>
    <w:rsid w:val="00554186"/>
    <w:rsid w:val="00555801"/>
    <w:rsid w:val="00556C99"/>
    <w:rsid w:val="00556FFD"/>
    <w:rsid w:val="0055734F"/>
    <w:rsid w:val="005577E0"/>
    <w:rsid w:val="005608ED"/>
    <w:rsid w:val="0056170B"/>
    <w:rsid w:val="00562D9E"/>
    <w:rsid w:val="005637D2"/>
    <w:rsid w:val="00564A2F"/>
    <w:rsid w:val="00564F41"/>
    <w:rsid w:val="005656BB"/>
    <w:rsid w:val="00566425"/>
    <w:rsid w:val="0056683F"/>
    <w:rsid w:val="005668D8"/>
    <w:rsid w:val="00567580"/>
    <w:rsid w:val="005706A3"/>
    <w:rsid w:val="005710E7"/>
    <w:rsid w:val="005715DD"/>
    <w:rsid w:val="005719BF"/>
    <w:rsid w:val="00573291"/>
    <w:rsid w:val="005738C8"/>
    <w:rsid w:val="00573FD4"/>
    <w:rsid w:val="0057408A"/>
    <w:rsid w:val="0057474F"/>
    <w:rsid w:val="0057563F"/>
    <w:rsid w:val="00576378"/>
    <w:rsid w:val="00576E7E"/>
    <w:rsid w:val="00577136"/>
    <w:rsid w:val="00580424"/>
    <w:rsid w:val="00580545"/>
    <w:rsid w:val="00580721"/>
    <w:rsid w:val="00581776"/>
    <w:rsid w:val="00582588"/>
    <w:rsid w:val="005825E8"/>
    <w:rsid w:val="00582D18"/>
    <w:rsid w:val="0058320E"/>
    <w:rsid w:val="00583918"/>
    <w:rsid w:val="00583C27"/>
    <w:rsid w:val="00583DF0"/>
    <w:rsid w:val="00584D20"/>
    <w:rsid w:val="00585045"/>
    <w:rsid w:val="00585327"/>
    <w:rsid w:val="005857D2"/>
    <w:rsid w:val="005859D9"/>
    <w:rsid w:val="00586166"/>
    <w:rsid w:val="00586179"/>
    <w:rsid w:val="00586572"/>
    <w:rsid w:val="005865FE"/>
    <w:rsid w:val="005869D0"/>
    <w:rsid w:val="00587346"/>
    <w:rsid w:val="00587E20"/>
    <w:rsid w:val="00590388"/>
    <w:rsid w:val="00590872"/>
    <w:rsid w:val="00590943"/>
    <w:rsid w:val="00591C76"/>
    <w:rsid w:val="00592416"/>
    <w:rsid w:val="005925BE"/>
    <w:rsid w:val="0059281B"/>
    <w:rsid w:val="00592DB1"/>
    <w:rsid w:val="00592DCE"/>
    <w:rsid w:val="005931FD"/>
    <w:rsid w:val="00593B66"/>
    <w:rsid w:val="00594BBF"/>
    <w:rsid w:val="00594D5A"/>
    <w:rsid w:val="005957A0"/>
    <w:rsid w:val="00596097"/>
    <w:rsid w:val="005968B5"/>
    <w:rsid w:val="005970CA"/>
    <w:rsid w:val="0059711E"/>
    <w:rsid w:val="00597368"/>
    <w:rsid w:val="00597D80"/>
    <w:rsid w:val="00597FD7"/>
    <w:rsid w:val="005A01F5"/>
    <w:rsid w:val="005A0786"/>
    <w:rsid w:val="005A1459"/>
    <w:rsid w:val="005A16F5"/>
    <w:rsid w:val="005A1F9F"/>
    <w:rsid w:val="005A2DA7"/>
    <w:rsid w:val="005A31B6"/>
    <w:rsid w:val="005A321F"/>
    <w:rsid w:val="005A40E5"/>
    <w:rsid w:val="005A4579"/>
    <w:rsid w:val="005A48A6"/>
    <w:rsid w:val="005A5078"/>
    <w:rsid w:val="005A5D17"/>
    <w:rsid w:val="005A6287"/>
    <w:rsid w:val="005A653B"/>
    <w:rsid w:val="005A6933"/>
    <w:rsid w:val="005B0FAA"/>
    <w:rsid w:val="005B1319"/>
    <w:rsid w:val="005B1CED"/>
    <w:rsid w:val="005B1CFE"/>
    <w:rsid w:val="005B32D8"/>
    <w:rsid w:val="005B3300"/>
    <w:rsid w:val="005B3510"/>
    <w:rsid w:val="005B397F"/>
    <w:rsid w:val="005B57E2"/>
    <w:rsid w:val="005B6263"/>
    <w:rsid w:val="005B638C"/>
    <w:rsid w:val="005B6A11"/>
    <w:rsid w:val="005B7AA4"/>
    <w:rsid w:val="005C0F81"/>
    <w:rsid w:val="005C1D62"/>
    <w:rsid w:val="005C1DAF"/>
    <w:rsid w:val="005C2FFC"/>
    <w:rsid w:val="005C3011"/>
    <w:rsid w:val="005C3FEB"/>
    <w:rsid w:val="005C4402"/>
    <w:rsid w:val="005C4C98"/>
    <w:rsid w:val="005C6D0D"/>
    <w:rsid w:val="005C726D"/>
    <w:rsid w:val="005C796E"/>
    <w:rsid w:val="005C7C6F"/>
    <w:rsid w:val="005C7E08"/>
    <w:rsid w:val="005D0A52"/>
    <w:rsid w:val="005D0F3B"/>
    <w:rsid w:val="005D1619"/>
    <w:rsid w:val="005D1A10"/>
    <w:rsid w:val="005D1C15"/>
    <w:rsid w:val="005D2073"/>
    <w:rsid w:val="005D24B9"/>
    <w:rsid w:val="005D28EB"/>
    <w:rsid w:val="005D42C4"/>
    <w:rsid w:val="005D477B"/>
    <w:rsid w:val="005D4E36"/>
    <w:rsid w:val="005D5D48"/>
    <w:rsid w:val="005D5FDC"/>
    <w:rsid w:val="005D6E36"/>
    <w:rsid w:val="005D7AF3"/>
    <w:rsid w:val="005E0193"/>
    <w:rsid w:val="005E0362"/>
    <w:rsid w:val="005E063B"/>
    <w:rsid w:val="005E08D2"/>
    <w:rsid w:val="005E0E07"/>
    <w:rsid w:val="005E1A51"/>
    <w:rsid w:val="005E2177"/>
    <w:rsid w:val="005E22A0"/>
    <w:rsid w:val="005E242F"/>
    <w:rsid w:val="005E2635"/>
    <w:rsid w:val="005E2B70"/>
    <w:rsid w:val="005E4217"/>
    <w:rsid w:val="005E4836"/>
    <w:rsid w:val="005E51C0"/>
    <w:rsid w:val="005E5878"/>
    <w:rsid w:val="005E5A76"/>
    <w:rsid w:val="005E6678"/>
    <w:rsid w:val="005E762C"/>
    <w:rsid w:val="005E7F1B"/>
    <w:rsid w:val="005F0387"/>
    <w:rsid w:val="005F0BB6"/>
    <w:rsid w:val="005F2C5C"/>
    <w:rsid w:val="005F2E80"/>
    <w:rsid w:val="005F3E02"/>
    <w:rsid w:val="005F3FC1"/>
    <w:rsid w:val="005F4C7B"/>
    <w:rsid w:val="005F5151"/>
    <w:rsid w:val="005F64AA"/>
    <w:rsid w:val="005F6C43"/>
    <w:rsid w:val="005F7766"/>
    <w:rsid w:val="005F79F9"/>
    <w:rsid w:val="005F7AC1"/>
    <w:rsid w:val="005F7FA7"/>
    <w:rsid w:val="00600052"/>
    <w:rsid w:val="00600170"/>
    <w:rsid w:val="00600227"/>
    <w:rsid w:val="006005CA"/>
    <w:rsid w:val="00600FEE"/>
    <w:rsid w:val="00602643"/>
    <w:rsid w:val="00603207"/>
    <w:rsid w:val="00603B2D"/>
    <w:rsid w:val="00603C78"/>
    <w:rsid w:val="00604119"/>
    <w:rsid w:val="00605083"/>
    <w:rsid w:val="00605886"/>
    <w:rsid w:val="0060651A"/>
    <w:rsid w:val="00606B93"/>
    <w:rsid w:val="006079FF"/>
    <w:rsid w:val="00607E0E"/>
    <w:rsid w:val="00607F96"/>
    <w:rsid w:val="006109B7"/>
    <w:rsid w:val="006112CE"/>
    <w:rsid w:val="006129B2"/>
    <w:rsid w:val="00612AB8"/>
    <w:rsid w:val="006134E9"/>
    <w:rsid w:val="00614A5A"/>
    <w:rsid w:val="00614EBF"/>
    <w:rsid w:val="00614F35"/>
    <w:rsid w:val="00615A02"/>
    <w:rsid w:val="006162B6"/>
    <w:rsid w:val="00616667"/>
    <w:rsid w:val="00620210"/>
    <w:rsid w:val="00620292"/>
    <w:rsid w:val="00620C91"/>
    <w:rsid w:val="00620DE0"/>
    <w:rsid w:val="006216A4"/>
    <w:rsid w:val="00621A31"/>
    <w:rsid w:val="0062225D"/>
    <w:rsid w:val="006249F9"/>
    <w:rsid w:val="00624A31"/>
    <w:rsid w:val="00624C5F"/>
    <w:rsid w:val="00624C71"/>
    <w:rsid w:val="00624F41"/>
    <w:rsid w:val="0062559E"/>
    <w:rsid w:val="0062577C"/>
    <w:rsid w:val="00626AC8"/>
    <w:rsid w:val="00626B9A"/>
    <w:rsid w:val="00626F45"/>
    <w:rsid w:val="006305BA"/>
    <w:rsid w:val="006309CD"/>
    <w:rsid w:val="00632622"/>
    <w:rsid w:val="00632DCD"/>
    <w:rsid w:val="00633860"/>
    <w:rsid w:val="0063430D"/>
    <w:rsid w:val="00634E2F"/>
    <w:rsid w:val="00636FD2"/>
    <w:rsid w:val="006378C7"/>
    <w:rsid w:val="006408CC"/>
    <w:rsid w:val="00640D16"/>
    <w:rsid w:val="0064148D"/>
    <w:rsid w:val="0064228D"/>
    <w:rsid w:val="00642798"/>
    <w:rsid w:val="00642BA4"/>
    <w:rsid w:val="00642DDE"/>
    <w:rsid w:val="00642F13"/>
    <w:rsid w:val="00644312"/>
    <w:rsid w:val="0064498A"/>
    <w:rsid w:val="0064670C"/>
    <w:rsid w:val="0064778E"/>
    <w:rsid w:val="00650F80"/>
    <w:rsid w:val="0065119D"/>
    <w:rsid w:val="0065135A"/>
    <w:rsid w:val="006516E4"/>
    <w:rsid w:val="0065186C"/>
    <w:rsid w:val="00651B70"/>
    <w:rsid w:val="00651D7F"/>
    <w:rsid w:val="00652A5D"/>
    <w:rsid w:val="00654A99"/>
    <w:rsid w:val="00654AC9"/>
    <w:rsid w:val="006550CE"/>
    <w:rsid w:val="00655D08"/>
    <w:rsid w:val="00655DF7"/>
    <w:rsid w:val="006563A6"/>
    <w:rsid w:val="0065670E"/>
    <w:rsid w:val="00657BA6"/>
    <w:rsid w:val="00660562"/>
    <w:rsid w:val="00660586"/>
    <w:rsid w:val="00660DC7"/>
    <w:rsid w:val="00660E1F"/>
    <w:rsid w:val="00660EE8"/>
    <w:rsid w:val="006617E6"/>
    <w:rsid w:val="0066183B"/>
    <w:rsid w:val="00662C41"/>
    <w:rsid w:val="00662C64"/>
    <w:rsid w:val="00662E33"/>
    <w:rsid w:val="00662F16"/>
    <w:rsid w:val="0066310F"/>
    <w:rsid w:val="00663203"/>
    <w:rsid w:val="00663254"/>
    <w:rsid w:val="00663638"/>
    <w:rsid w:val="00663EC7"/>
    <w:rsid w:val="006642B3"/>
    <w:rsid w:val="00664587"/>
    <w:rsid w:val="006645C4"/>
    <w:rsid w:val="00664FE2"/>
    <w:rsid w:val="00665327"/>
    <w:rsid w:val="0066627F"/>
    <w:rsid w:val="00667975"/>
    <w:rsid w:val="00667FE2"/>
    <w:rsid w:val="00670AE9"/>
    <w:rsid w:val="006710BE"/>
    <w:rsid w:val="006721D1"/>
    <w:rsid w:val="00672E8D"/>
    <w:rsid w:val="00673C85"/>
    <w:rsid w:val="00673CFC"/>
    <w:rsid w:val="006743CE"/>
    <w:rsid w:val="00675449"/>
    <w:rsid w:val="00676EF4"/>
    <w:rsid w:val="0067740F"/>
    <w:rsid w:val="00677B0C"/>
    <w:rsid w:val="00680498"/>
    <w:rsid w:val="00680E5F"/>
    <w:rsid w:val="006825C6"/>
    <w:rsid w:val="00683114"/>
    <w:rsid w:val="00683CA4"/>
    <w:rsid w:val="0068403D"/>
    <w:rsid w:val="006843A4"/>
    <w:rsid w:val="00684EC9"/>
    <w:rsid w:val="00686861"/>
    <w:rsid w:val="00686CF8"/>
    <w:rsid w:val="00687DF8"/>
    <w:rsid w:val="00687FDC"/>
    <w:rsid w:val="00690C02"/>
    <w:rsid w:val="0069203D"/>
    <w:rsid w:val="00692061"/>
    <w:rsid w:val="00692394"/>
    <w:rsid w:val="00692FFF"/>
    <w:rsid w:val="00693849"/>
    <w:rsid w:val="0069486F"/>
    <w:rsid w:val="00694D30"/>
    <w:rsid w:val="00695618"/>
    <w:rsid w:val="00695865"/>
    <w:rsid w:val="00695A7A"/>
    <w:rsid w:val="00696AA9"/>
    <w:rsid w:val="00696FBC"/>
    <w:rsid w:val="0069797D"/>
    <w:rsid w:val="006A01FA"/>
    <w:rsid w:val="006A0514"/>
    <w:rsid w:val="006A065D"/>
    <w:rsid w:val="006A0AB7"/>
    <w:rsid w:val="006A0D5C"/>
    <w:rsid w:val="006A17BB"/>
    <w:rsid w:val="006A183F"/>
    <w:rsid w:val="006A1C0F"/>
    <w:rsid w:val="006A203F"/>
    <w:rsid w:val="006A20CE"/>
    <w:rsid w:val="006A38AB"/>
    <w:rsid w:val="006A41FD"/>
    <w:rsid w:val="006A49E0"/>
    <w:rsid w:val="006A4B2A"/>
    <w:rsid w:val="006A547D"/>
    <w:rsid w:val="006A57B8"/>
    <w:rsid w:val="006A6097"/>
    <w:rsid w:val="006A6D83"/>
    <w:rsid w:val="006A7B0D"/>
    <w:rsid w:val="006A7C43"/>
    <w:rsid w:val="006A7F7E"/>
    <w:rsid w:val="006B001B"/>
    <w:rsid w:val="006B01F3"/>
    <w:rsid w:val="006B052B"/>
    <w:rsid w:val="006B0722"/>
    <w:rsid w:val="006B086B"/>
    <w:rsid w:val="006B0D13"/>
    <w:rsid w:val="006B1838"/>
    <w:rsid w:val="006B192B"/>
    <w:rsid w:val="006B1B44"/>
    <w:rsid w:val="006B1B9A"/>
    <w:rsid w:val="006B1C3D"/>
    <w:rsid w:val="006B1FF7"/>
    <w:rsid w:val="006B3B1C"/>
    <w:rsid w:val="006C0150"/>
    <w:rsid w:val="006C0CCE"/>
    <w:rsid w:val="006C0EB8"/>
    <w:rsid w:val="006C1848"/>
    <w:rsid w:val="006C2DF9"/>
    <w:rsid w:val="006C2EE8"/>
    <w:rsid w:val="006C4512"/>
    <w:rsid w:val="006C4980"/>
    <w:rsid w:val="006C5361"/>
    <w:rsid w:val="006C585E"/>
    <w:rsid w:val="006C64A0"/>
    <w:rsid w:val="006C7940"/>
    <w:rsid w:val="006C7B33"/>
    <w:rsid w:val="006C7D1D"/>
    <w:rsid w:val="006D02B4"/>
    <w:rsid w:val="006D1199"/>
    <w:rsid w:val="006D18A1"/>
    <w:rsid w:val="006D20BF"/>
    <w:rsid w:val="006D2117"/>
    <w:rsid w:val="006D3167"/>
    <w:rsid w:val="006D3289"/>
    <w:rsid w:val="006D39BF"/>
    <w:rsid w:val="006D3BD1"/>
    <w:rsid w:val="006D512C"/>
    <w:rsid w:val="006D592F"/>
    <w:rsid w:val="006D5BBC"/>
    <w:rsid w:val="006D62CA"/>
    <w:rsid w:val="006D630E"/>
    <w:rsid w:val="006D683F"/>
    <w:rsid w:val="006D6C25"/>
    <w:rsid w:val="006D6C73"/>
    <w:rsid w:val="006D76F8"/>
    <w:rsid w:val="006E043E"/>
    <w:rsid w:val="006E09D4"/>
    <w:rsid w:val="006E0B68"/>
    <w:rsid w:val="006E1460"/>
    <w:rsid w:val="006E19FF"/>
    <w:rsid w:val="006E1B28"/>
    <w:rsid w:val="006E1EC2"/>
    <w:rsid w:val="006E207C"/>
    <w:rsid w:val="006E2321"/>
    <w:rsid w:val="006E27D5"/>
    <w:rsid w:val="006E2A9F"/>
    <w:rsid w:val="006E2B06"/>
    <w:rsid w:val="006E3237"/>
    <w:rsid w:val="006E3541"/>
    <w:rsid w:val="006E3980"/>
    <w:rsid w:val="006E3CFA"/>
    <w:rsid w:val="006E48A6"/>
    <w:rsid w:val="006E4D66"/>
    <w:rsid w:val="006E514B"/>
    <w:rsid w:val="006E56D6"/>
    <w:rsid w:val="006E57B5"/>
    <w:rsid w:val="006E70E8"/>
    <w:rsid w:val="006E79AC"/>
    <w:rsid w:val="006F01B4"/>
    <w:rsid w:val="006F0232"/>
    <w:rsid w:val="006F0917"/>
    <w:rsid w:val="006F0DDB"/>
    <w:rsid w:val="006F1FA5"/>
    <w:rsid w:val="006F2A33"/>
    <w:rsid w:val="006F2F8F"/>
    <w:rsid w:val="006F452B"/>
    <w:rsid w:val="006F5A37"/>
    <w:rsid w:val="006F5C37"/>
    <w:rsid w:val="006F7261"/>
    <w:rsid w:val="006F76BD"/>
    <w:rsid w:val="006F7C6D"/>
    <w:rsid w:val="00700060"/>
    <w:rsid w:val="00700061"/>
    <w:rsid w:val="007009C6"/>
    <w:rsid w:val="00700E2B"/>
    <w:rsid w:val="00701892"/>
    <w:rsid w:val="00702200"/>
    <w:rsid w:val="007026CA"/>
    <w:rsid w:val="0070490B"/>
    <w:rsid w:val="00705565"/>
    <w:rsid w:val="00706491"/>
    <w:rsid w:val="0070696F"/>
    <w:rsid w:val="00706ABF"/>
    <w:rsid w:val="0070738E"/>
    <w:rsid w:val="00707AD7"/>
    <w:rsid w:val="007105B0"/>
    <w:rsid w:val="0071103B"/>
    <w:rsid w:val="007113F1"/>
    <w:rsid w:val="0071173E"/>
    <w:rsid w:val="00711856"/>
    <w:rsid w:val="00711BC9"/>
    <w:rsid w:val="0071332F"/>
    <w:rsid w:val="0071339C"/>
    <w:rsid w:val="007134FC"/>
    <w:rsid w:val="007143E1"/>
    <w:rsid w:val="00714B27"/>
    <w:rsid w:val="00714BE1"/>
    <w:rsid w:val="00715B1B"/>
    <w:rsid w:val="00716527"/>
    <w:rsid w:val="00716896"/>
    <w:rsid w:val="00716A83"/>
    <w:rsid w:val="00716F9B"/>
    <w:rsid w:val="0072011D"/>
    <w:rsid w:val="00720482"/>
    <w:rsid w:val="007216DA"/>
    <w:rsid w:val="00721703"/>
    <w:rsid w:val="00721D64"/>
    <w:rsid w:val="007221B4"/>
    <w:rsid w:val="0072256B"/>
    <w:rsid w:val="00722DB8"/>
    <w:rsid w:val="00722E92"/>
    <w:rsid w:val="00722F14"/>
    <w:rsid w:val="00722F6B"/>
    <w:rsid w:val="0072434E"/>
    <w:rsid w:val="00724575"/>
    <w:rsid w:val="0072483E"/>
    <w:rsid w:val="00725922"/>
    <w:rsid w:val="007260F6"/>
    <w:rsid w:val="0072707E"/>
    <w:rsid w:val="0072766D"/>
    <w:rsid w:val="00727679"/>
    <w:rsid w:val="00727ED0"/>
    <w:rsid w:val="00730673"/>
    <w:rsid w:val="0073074C"/>
    <w:rsid w:val="00731451"/>
    <w:rsid w:val="0073158F"/>
    <w:rsid w:val="00731DB4"/>
    <w:rsid w:val="007321FA"/>
    <w:rsid w:val="00732AE5"/>
    <w:rsid w:val="00733193"/>
    <w:rsid w:val="00733801"/>
    <w:rsid w:val="007338D3"/>
    <w:rsid w:val="007339ED"/>
    <w:rsid w:val="00734320"/>
    <w:rsid w:val="00734338"/>
    <w:rsid w:val="00734A21"/>
    <w:rsid w:val="00734EEF"/>
    <w:rsid w:val="00735574"/>
    <w:rsid w:val="00735613"/>
    <w:rsid w:val="00737D10"/>
    <w:rsid w:val="00741B1C"/>
    <w:rsid w:val="007425EC"/>
    <w:rsid w:val="00743283"/>
    <w:rsid w:val="00743C84"/>
    <w:rsid w:val="007442E7"/>
    <w:rsid w:val="00744E90"/>
    <w:rsid w:val="00745F41"/>
    <w:rsid w:val="00746C2C"/>
    <w:rsid w:val="00747A03"/>
    <w:rsid w:val="00747C15"/>
    <w:rsid w:val="0075094F"/>
    <w:rsid w:val="00750BD8"/>
    <w:rsid w:val="00750F43"/>
    <w:rsid w:val="007511E8"/>
    <w:rsid w:val="00752010"/>
    <w:rsid w:val="00752A90"/>
    <w:rsid w:val="00753E44"/>
    <w:rsid w:val="00753E50"/>
    <w:rsid w:val="00754D35"/>
    <w:rsid w:val="00755320"/>
    <w:rsid w:val="00755928"/>
    <w:rsid w:val="007560F6"/>
    <w:rsid w:val="00756102"/>
    <w:rsid w:val="00756761"/>
    <w:rsid w:val="00757365"/>
    <w:rsid w:val="00757550"/>
    <w:rsid w:val="00757779"/>
    <w:rsid w:val="007577FB"/>
    <w:rsid w:val="00760834"/>
    <w:rsid w:val="00760BA1"/>
    <w:rsid w:val="00760BAB"/>
    <w:rsid w:val="0076119F"/>
    <w:rsid w:val="007616F8"/>
    <w:rsid w:val="00761D74"/>
    <w:rsid w:val="00762605"/>
    <w:rsid w:val="007629D0"/>
    <w:rsid w:val="00762D5E"/>
    <w:rsid w:val="00763651"/>
    <w:rsid w:val="007642DD"/>
    <w:rsid w:val="007644DA"/>
    <w:rsid w:val="007648F7"/>
    <w:rsid w:val="00764BFA"/>
    <w:rsid w:val="00764F2D"/>
    <w:rsid w:val="007650CA"/>
    <w:rsid w:val="00765D59"/>
    <w:rsid w:val="007662B7"/>
    <w:rsid w:val="00766439"/>
    <w:rsid w:val="007664A0"/>
    <w:rsid w:val="00766995"/>
    <w:rsid w:val="00767480"/>
    <w:rsid w:val="00770A05"/>
    <w:rsid w:val="00771533"/>
    <w:rsid w:val="00771759"/>
    <w:rsid w:val="00771E3F"/>
    <w:rsid w:val="00772633"/>
    <w:rsid w:val="007730A8"/>
    <w:rsid w:val="00773357"/>
    <w:rsid w:val="00773609"/>
    <w:rsid w:val="00774DAA"/>
    <w:rsid w:val="00775125"/>
    <w:rsid w:val="00775598"/>
    <w:rsid w:val="0077580C"/>
    <w:rsid w:val="00775C14"/>
    <w:rsid w:val="0077724D"/>
    <w:rsid w:val="007776C0"/>
    <w:rsid w:val="0077797A"/>
    <w:rsid w:val="0078228D"/>
    <w:rsid w:val="00782BE1"/>
    <w:rsid w:val="00782C40"/>
    <w:rsid w:val="00783797"/>
    <w:rsid w:val="00783D41"/>
    <w:rsid w:val="00783F90"/>
    <w:rsid w:val="00784112"/>
    <w:rsid w:val="0078468D"/>
    <w:rsid w:val="007848DF"/>
    <w:rsid w:val="00785817"/>
    <w:rsid w:val="007860A5"/>
    <w:rsid w:val="00786763"/>
    <w:rsid w:val="007869B1"/>
    <w:rsid w:val="00786A73"/>
    <w:rsid w:val="0078766B"/>
    <w:rsid w:val="007877F5"/>
    <w:rsid w:val="00790BD5"/>
    <w:rsid w:val="00791402"/>
    <w:rsid w:val="0079245C"/>
    <w:rsid w:val="007944D9"/>
    <w:rsid w:val="0079467A"/>
    <w:rsid w:val="00794D07"/>
    <w:rsid w:val="00795332"/>
    <w:rsid w:val="007957C0"/>
    <w:rsid w:val="00795F19"/>
    <w:rsid w:val="00796789"/>
    <w:rsid w:val="007A16F1"/>
    <w:rsid w:val="007A2D48"/>
    <w:rsid w:val="007A396E"/>
    <w:rsid w:val="007A3B81"/>
    <w:rsid w:val="007A4E18"/>
    <w:rsid w:val="007A6828"/>
    <w:rsid w:val="007A7BAF"/>
    <w:rsid w:val="007B0728"/>
    <w:rsid w:val="007B1166"/>
    <w:rsid w:val="007B1390"/>
    <w:rsid w:val="007B1436"/>
    <w:rsid w:val="007B214D"/>
    <w:rsid w:val="007B27AE"/>
    <w:rsid w:val="007B28F5"/>
    <w:rsid w:val="007B29C6"/>
    <w:rsid w:val="007B31CF"/>
    <w:rsid w:val="007B49F8"/>
    <w:rsid w:val="007B4BC5"/>
    <w:rsid w:val="007B6A30"/>
    <w:rsid w:val="007B6B41"/>
    <w:rsid w:val="007B6F2A"/>
    <w:rsid w:val="007B749D"/>
    <w:rsid w:val="007B76D1"/>
    <w:rsid w:val="007B7CBD"/>
    <w:rsid w:val="007C046C"/>
    <w:rsid w:val="007C04E7"/>
    <w:rsid w:val="007C0F5A"/>
    <w:rsid w:val="007C0FEF"/>
    <w:rsid w:val="007C1F42"/>
    <w:rsid w:val="007C3653"/>
    <w:rsid w:val="007C3A4D"/>
    <w:rsid w:val="007C4004"/>
    <w:rsid w:val="007C4E31"/>
    <w:rsid w:val="007C5B89"/>
    <w:rsid w:val="007C5C6E"/>
    <w:rsid w:val="007C6512"/>
    <w:rsid w:val="007C65A2"/>
    <w:rsid w:val="007C65C0"/>
    <w:rsid w:val="007C67F3"/>
    <w:rsid w:val="007C69ED"/>
    <w:rsid w:val="007C72CC"/>
    <w:rsid w:val="007C746D"/>
    <w:rsid w:val="007C799B"/>
    <w:rsid w:val="007C7B20"/>
    <w:rsid w:val="007C7B50"/>
    <w:rsid w:val="007D0527"/>
    <w:rsid w:val="007D056D"/>
    <w:rsid w:val="007D09EA"/>
    <w:rsid w:val="007D0C04"/>
    <w:rsid w:val="007D0E57"/>
    <w:rsid w:val="007D111D"/>
    <w:rsid w:val="007D18FB"/>
    <w:rsid w:val="007D1AE0"/>
    <w:rsid w:val="007D2111"/>
    <w:rsid w:val="007D2AB2"/>
    <w:rsid w:val="007D2C8D"/>
    <w:rsid w:val="007D3664"/>
    <w:rsid w:val="007D3D69"/>
    <w:rsid w:val="007D4685"/>
    <w:rsid w:val="007D4B4C"/>
    <w:rsid w:val="007D4B72"/>
    <w:rsid w:val="007D4D66"/>
    <w:rsid w:val="007D4E1D"/>
    <w:rsid w:val="007D5253"/>
    <w:rsid w:val="007D54B0"/>
    <w:rsid w:val="007D57FD"/>
    <w:rsid w:val="007E09DC"/>
    <w:rsid w:val="007E0D32"/>
    <w:rsid w:val="007E1746"/>
    <w:rsid w:val="007E2F7C"/>
    <w:rsid w:val="007E3E3E"/>
    <w:rsid w:val="007E41B8"/>
    <w:rsid w:val="007E437C"/>
    <w:rsid w:val="007E5380"/>
    <w:rsid w:val="007E5AC9"/>
    <w:rsid w:val="007E5E68"/>
    <w:rsid w:val="007E60BD"/>
    <w:rsid w:val="007E62FB"/>
    <w:rsid w:val="007E658D"/>
    <w:rsid w:val="007E6FFD"/>
    <w:rsid w:val="007E75BC"/>
    <w:rsid w:val="007E7D95"/>
    <w:rsid w:val="007F058A"/>
    <w:rsid w:val="007F0741"/>
    <w:rsid w:val="007F1B36"/>
    <w:rsid w:val="007F1DB8"/>
    <w:rsid w:val="007F2CF0"/>
    <w:rsid w:val="007F34E5"/>
    <w:rsid w:val="007F4140"/>
    <w:rsid w:val="007F4242"/>
    <w:rsid w:val="007F42BC"/>
    <w:rsid w:val="007F47A4"/>
    <w:rsid w:val="007F540F"/>
    <w:rsid w:val="007F54FA"/>
    <w:rsid w:val="007F5DD7"/>
    <w:rsid w:val="007F602F"/>
    <w:rsid w:val="007F61CF"/>
    <w:rsid w:val="007F634E"/>
    <w:rsid w:val="007F6A5C"/>
    <w:rsid w:val="007F6D40"/>
    <w:rsid w:val="007F7176"/>
    <w:rsid w:val="0080040E"/>
    <w:rsid w:val="00800AD7"/>
    <w:rsid w:val="00800D56"/>
    <w:rsid w:val="00802A80"/>
    <w:rsid w:val="008032D7"/>
    <w:rsid w:val="008038CD"/>
    <w:rsid w:val="0080404A"/>
    <w:rsid w:val="00804109"/>
    <w:rsid w:val="00804145"/>
    <w:rsid w:val="008043C9"/>
    <w:rsid w:val="008044DF"/>
    <w:rsid w:val="00804BA6"/>
    <w:rsid w:val="00805161"/>
    <w:rsid w:val="008055C5"/>
    <w:rsid w:val="00805950"/>
    <w:rsid w:val="008063A9"/>
    <w:rsid w:val="00807FE2"/>
    <w:rsid w:val="00810D83"/>
    <w:rsid w:val="008116ED"/>
    <w:rsid w:val="0081290C"/>
    <w:rsid w:val="00812AC2"/>
    <w:rsid w:val="00813303"/>
    <w:rsid w:val="0081339B"/>
    <w:rsid w:val="008134DD"/>
    <w:rsid w:val="008139FE"/>
    <w:rsid w:val="00813D50"/>
    <w:rsid w:val="0081427B"/>
    <w:rsid w:val="00814E6B"/>
    <w:rsid w:val="0081680C"/>
    <w:rsid w:val="0081689B"/>
    <w:rsid w:val="00817078"/>
    <w:rsid w:val="008174A3"/>
    <w:rsid w:val="00817F4E"/>
    <w:rsid w:val="008204F4"/>
    <w:rsid w:val="0082089C"/>
    <w:rsid w:val="00822289"/>
    <w:rsid w:val="008222F2"/>
    <w:rsid w:val="00822499"/>
    <w:rsid w:val="00822AE0"/>
    <w:rsid w:val="008230D9"/>
    <w:rsid w:val="00823860"/>
    <w:rsid w:val="008242E4"/>
    <w:rsid w:val="00824739"/>
    <w:rsid w:val="008247A8"/>
    <w:rsid w:val="00824D70"/>
    <w:rsid w:val="008252F4"/>
    <w:rsid w:val="00825315"/>
    <w:rsid w:val="00826218"/>
    <w:rsid w:val="0082632C"/>
    <w:rsid w:val="008265DF"/>
    <w:rsid w:val="00826AFF"/>
    <w:rsid w:val="00826E5B"/>
    <w:rsid w:val="00827FAF"/>
    <w:rsid w:val="00830082"/>
    <w:rsid w:val="0083054B"/>
    <w:rsid w:val="008306E1"/>
    <w:rsid w:val="008307B2"/>
    <w:rsid w:val="00830EDE"/>
    <w:rsid w:val="0083228F"/>
    <w:rsid w:val="0083351F"/>
    <w:rsid w:val="00834646"/>
    <w:rsid w:val="00834E59"/>
    <w:rsid w:val="008356F0"/>
    <w:rsid w:val="00835705"/>
    <w:rsid w:val="00835AA4"/>
    <w:rsid w:val="00835D9C"/>
    <w:rsid w:val="00835F13"/>
    <w:rsid w:val="00836207"/>
    <w:rsid w:val="00837687"/>
    <w:rsid w:val="00837B6E"/>
    <w:rsid w:val="00840219"/>
    <w:rsid w:val="008406F4"/>
    <w:rsid w:val="00841A9F"/>
    <w:rsid w:val="00841F60"/>
    <w:rsid w:val="008420D3"/>
    <w:rsid w:val="00842D94"/>
    <w:rsid w:val="00843867"/>
    <w:rsid w:val="00843F04"/>
    <w:rsid w:val="008442B1"/>
    <w:rsid w:val="0084455D"/>
    <w:rsid w:val="00844E8F"/>
    <w:rsid w:val="00845317"/>
    <w:rsid w:val="00845981"/>
    <w:rsid w:val="00846AEA"/>
    <w:rsid w:val="008477D4"/>
    <w:rsid w:val="008513CF"/>
    <w:rsid w:val="00852BC4"/>
    <w:rsid w:val="008532A4"/>
    <w:rsid w:val="00853978"/>
    <w:rsid w:val="00854EF1"/>
    <w:rsid w:val="0085546B"/>
    <w:rsid w:val="00855DB3"/>
    <w:rsid w:val="008562A5"/>
    <w:rsid w:val="00857B16"/>
    <w:rsid w:val="00857CD7"/>
    <w:rsid w:val="008610D1"/>
    <w:rsid w:val="00861C5E"/>
    <w:rsid w:val="00862000"/>
    <w:rsid w:val="0086218B"/>
    <w:rsid w:val="00862216"/>
    <w:rsid w:val="0086227E"/>
    <w:rsid w:val="008627B5"/>
    <w:rsid w:val="00863278"/>
    <w:rsid w:val="00863BDA"/>
    <w:rsid w:val="008640ED"/>
    <w:rsid w:val="00864299"/>
    <w:rsid w:val="00864438"/>
    <w:rsid w:val="00864B4D"/>
    <w:rsid w:val="00865C66"/>
    <w:rsid w:val="00865D37"/>
    <w:rsid w:val="00865EA8"/>
    <w:rsid w:val="00867B3C"/>
    <w:rsid w:val="008728E2"/>
    <w:rsid w:val="00873A4C"/>
    <w:rsid w:val="00873D2F"/>
    <w:rsid w:val="00873FC7"/>
    <w:rsid w:val="00874AE6"/>
    <w:rsid w:val="008752D7"/>
    <w:rsid w:val="008753D1"/>
    <w:rsid w:val="00875E71"/>
    <w:rsid w:val="00875F2C"/>
    <w:rsid w:val="008770A7"/>
    <w:rsid w:val="008806E0"/>
    <w:rsid w:val="008818C2"/>
    <w:rsid w:val="0088289E"/>
    <w:rsid w:val="00882B3D"/>
    <w:rsid w:val="00882EC8"/>
    <w:rsid w:val="00883120"/>
    <w:rsid w:val="00883C6D"/>
    <w:rsid w:val="00884083"/>
    <w:rsid w:val="00885488"/>
    <w:rsid w:val="008855F2"/>
    <w:rsid w:val="00885650"/>
    <w:rsid w:val="008856DC"/>
    <w:rsid w:val="00885E6A"/>
    <w:rsid w:val="00886B40"/>
    <w:rsid w:val="00886B5C"/>
    <w:rsid w:val="00890072"/>
    <w:rsid w:val="008906E8"/>
    <w:rsid w:val="00890CD2"/>
    <w:rsid w:val="00890D20"/>
    <w:rsid w:val="00891125"/>
    <w:rsid w:val="00891E0C"/>
    <w:rsid w:val="008921CE"/>
    <w:rsid w:val="00892733"/>
    <w:rsid w:val="00892B05"/>
    <w:rsid w:val="00893EC2"/>
    <w:rsid w:val="00893FF7"/>
    <w:rsid w:val="008956D0"/>
    <w:rsid w:val="0089592C"/>
    <w:rsid w:val="008968C3"/>
    <w:rsid w:val="00896E46"/>
    <w:rsid w:val="00897887"/>
    <w:rsid w:val="008A1B6F"/>
    <w:rsid w:val="008A1DF8"/>
    <w:rsid w:val="008A2C29"/>
    <w:rsid w:val="008A5D5A"/>
    <w:rsid w:val="008A5FD9"/>
    <w:rsid w:val="008A6137"/>
    <w:rsid w:val="008A6C1D"/>
    <w:rsid w:val="008A79DC"/>
    <w:rsid w:val="008B0CDF"/>
    <w:rsid w:val="008B2325"/>
    <w:rsid w:val="008B25B0"/>
    <w:rsid w:val="008B2841"/>
    <w:rsid w:val="008B3565"/>
    <w:rsid w:val="008B48F3"/>
    <w:rsid w:val="008B6D6F"/>
    <w:rsid w:val="008B6E72"/>
    <w:rsid w:val="008B7690"/>
    <w:rsid w:val="008B78F8"/>
    <w:rsid w:val="008B7C40"/>
    <w:rsid w:val="008B7D5F"/>
    <w:rsid w:val="008B7E76"/>
    <w:rsid w:val="008B7F78"/>
    <w:rsid w:val="008C0CE8"/>
    <w:rsid w:val="008C1090"/>
    <w:rsid w:val="008C17DC"/>
    <w:rsid w:val="008C2081"/>
    <w:rsid w:val="008C227F"/>
    <w:rsid w:val="008C27EF"/>
    <w:rsid w:val="008C2AED"/>
    <w:rsid w:val="008C2B9D"/>
    <w:rsid w:val="008C39B3"/>
    <w:rsid w:val="008C5A3C"/>
    <w:rsid w:val="008C6103"/>
    <w:rsid w:val="008C7C0A"/>
    <w:rsid w:val="008D0733"/>
    <w:rsid w:val="008D0BC1"/>
    <w:rsid w:val="008D0F26"/>
    <w:rsid w:val="008D1500"/>
    <w:rsid w:val="008D2F2A"/>
    <w:rsid w:val="008D4C61"/>
    <w:rsid w:val="008D623C"/>
    <w:rsid w:val="008D73CE"/>
    <w:rsid w:val="008D7AEE"/>
    <w:rsid w:val="008E08D9"/>
    <w:rsid w:val="008E0981"/>
    <w:rsid w:val="008E0AD8"/>
    <w:rsid w:val="008E0C34"/>
    <w:rsid w:val="008E0D2B"/>
    <w:rsid w:val="008E34B2"/>
    <w:rsid w:val="008E43BE"/>
    <w:rsid w:val="008E4462"/>
    <w:rsid w:val="008E4A68"/>
    <w:rsid w:val="008E56F2"/>
    <w:rsid w:val="008E6EFF"/>
    <w:rsid w:val="008E7639"/>
    <w:rsid w:val="008E7B2C"/>
    <w:rsid w:val="008E7CE1"/>
    <w:rsid w:val="008F0217"/>
    <w:rsid w:val="008F03F3"/>
    <w:rsid w:val="008F0B4D"/>
    <w:rsid w:val="008F0C56"/>
    <w:rsid w:val="008F1431"/>
    <w:rsid w:val="008F1BA3"/>
    <w:rsid w:val="008F21D9"/>
    <w:rsid w:val="008F2D9B"/>
    <w:rsid w:val="008F334B"/>
    <w:rsid w:val="008F378C"/>
    <w:rsid w:val="008F38F0"/>
    <w:rsid w:val="008F4A0E"/>
    <w:rsid w:val="008F4B65"/>
    <w:rsid w:val="008F53E1"/>
    <w:rsid w:val="008F5D4E"/>
    <w:rsid w:val="008F60BB"/>
    <w:rsid w:val="008F632B"/>
    <w:rsid w:val="008F672D"/>
    <w:rsid w:val="008F6E58"/>
    <w:rsid w:val="008F7AC3"/>
    <w:rsid w:val="00900420"/>
    <w:rsid w:val="00900ACC"/>
    <w:rsid w:val="00901987"/>
    <w:rsid w:val="00901CB8"/>
    <w:rsid w:val="00901F25"/>
    <w:rsid w:val="00902061"/>
    <w:rsid w:val="00902978"/>
    <w:rsid w:val="00903159"/>
    <w:rsid w:val="0090342B"/>
    <w:rsid w:val="00903447"/>
    <w:rsid w:val="0090355D"/>
    <w:rsid w:val="00903CDE"/>
    <w:rsid w:val="009046DB"/>
    <w:rsid w:val="00904BAE"/>
    <w:rsid w:val="00905692"/>
    <w:rsid w:val="0090590B"/>
    <w:rsid w:val="00905F6E"/>
    <w:rsid w:val="0090626B"/>
    <w:rsid w:val="00906D5C"/>
    <w:rsid w:val="00907657"/>
    <w:rsid w:val="00907A7C"/>
    <w:rsid w:val="009138C3"/>
    <w:rsid w:val="00913C04"/>
    <w:rsid w:val="00914AD8"/>
    <w:rsid w:val="009150BB"/>
    <w:rsid w:val="00915505"/>
    <w:rsid w:val="00915C69"/>
    <w:rsid w:val="00916C7D"/>
    <w:rsid w:val="00921C5D"/>
    <w:rsid w:val="00921F99"/>
    <w:rsid w:val="0092213F"/>
    <w:rsid w:val="009222E3"/>
    <w:rsid w:val="00924FE8"/>
    <w:rsid w:val="00925801"/>
    <w:rsid w:val="00926398"/>
    <w:rsid w:val="009263A2"/>
    <w:rsid w:val="009274DF"/>
    <w:rsid w:val="009276BF"/>
    <w:rsid w:val="0093056F"/>
    <w:rsid w:val="00930D84"/>
    <w:rsid w:val="00930DFF"/>
    <w:rsid w:val="00930E17"/>
    <w:rsid w:val="009335DC"/>
    <w:rsid w:val="00933832"/>
    <w:rsid w:val="00933CA2"/>
    <w:rsid w:val="009344CC"/>
    <w:rsid w:val="00934F66"/>
    <w:rsid w:val="009354FC"/>
    <w:rsid w:val="0093634D"/>
    <w:rsid w:val="00936456"/>
    <w:rsid w:val="00937AF8"/>
    <w:rsid w:val="00937DCB"/>
    <w:rsid w:val="00940E7B"/>
    <w:rsid w:val="00941586"/>
    <w:rsid w:val="00941912"/>
    <w:rsid w:val="009431F0"/>
    <w:rsid w:val="00944A13"/>
    <w:rsid w:val="00944E9B"/>
    <w:rsid w:val="0094587C"/>
    <w:rsid w:val="00945916"/>
    <w:rsid w:val="00945959"/>
    <w:rsid w:val="009459EC"/>
    <w:rsid w:val="009460C1"/>
    <w:rsid w:val="009463E2"/>
    <w:rsid w:val="0094668C"/>
    <w:rsid w:val="009473C2"/>
    <w:rsid w:val="0095047F"/>
    <w:rsid w:val="00950BE6"/>
    <w:rsid w:val="009521D0"/>
    <w:rsid w:val="009522C9"/>
    <w:rsid w:val="00953BC6"/>
    <w:rsid w:val="00953D9C"/>
    <w:rsid w:val="00955CA1"/>
    <w:rsid w:val="00955DB4"/>
    <w:rsid w:val="00956487"/>
    <w:rsid w:val="00957256"/>
    <w:rsid w:val="00957E84"/>
    <w:rsid w:val="009613C9"/>
    <w:rsid w:val="009614A4"/>
    <w:rsid w:val="00961B9E"/>
    <w:rsid w:val="00961D17"/>
    <w:rsid w:val="00962041"/>
    <w:rsid w:val="0096350B"/>
    <w:rsid w:val="009638D0"/>
    <w:rsid w:val="00963912"/>
    <w:rsid w:val="00963932"/>
    <w:rsid w:val="00963AF6"/>
    <w:rsid w:val="00964E81"/>
    <w:rsid w:val="00965081"/>
    <w:rsid w:val="009652B8"/>
    <w:rsid w:val="00965627"/>
    <w:rsid w:val="00965938"/>
    <w:rsid w:val="00966371"/>
    <w:rsid w:val="00966B57"/>
    <w:rsid w:val="009673E4"/>
    <w:rsid w:val="009678E7"/>
    <w:rsid w:val="00967DA6"/>
    <w:rsid w:val="00970033"/>
    <w:rsid w:val="009711F4"/>
    <w:rsid w:val="00971345"/>
    <w:rsid w:val="009719EE"/>
    <w:rsid w:val="00971A8B"/>
    <w:rsid w:val="00971C2E"/>
    <w:rsid w:val="009720CC"/>
    <w:rsid w:val="009723BE"/>
    <w:rsid w:val="009726AA"/>
    <w:rsid w:val="00972AEA"/>
    <w:rsid w:val="00972C90"/>
    <w:rsid w:val="00973952"/>
    <w:rsid w:val="0097431F"/>
    <w:rsid w:val="009749F9"/>
    <w:rsid w:val="00974E2A"/>
    <w:rsid w:val="00974F74"/>
    <w:rsid w:val="009755BC"/>
    <w:rsid w:val="00975C46"/>
    <w:rsid w:val="00977FAC"/>
    <w:rsid w:val="00980FCD"/>
    <w:rsid w:val="0098240E"/>
    <w:rsid w:val="00982494"/>
    <w:rsid w:val="00984A4B"/>
    <w:rsid w:val="00984ACE"/>
    <w:rsid w:val="00985247"/>
    <w:rsid w:val="00986856"/>
    <w:rsid w:val="00986AAC"/>
    <w:rsid w:val="00986AF6"/>
    <w:rsid w:val="00987E3F"/>
    <w:rsid w:val="0099064C"/>
    <w:rsid w:val="0099155E"/>
    <w:rsid w:val="00992E2A"/>
    <w:rsid w:val="00993B93"/>
    <w:rsid w:val="00994832"/>
    <w:rsid w:val="0099496B"/>
    <w:rsid w:val="0099682F"/>
    <w:rsid w:val="00996976"/>
    <w:rsid w:val="0099700E"/>
    <w:rsid w:val="009970FD"/>
    <w:rsid w:val="00997722"/>
    <w:rsid w:val="009A0348"/>
    <w:rsid w:val="009A0D6D"/>
    <w:rsid w:val="009A2AA6"/>
    <w:rsid w:val="009A3212"/>
    <w:rsid w:val="009A35C0"/>
    <w:rsid w:val="009A41F6"/>
    <w:rsid w:val="009A56DB"/>
    <w:rsid w:val="009A5789"/>
    <w:rsid w:val="009A581A"/>
    <w:rsid w:val="009A5A22"/>
    <w:rsid w:val="009A65BA"/>
    <w:rsid w:val="009A67E3"/>
    <w:rsid w:val="009B008F"/>
    <w:rsid w:val="009B17D7"/>
    <w:rsid w:val="009B22AB"/>
    <w:rsid w:val="009B2B70"/>
    <w:rsid w:val="009B2F68"/>
    <w:rsid w:val="009B3320"/>
    <w:rsid w:val="009B3AB9"/>
    <w:rsid w:val="009B50CC"/>
    <w:rsid w:val="009B5311"/>
    <w:rsid w:val="009B57BB"/>
    <w:rsid w:val="009B5B0F"/>
    <w:rsid w:val="009B5F0B"/>
    <w:rsid w:val="009B74E2"/>
    <w:rsid w:val="009B762F"/>
    <w:rsid w:val="009C155E"/>
    <w:rsid w:val="009C20A8"/>
    <w:rsid w:val="009C22F0"/>
    <w:rsid w:val="009C2593"/>
    <w:rsid w:val="009C2EF0"/>
    <w:rsid w:val="009C2F5A"/>
    <w:rsid w:val="009C3095"/>
    <w:rsid w:val="009C30E6"/>
    <w:rsid w:val="009C3A52"/>
    <w:rsid w:val="009C430B"/>
    <w:rsid w:val="009C4565"/>
    <w:rsid w:val="009C4C84"/>
    <w:rsid w:val="009C5215"/>
    <w:rsid w:val="009C5868"/>
    <w:rsid w:val="009C6EB1"/>
    <w:rsid w:val="009D0BEC"/>
    <w:rsid w:val="009D13B1"/>
    <w:rsid w:val="009D1886"/>
    <w:rsid w:val="009D2CDF"/>
    <w:rsid w:val="009D3AEB"/>
    <w:rsid w:val="009D4713"/>
    <w:rsid w:val="009D4825"/>
    <w:rsid w:val="009D4A10"/>
    <w:rsid w:val="009D5419"/>
    <w:rsid w:val="009D5F91"/>
    <w:rsid w:val="009D63F4"/>
    <w:rsid w:val="009D6635"/>
    <w:rsid w:val="009D6881"/>
    <w:rsid w:val="009D6C70"/>
    <w:rsid w:val="009D6D76"/>
    <w:rsid w:val="009D7DEC"/>
    <w:rsid w:val="009E1265"/>
    <w:rsid w:val="009E1ED1"/>
    <w:rsid w:val="009E25E0"/>
    <w:rsid w:val="009E2856"/>
    <w:rsid w:val="009E2CE6"/>
    <w:rsid w:val="009E3251"/>
    <w:rsid w:val="009E40DA"/>
    <w:rsid w:val="009E4399"/>
    <w:rsid w:val="009E4863"/>
    <w:rsid w:val="009E5691"/>
    <w:rsid w:val="009E5DAF"/>
    <w:rsid w:val="009E63BB"/>
    <w:rsid w:val="009E65A7"/>
    <w:rsid w:val="009E6ED4"/>
    <w:rsid w:val="009E7083"/>
    <w:rsid w:val="009E733C"/>
    <w:rsid w:val="009E7716"/>
    <w:rsid w:val="009E7C85"/>
    <w:rsid w:val="009F0A90"/>
    <w:rsid w:val="009F2063"/>
    <w:rsid w:val="009F252D"/>
    <w:rsid w:val="009F2804"/>
    <w:rsid w:val="009F2DFB"/>
    <w:rsid w:val="009F436B"/>
    <w:rsid w:val="009F4726"/>
    <w:rsid w:val="009F5B09"/>
    <w:rsid w:val="009F6F8E"/>
    <w:rsid w:val="009F760B"/>
    <w:rsid w:val="009F7E6D"/>
    <w:rsid w:val="00A0118C"/>
    <w:rsid w:val="00A0188E"/>
    <w:rsid w:val="00A01A44"/>
    <w:rsid w:val="00A02467"/>
    <w:rsid w:val="00A02903"/>
    <w:rsid w:val="00A0348B"/>
    <w:rsid w:val="00A03D1D"/>
    <w:rsid w:val="00A046D1"/>
    <w:rsid w:val="00A0592E"/>
    <w:rsid w:val="00A05F59"/>
    <w:rsid w:val="00A0632E"/>
    <w:rsid w:val="00A064F5"/>
    <w:rsid w:val="00A06A33"/>
    <w:rsid w:val="00A07317"/>
    <w:rsid w:val="00A10690"/>
    <w:rsid w:val="00A109B6"/>
    <w:rsid w:val="00A10D96"/>
    <w:rsid w:val="00A11EB5"/>
    <w:rsid w:val="00A123CD"/>
    <w:rsid w:val="00A124A4"/>
    <w:rsid w:val="00A12E46"/>
    <w:rsid w:val="00A12F79"/>
    <w:rsid w:val="00A13AED"/>
    <w:rsid w:val="00A13ECA"/>
    <w:rsid w:val="00A144E6"/>
    <w:rsid w:val="00A14667"/>
    <w:rsid w:val="00A15B1F"/>
    <w:rsid w:val="00A16114"/>
    <w:rsid w:val="00A16304"/>
    <w:rsid w:val="00A1641F"/>
    <w:rsid w:val="00A16884"/>
    <w:rsid w:val="00A169C9"/>
    <w:rsid w:val="00A16A8A"/>
    <w:rsid w:val="00A16FF2"/>
    <w:rsid w:val="00A17524"/>
    <w:rsid w:val="00A178CD"/>
    <w:rsid w:val="00A20780"/>
    <w:rsid w:val="00A20795"/>
    <w:rsid w:val="00A20B1C"/>
    <w:rsid w:val="00A20EF0"/>
    <w:rsid w:val="00A21135"/>
    <w:rsid w:val="00A211BB"/>
    <w:rsid w:val="00A21F48"/>
    <w:rsid w:val="00A22100"/>
    <w:rsid w:val="00A229A6"/>
    <w:rsid w:val="00A2330B"/>
    <w:rsid w:val="00A24541"/>
    <w:rsid w:val="00A2697B"/>
    <w:rsid w:val="00A274C4"/>
    <w:rsid w:val="00A27D43"/>
    <w:rsid w:val="00A301B9"/>
    <w:rsid w:val="00A30D00"/>
    <w:rsid w:val="00A31355"/>
    <w:rsid w:val="00A31827"/>
    <w:rsid w:val="00A31F0E"/>
    <w:rsid w:val="00A32002"/>
    <w:rsid w:val="00A3208E"/>
    <w:rsid w:val="00A320DE"/>
    <w:rsid w:val="00A33078"/>
    <w:rsid w:val="00A3450A"/>
    <w:rsid w:val="00A349B2"/>
    <w:rsid w:val="00A34F4B"/>
    <w:rsid w:val="00A3510D"/>
    <w:rsid w:val="00A35119"/>
    <w:rsid w:val="00A353E1"/>
    <w:rsid w:val="00A36068"/>
    <w:rsid w:val="00A364B2"/>
    <w:rsid w:val="00A3657F"/>
    <w:rsid w:val="00A37592"/>
    <w:rsid w:val="00A379D7"/>
    <w:rsid w:val="00A401F0"/>
    <w:rsid w:val="00A405C6"/>
    <w:rsid w:val="00A4074A"/>
    <w:rsid w:val="00A40E93"/>
    <w:rsid w:val="00A40EEB"/>
    <w:rsid w:val="00A41E50"/>
    <w:rsid w:val="00A42843"/>
    <w:rsid w:val="00A42CD8"/>
    <w:rsid w:val="00A442D8"/>
    <w:rsid w:val="00A465C8"/>
    <w:rsid w:val="00A47011"/>
    <w:rsid w:val="00A47614"/>
    <w:rsid w:val="00A4783A"/>
    <w:rsid w:val="00A47ABD"/>
    <w:rsid w:val="00A47B49"/>
    <w:rsid w:val="00A50193"/>
    <w:rsid w:val="00A5038C"/>
    <w:rsid w:val="00A50CC5"/>
    <w:rsid w:val="00A50DC5"/>
    <w:rsid w:val="00A5122E"/>
    <w:rsid w:val="00A51448"/>
    <w:rsid w:val="00A52CD4"/>
    <w:rsid w:val="00A52E78"/>
    <w:rsid w:val="00A536B8"/>
    <w:rsid w:val="00A537A3"/>
    <w:rsid w:val="00A539E9"/>
    <w:rsid w:val="00A53C9E"/>
    <w:rsid w:val="00A5445E"/>
    <w:rsid w:val="00A54954"/>
    <w:rsid w:val="00A552E0"/>
    <w:rsid w:val="00A55A8C"/>
    <w:rsid w:val="00A56849"/>
    <w:rsid w:val="00A57082"/>
    <w:rsid w:val="00A57561"/>
    <w:rsid w:val="00A60477"/>
    <w:rsid w:val="00A607C4"/>
    <w:rsid w:val="00A6096A"/>
    <w:rsid w:val="00A60E5C"/>
    <w:rsid w:val="00A6154A"/>
    <w:rsid w:val="00A61C03"/>
    <w:rsid w:val="00A6232D"/>
    <w:rsid w:val="00A62546"/>
    <w:rsid w:val="00A62695"/>
    <w:rsid w:val="00A629C9"/>
    <w:rsid w:val="00A637BE"/>
    <w:rsid w:val="00A6422E"/>
    <w:rsid w:val="00A64367"/>
    <w:rsid w:val="00A65504"/>
    <w:rsid w:val="00A6564F"/>
    <w:rsid w:val="00A66A55"/>
    <w:rsid w:val="00A674DA"/>
    <w:rsid w:val="00A67E49"/>
    <w:rsid w:val="00A67E9E"/>
    <w:rsid w:val="00A71444"/>
    <w:rsid w:val="00A7144F"/>
    <w:rsid w:val="00A72070"/>
    <w:rsid w:val="00A73062"/>
    <w:rsid w:val="00A738F2"/>
    <w:rsid w:val="00A74127"/>
    <w:rsid w:val="00A7420D"/>
    <w:rsid w:val="00A74241"/>
    <w:rsid w:val="00A7486C"/>
    <w:rsid w:val="00A749C7"/>
    <w:rsid w:val="00A74FA1"/>
    <w:rsid w:val="00A75C0C"/>
    <w:rsid w:val="00A75E97"/>
    <w:rsid w:val="00A76F95"/>
    <w:rsid w:val="00A8040B"/>
    <w:rsid w:val="00A80AE7"/>
    <w:rsid w:val="00A81228"/>
    <w:rsid w:val="00A812F2"/>
    <w:rsid w:val="00A814EC"/>
    <w:rsid w:val="00A81C6C"/>
    <w:rsid w:val="00A83B2F"/>
    <w:rsid w:val="00A83B7D"/>
    <w:rsid w:val="00A842C7"/>
    <w:rsid w:val="00A8528C"/>
    <w:rsid w:val="00A85DB2"/>
    <w:rsid w:val="00A8617F"/>
    <w:rsid w:val="00A868CC"/>
    <w:rsid w:val="00A86BBF"/>
    <w:rsid w:val="00A86FE6"/>
    <w:rsid w:val="00A871F9"/>
    <w:rsid w:val="00A87849"/>
    <w:rsid w:val="00A87D0D"/>
    <w:rsid w:val="00A90DFE"/>
    <w:rsid w:val="00A90FDA"/>
    <w:rsid w:val="00A9111F"/>
    <w:rsid w:val="00A9117C"/>
    <w:rsid w:val="00A91552"/>
    <w:rsid w:val="00A923BC"/>
    <w:rsid w:val="00A927F5"/>
    <w:rsid w:val="00A93321"/>
    <w:rsid w:val="00A93452"/>
    <w:rsid w:val="00A9348B"/>
    <w:rsid w:val="00A9358A"/>
    <w:rsid w:val="00A93FB1"/>
    <w:rsid w:val="00A9499C"/>
    <w:rsid w:val="00A950E1"/>
    <w:rsid w:val="00A9526B"/>
    <w:rsid w:val="00A95F1E"/>
    <w:rsid w:val="00A969E9"/>
    <w:rsid w:val="00A96DC7"/>
    <w:rsid w:val="00A96E4C"/>
    <w:rsid w:val="00A97091"/>
    <w:rsid w:val="00A97635"/>
    <w:rsid w:val="00AA0312"/>
    <w:rsid w:val="00AA0D4D"/>
    <w:rsid w:val="00AA104F"/>
    <w:rsid w:val="00AA201F"/>
    <w:rsid w:val="00AA205F"/>
    <w:rsid w:val="00AA2BFE"/>
    <w:rsid w:val="00AA2F7F"/>
    <w:rsid w:val="00AA4840"/>
    <w:rsid w:val="00AA4847"/>
    <w:rsid w:val="00AA4BE4"/>
    <w:rsid w:val="00AA575D"/>
    <w:rsid w:val="00AA67C6"/>
    <w:rsid w:val="00AA6845"/>
    <w:rsid w:val="00AA73FE"/>
    <w:rsid w:val="00AA7744"/>
    <w:rsid w:val="00AA78F2"/>
    <w:rsid w:val="00AB0C0D"/>
    <w:rsid w:val="00AB1265"/>
    <w:rsid w:val="00AB13EF"/>
    <w:rsid w:val="00AB1AF2"/>
    <w:rsid w:val="00AB2657"/>
    <w:rsid w:val="00AB2AF3"/>
    <w:rsid w:val="00AB3B61"/>
    <w:rsid w:val="00AB3E74"/>
    <w:rsid w:val="00AB465C"/>
    <w:rsid w:val="00AB4EEF"/>
    <w:rsid w:val="00AB4EF0"/>
    <w:rsid w:val="00AB5152"/>
    <w:rsid w:val="00AB5FFD"/>
    <w:rsid w:val="00AB6FBF"/>
    <w:rsid w:val="00AC0D29"/>
    <w:rsid w:val="00AC0D5B"/>
    <w:rsid w:val="00AC110C"/>
    <w:rsid w:val="00AC1896"/>
    <w:rsid w:val="00AC1A15"/>
    <w:rsid w:val="00AC1DC7"/>
    <w:rsid w:val="00AC2BAA"/>
    <w:rsid w:val="00AC351F"/>
    <w:rsid w:val="00AC372D"/>
    <w:rsid w:val="00AC3752"/>
    <w:rsid w:val="00AC3876"/>
    <w:rsid w:val="00AC3A6F"/>
    <w:rsid w:val="00AC3C81"/>
    <w:rsid w:val="00AC3DBE"/>
    <w:rsid w:val="00AC3F00"/>
    <w:rsid w:val="00AC48E0"/>
    <w:rsid w:val="00AC4B6C"/>
    <w:rsid w:val="00AC5405"/>
    <w:rsid w:val="00AC6073"/>
    <w:rsid w:val="00AC6A13"/>
    <w:rsid w:val="00AC6A2F"/>
    <w:rsid w:val="00AC6E0E"/>
    <w:rsid w:val="00AC72C4"/>
    <w:rsid w:val="00AC7551"/>
    <w:rsid w:val="00AC7590"/>
    <w:rsid w:val="00AD0A7F"/>
    <w:rsid w:val="00AD0B0F"/>
    <w:rsid w:val="00AD0DA9"/>
    <w:rsid w:val="00AD1624"/>
    <w:rsid w:val="00AD1CF6"/>
    <w:rsid w:val="00AD25AB"/>
    <w:rsid w:val="00AD325D"/>
    <w:rsid w:val="00AD34DC"/>
    <w:rsid w:val="00AD4094"/>
    <w:rsid w:val="00AD447F"/>
    <w:rsid w:val="00AD48A1"/>
    <w:rsid w:val="00AD539D"/>
    <w:rsid w:val="00AD5426"/>
    <w:rsid w:val="00AD616C"/>
    <w:rsid w:val="00AD73FE"/>
    <w:rsid w:val="00AD746B"/>
    <w:rsid w:val="00AD7A9E"/>
    <w:rsid w:val="00AE0B93"/>
    <w:rsid w:val="00AE0F57"/>
    <w:rsid w:val="00AE17F3"/>
    <w:rsid w:val="00AE1FAA"/>
    <w:rsid w:val="00AE25C0"/>
    <w:rsid w:val="00AE3CA1"/>
    <w:rsid w:val="00AE40F2"/>
    <w:rsid w:val="00AE4483"/>
    <w:rsid w:val="00AE4DEE"/>
    <w:rsid w:val="00AE56CD"/>
    <w:rsid w:val="00AE5A7B"/>
    <w:rsid w:val="00AE5CDF"/>
    <w:rsid w:val="00AE608A"/>
    <w:rsid w:val="00AE773B"/>
    <w:rsid w:val="00AE776A"/>
    <w:rsid w:val="00AE77B1"/>
    <w:rsid w:val="00AF0251"/>
    <w:rsid w:val="00AF059F"/>
    <w:rsid w:val="00AF0C6E"/>
    <w:rsid w:val="00AF15C6"/>
    <w:rsid w:val="00AF1965"/>
    <w:rsid w:val="00AF1B9B"/>
    <w:rsid w:val="00AF2677"/>
    <w:rsid w:val="00AF319C"/>
    <w:rsid w:val="00AF469A"/>
    <w:rsid w:val="00AF4DD5"/>
    <w:rsid w:val="00AF5F0D"/>
    <w:rsid w:val="00AF6A9E"/>
    <w:rsid w:val="00AF71D8"/>
    <w:rsid w:val="00AF73B4"/>
    <w:rsid w:val="00AF77C0"/>
    <w:rsid w:val="00AF78ED"/>
    <w:rsid w:val="00B00114"/>
    <w:rsid w:val="00B00686"/>
    <w:rsid w:val="00B00704"/>
    <w:rsid w:val="00B0096C"/>
    <w:rsid w:val="00B00E67"/>
    <w:rsid w:val="00B015C3"/>
    <w:rsid w:val="00B01DF0"/>
    <w:rsid w:val="00B02240"/>
    <w:rsid w:val="00B028C2"/>
    <w:rsid w:val="00B02B6D"/>
    <w:rsid w:val="00B03567"/>
    <w:rsid w:val="00B036F2"/>
    <w:rsid w:val="00B03806"/>
    <w:rsid w:val="00B04AFD"/>
    <w:rsid w:val="00B04EC3"/>
    <w:rsid w:val="00B059E5"/>
    <w:rsid w:val="00B078A2"/>
    <w:rsid w:val="00B07AC7"/>
    <w:rsid w:val="00B108BF"/>
    <w:rsid w:val="00B109FF"/>
    <w:rsid w:val="00B10FF5"/>
    <w:rsid w:val="00B1143F"/>
    <w:rsid w:val="00B11E60"/>
    <w:rsid w:val="00B1223B"/>
    <w:rsid w:val="00B124A3"/>
    <w:rsid w:val="00B12835"/>
    <w:rsid w:val="00B152E8"/>
    <w:rsid w:val="00B15335"/>
    <w:rsid w:val="00B156B2"/>
    <w:rsid w:val="00B1573B"/>
    <w:rsid w:val="00B1591D"/>
    <w:rsid w:val="00B159A6"/>
    <w:rsid w:val="00B16542"/>
    <w:rsid w:val="00B17673"/>
    <w:rsid w:val="00B17FFA"/>
    <w:rsid w:val="00B204E1"/>
    <w:rsid w:val="00B20516"/>
    <w:rsid w:val="00B2086D"/>
    <w:rsid w:val="00B20999"/>
    <w:rsid w:val="00B20DC8"/>
    <w:rsid w:val="00B214FA"/>
    <w:rsid w:val="00B22510"/>
    <w:rsid w:val="00B22B45"/>
    <w:rsid w:val="00B237A6"/>
    <w:rsid w:val="00B240D4"/>
    <w:rsid w:val="00B2435D"/>
    <w:rsid w:val="00B25DCB"/>
    <w:rsid w:val="00B25DE0"/>
    <w:rsid w:val="00B26A22"/>
    <w:rsid w:val="00B26D9F"/>
    <w:rsid w:val="00B27B45"/>
    <w:rsid w:val="00B27D2C"/>
    <w:rsid w:val="00B27D85"/>
    <w:rsid w:val="00B27E17"/>
    <w:rsid w:val="00B30428"/>
    <w:rsid w:val="00B30B8B"/>
    <w:rsid w:val="00B311A4"/>
    <w:rsid w:val="00B323F4"/>
    <w:rsid w:val="00B33397"/>
    <w:rsid w:val="00B338FC"/>
    <w:rsid w:val="00B340CC"/>
    <w:rsid w:val="00B343E1"/>
    <w:rsid w:val="00B35074"/>
    <w:rsid w:val="00B35C2E"/>
    <w:rsid w:val="00B35E95"/>
    <w:rsid w:val="00B366B6"/>
    <w:rsid w:val="00B3782B"/>
    <w:rsid w:val="00B37EE1"/>
    <w:rsid w:val="00B4048E"/>
    <w:rsid w:val="00B40769"/>
    <w:rsid w:val="00B40BE6"/>
    <w:rsid w:val="00B4155A"/>
    <w:rsid w:val="00B4160A"/>
    <w:rsid w:val="00B418D1"/>
    <w:rsid w:val="00B4197F"/>
    <w:rsid w:val="00B42333"/>
    <w:rsid w:val="00B4245C"/>
    <w:rsid w:val="00B427F7"/>
    <w:rsid w:val="00B42DDD"/>
    <w:rsid w:val="00B43295"/>
    <w:rsid w:val="00B432C4"/>
    <w:rsid w:val="00B4366E"/>
    <w:rsid w:val="00B43B86"/>
    <w:rsid w:val="00B43C87"/>
    <w:rsid w:val="00B44273"/>
    <w:rsid w:val="00B45CC3"/>
    <w:rsid w:val="00B460E9"/>
    <w:rsid w:val="00B47780"/>
    <w:rsid w:val="00B47792"/>
    <w:rsid w:val="00B47A27"/>
    <w:rsid w:val="00B47A7A"/>
    <w:rsid w:val="00B50199"/>
    <w:rsid w:val="00B50BD9"/>
    <w:rsid w:val="00B50F80"/>
    <w:rsid w:val="00B51448"/>
    <w:rsid w:val="00B5203B"/>
    <w:rsid w:val="00B52DC6"/>
    <w:rsid w:val="00B53282"/>
    <w:rsid w:val="00B53420"/>
    <w:rsid w:val="00B53617"/>
    <w:rsid w:val="00B539F1"/>
    <w:rsid w:val="00B5464E"/>
    <w:rsid w:val="00B54A9D"/>
    <w:rsid w:val="00B550F6"/>
    <w:rsid w:val="00B5562F"/>
    <w:rsid w:val="00B56062"/>
    <w:rsid w:val="00B560B1"/>
    <w:rsid w:val="00B5739F"/>
    <w:rsid w:val="00B57DAE"/>
    <w:rsid w:val="00B61B4A"/>
    <w:rsid w:val="00B62F0A"/>
    <w:rsid w:val="00B636A6"/>
    <w:rsid w:val="00B647B8"/>
    <w:rsid w:val="00B64FEE"/>
    <w:rsid w:val="00B65115"/>
    <w:rsid w:val="00B6523B"/>
    <w:rsid w:val="00B65AA1"/>
    <w:rsid w:val="00B6620A"/>
    <w:rsid w:val="00B667B8"/>
    <w:rsid w:val="00B66A78"/>
    <w:rsid w:val="00B66AB3"/>
    <w:rsid w:val="00B67084"/>
    <w:rsid w:val="00B6709C"/>
    <w:rsid w:val="00B670AB"/>
    <w:rsid w:val="00B6739E"/>
    <w:rsid w:val="00B67D7F"/>
    <w:rsid w:val="00B70886"/>
    <w:rsid w:val="00B7097E"/>
    <w:rsid w:val="00B7355A"/>
    <w:rsid w:val="00B736C2"/>
    <w:rsid w:val="00B7599B"/>
    <w:rsid w:val="00B75CD5"/>
    <w:rsid w:val="00B765BD"/>
    <w:rsid w:val="00B7749E"/>
    <w:rsid w:val="00B777E4"/>
    <w:rsid w:val="00B77B1E"/>
    <w:rsid w:val="00B800D1"/>
    <w:rsid w:val="00B80461"/>
    <w:rsid w:val="00B8051A"/>
    <w:rsid w:val="00B81623"/>
    <w:rsid w:val="00B81F61"/>
    <w:rsid w:val="00B8223D"/>
    <w:rsid w:val="00B822BD"/>
    <w:rsid w:val="00B82D00"/>
    <w:rsid w:val="00B832F6"/>
    <w:rsid w:val="00B8497E"/>
    <w:rsid w:val="00B84C26"/>
    <w:rsid w:val="00B85001"/>
    <w:rsid w:val="00B86654"/>
    <w:rsid w:val="00B875A9"/>
    <w:rsid w:val="00B876A5"/>
    <w:rsid w:val="00B87743"/>
    <w:rsid w:val="00B87EDF"/>
    <w:rsid w:val="00B907AE"/>
    <w:rsid w:val="00B90FFA"/>
    <w:rsid w:val="00B91726"/>
    <w:rsid w:val="00B91D74"/>
    <w:rsid w:val="00B9200C"/>
    <w:rsid w:val="00B920F1"/>
    <w:rsid w:val="00B9316E"/>
    <w:rsid w:val="00B947D5"/>
    <w:rsid w:val="00B9492A"/>
    <w:rsid w:val="00B959E2"/>
    <w:rsid w:val="00B95D2A"/>
    <w:rsid w:val="00B9618D"/>
    <w:rsid w:val="00B96566"/>
    <w:rsid w:val="00B96E30"/>
    <w:rsid w:val="00B97162"/>
    <w:rsid w:val="00BA04C3"/>
    <w:rsid w:val="00BA0702"/>
    <w:rsid w:val="00BA072C"/>
    <w:rsid w:val="00BA0A66"/>
    <w:rsid w:val="00BA1433"/>
    <w:rsid w:val="00BA145D"/>
    <w:rsid w:val="00BA166F"/>
    <w:rsid w:val="00BA294F"/>
    <w:rsid w:val="00BA2D9C"/>
    <w:rsid w:val="00BA305F"/>
    <w:rsid w:val="00BA5085"/>
    <w:rsid w:val="00BA53FC"/>
    <w:rsid w:val="00BA5F81"/>
    <w:rsid w:val="00BA65FB"/>
    <w:rsid w:val="00BA6717"/>
    <w:rsid w:val="00BA6B98"/>
    <w:rsid w:val="00BA7184"/>
    <w:rsid w:val="00BA7322"/>
    <w:rsid w:val="00BA74B7"/>
    <w:rsid w:val="00BB00E0"/>
    <w:rsid w:val="00BB03CB"/>
    <w:rsid w:val="00BB0464"/>
    <w:rsid w:val="00BB0666"/>
    <w:rsid w:val="00BB0811"/>
    <w:rsid w:val="00BB0864"/>
    <w:rsid w:val="00BB0A5F"/>
    <w:rsid w:val="00BB11A9"/>
    <w:rsid w:val="00BB18D8"/>
    <w:rsid w:val="00BB1D6A"/>
    <w:rsid w:val="00BB1ECA"/>
    <w:rsid w:val="00BB2604"/>
    <w:rsid w:val="00BB3E7A"/>
    <w:rsid w:val="00BB5182"/>
    <w:rsid w:val="00BB5949"/>
    <w:rsid w:val="00BB595E"/>
    <w:rsid w:val="00BB5D77"/>
    <w:rsid w:val="00BB62F3"/>
    <w:rsid w:val="00BB6B01"/>
    <w:rsid w:val="00BB74AF"/>
    <w:rsid w:val="00BB7A64"/>
    <w:rsid w:val="00BB7B44"/>
    <w:rsid w:val="00BB7C4C"/>
    <w:rsid w:val="00BC072E"/>
    <w:rsid w:val="00BC0CD6"/>
    <w:rsid w:val="00BC2058"/>
    <w:rsid w:val="00BC218E"/>
    <w:rsid w:val="00BC2DA4"/>
    <w:rsid w:val="00BC3D53"/>
    <w:rsid w:val="00BC4B08"/>
    <w:rsid w:val="00BC4D34"/>
    <w:rsid w:val="00BC5051"/>
    <w:rsid w:val="00BC5C88"/>
    <w:rsid w:val="00BC5ECB"/>
    <w:rsid w:val="00BC6BD3"/>
    <w:rsid w:val="00BC7989"/>
    <w:rsid w:val="00BD0293"/>
    <w:rsid w:val="00BD1272"/>
    <w:rsid w:val="00BD23A3"/>
    <w:rsid w:val="00BD2622"/>
    <w:rsid w:val="00BD28C5"/>
    <w:rsid w:val="00BD2BBD"/>
    <w:rsid w:val="00BD3458"/>
    <w:rsid w:val="00BD4AB7"/>
    <w:rsid w:val="00BD4BE4"/>
    <w:rsid w:val="00BD5132"/>
    <w:rsid w:val="00BD529C"/>
    <w:rsid w:val="00BD57ED"/>
    <w:rsid w:val="00BD6601"/>
    <w:rsid w:val="00BD6770"/>
    <w:rsid w:val="00BD6F70"/>
    <w:rsid w:val="00BD79A0"/>
    <w:rsid w:val="00BE00AF"/>
    <w:rsid w:val="00BE1368"/>
    <w:rsid w:val="00BE18CD"/>
    <w:rsid w:val="00BE2CF0"/>
    <w:rsid w:val="00BE4617"/>
    <w:rsid w:val="00BE4947"/>
    <w:rsid w:val="00BE4BA2"/>
    <w:rsid w:val="00BE506F"/>
    <w:rsid w:val="00BE5339"/>
    <w:rsid w:val="00BE5A3A"/>
    <w:rsid w:val="00BE613E"/>
    <w:rsid w:val="00BE6F58"/>
    <w:rsid w:val="00BE711B"/>
    <w:rsid w:val="00BE7958"/>
    <w:rsid w:val="00BE7B2C"/>
    <w:rsid w:val="00BE7FD7"/>
    <w:rsid w:val="00BF0917"/>
    <w:rsid w:val="00BF26F2"/>
    <w:rsid w:val="00BF275D"/>
    <w:rsid w:val="00BF2E66"/>
    <w:rsid w:val="00BF3172"/>
    <w:rsid w:val="00BF349A"/>
    <w:rsid w:val="00BF398A"/>
    <w:rsid w:val="00BF3C2C"/>
    <w:rsid w:val="00BF4450"/>
    <w:rsid w:val="00BF55F6"/>
    <w:rsid w:val="00BF66CD"/>
    <w:rsid w:val="00BF6790"/>
    <w:rsid w:val="00BF695C"/>
    <w:rsid w:val="00BF7583"/>
    <w:rsid w:val="00BF771D"/>
    <w:rsid w:val="00BF7754"/>
    <w:rsid w:val="00BF7DA8"/>
    <w:rsid w:val="00C00537"/>
    <w:rsid w:val="00C006A8"/>
    <w:rsid w:val="00C006B7"/>
    <w:rsid w:val="00C0124C"/>
    <w:rsid w:val="00C01395"/>
    <w:rsid w:val="00C01F83"/>
    <w:rsid w:val="00C02677"/>
    <w:rsid w:val="00C026A6"/>
    <w:rsid w:val="00C02780"/>
    <w:rsid w:val="00C039F8"/>
    <w:rsid w:val="00C04283"/>
    <w:rsid w:val="00C04BEE"/>
    <w:rsid w:val="00C05960"/>
    <w:rsid w:val="00C05C64"/>
    <w:rsid w:val="00C05FFE"/>
    <w:rsid w:val="00C06905"/>
    <w:rsid w:val="00C06A41"/>
    <w:rsid w:val="00C07015"/>
    <w:rsid w:val="00C07A55"/>
    <w:rsid w:val="00C106A5"/>
    <w:rsid w:val="00C1086F"/>
    <w:rsid w:val="00C10B70"/>
    <w:rsid w:val="00C111E3"/>
    <w:rsid w:val="00C117CD"/>
    <w:rsid w:val="00C11858"/>
    <w:rsid w:val="00C1254C"/>
    <w:rsid w:val="00C143D4"/>
    <w:rsid w:val="00C14EBF"/>
    <w:rsid w:val="00C15588"/>
    <w:rsid w:val="00C15876"/>
    <w:rsid w:val="00C15B84"/>
    <w:rsid w:val="00C15EF2"/>
    <w:rsid w:val="00C16158"/>
    <w:rsid w:val="00C16EC6"/>
    <w:rsid w:val="00C222E6"/>
    <w:rsid w:val="00C2236C"/>
    <w:rsid w:val="00C2308B"/>
    <w:rsid w:val="00C23D17"/>
    <w:rsid w:val="00C24035"/>
    <w:rsid w:val="00C24ADB"/>
    <w:rsid w:val="00C24D60"/>
    <w:rsid w:val="00C25035"/>
    <w:rsid w:val="00C255B3"/>
    <w:rsid w:val="00C26ACE"/>
    <w:rsid w:val="00C30021"/>
    <w:rsid w:val="00C30A04"/>
    <w:rsid w:val="00C30B0D"/>
    <w:rsid w:val="00C30FA9"/>
    <w:rsid w:val="00C320F5"/>
    <w:rsid w:val="00C3224A"/>
    <w:rsid w:val="00C32C5F"/>
    <w:rsid w:val="00C33029"/>
    <w:rsid w:val="00C34764"/>
    <w:rsid w:val="00C3492D"/>
    <w:rsid w:val="00C34A4A"/>
    <w:rsid w:val="00C34AC7"/>
    <w:rsid w:val="00C35859"/>
    <w:rsid w:val="00C359B3"/>
    <w:rsid w:val="00C361D3"/>
    <w:rsid w:val="00C36F31"/>
    <w:rsid w:val="00C4005E"/>
    <w:rsid w:val="00C41729"/>
    <w:rsid w:val="00C41DE3"/>
    <w:rsid w:val="00C42EB2"/>
    <w:rsid w:val="00C4384A"/>
    <w:rsid w:val="00C445C7"/>
    <w:rsid w:val="00C454D8"/>
    <w:rsid w:val="00C45548"/>
    <w:rsid w:val="00C456D9"/>
    <w:rsid w:val="00C46192"/>
    <w:rsid w:val="00C4794D"/>
    <w:rsid w:val="00C47A55"/>
    <w:rsid w:val="00C47B8F"/>
    <w:rsid w:val="00C50BC8"/>
    <w:rsid w:val="00C511D9"/>
    <w:rsid w:val="00C5177C"/>
    <w:rsid w:val="00C53064"/>
    <w:rsid w:val="00C5386A"/>
    <w:rsid w:val="00C53A0B"/>
    <w:rsid w:val="00C543D6"/>
    <w:rsid w:val="00C54762"/>
    <w:rsid w:val="00C555A2"/>
    <w:rsid w:val="00C571DC"/>
    <w:rsid w:val="00C57ACA"/>
    <w:rsid w:val="00C60350"/>
    <w:rsid w:val="00C604A3"/>
    <w:rsid w:val="00C60654"/>
    <w:rsid w:val="00C60C04"/>
    <w:rsid w:val="00C60E82"/>
    <w:rsid w:val="00C61204"/>
    <w:rsid w:val="00C61B42"/>
    <w:rsid w:val="00C620A5"/>
    <w:rsid w:val="00C6369E"/>
    <w:rsid w:val="00C63B30"/>
    <w:rsid w:val="00C63BAA"/>
    <w:rsid w:val="00C6415B"/>
    <w:rsid w:val="00C64324"/>
    <w:rsid w:val="00C649ED"/>
    <w:rsid w:val="00C64CC8"/>
    <w:rsid w:val="00C651AB"/>
    <w:rsid w:val="00C65614"/>
    <w:rsid w:val="00C6577F"/>
    <w:rsid w:val="00C657B4"/>
    <w:rsid w:val="00C65E61"/>
    <w:rsid w:val="00C66531"/>
    <w:rsid w:val="00C67DC8"/>
    <w:rsid w:val="00C67E36"/>
    <w:rsid w:val="00C70FA8"/>
    <w:rsid w:val="00C71733"/>
    <w:rsid w:val="00C71B1F"/>
    <w:rsid w:val="00C721A5"/>
    <w:rsid w:val="00C73AD9"/>
    <w:rsid w:val="00C73D37"/>
    <w:rsid w:val="00C74760"/>
    <w:rsid w:val="00C763CE"/>
    <w:rsid w:val="00C77528"/>
    <w:rsid w:val="00C7766A"/>
    <w:rsid w:val="00C802FC"/>
    <w:rsid w:val="00C80428"/>
    <w:rsid w:val="00C81053"/>
    <w:rsid w:val="00C8215D"/>
    <w:rsid w:val="00C83079"/>
    <w:rsid w:val="00C83307"/>
    <w:rsid w:val="00C83C20"/>
    <w:rsid w:val="00C84B5B"/>
    <w:rsid w:val="00C858B2"/>
    <w:rsid w:val="00C85975"/>
    <w:rsid w:val="00C85C67"/>
    <w:rsid w:val="00C872F5"/>
    <w:rsid w:val="00C87A55"/>
    <w:rsid w:val="00C9100F"/>
    <w:rsid w:val="00C91AA3"/>
    <w:rsid w:val="00C9248F"/>
    <w:rsid w:val="00C9257E"/>
    <w:rsid w:val="00C92904"/>
    <w:rsid w:val="00C92DAD"/>
    <w:rsid w:val="00C942F4"/>
    <w:rsid w:val="00C94BC3"/>
    <w:rsid w:val="00C956B7"/>
    <w:rsid w:val="00C95814"/>
    <w:rsid w:val="00C95CEF"/>
    <w:rsid w:val="00C9777E"/>
    <w:rsid w:val="00CA04BC"/>
    <w:rsid w:val="00CA11D3"/>
    <w:rsid w:val="00CA2DB6"/>
    <w:rsid w:val="00CA3840"/>
    <w:rsid w:val="00CA399F"/>
    <w:rsid w:val="00CA48D7"/>
    <w:rsid w:val="00CA4C3D"/>
    <w:rsid w:val="00CA6337"/>
    <w:rsid w:val="00CA6362"/>
    <w:rsid w:val="00CA78F8"/>
    <w:rsid w:val="00CA7C86"/>
    <w:rsid w:val="00CB0AF4"/>
    <w:rsid w:val="00CB122F"/>
    <w:rsid w:val="00CB2946"/>
    <w:rsid w:val="00CB2EA6"/>
    <w:rsid w:val="00CB32F5"/>
    <w:rsid w:val="00CB41CD"/>
    <w:rsid w:val="00CB5959"/>
    <w:rsid w:val="00CB5D33"/>
    <w:rsid w:val="00CB6F8C"/>
    <w:rsid w:val="00CC15A7"/>
    <w:rsid w:val="00CC2A63"/>
    <w:rsid w:val="00CC2B0A"/>
    <w:rsid w:val="00CC2E54"/>
    <w:rsid w:val="00CC3EB9"/>
    <w:rsid w:val="00CC3EEA"/>
    <w:rsid w:val="00CC43E9"/>
    <w:rsid w:val="00CC440C"/>
    <w:rsid w:val="00CC4838"/>
    <w:rsid w:val="00CC62B1"/>
    <w:rsid w:val="00CC6CBF"/>
    <w:rsid w:val="00CD01D5"/>
    <w:rsid w:val="00CD030D"/>
    <w:rsid w:val="00CD0D20"/>
    <w:rsid w:val="00CD1C39"/>
    <w:rsid w:val="00CD204E"/>
    <w:rsid w:val="00CD2733"/>
    <w:rsid w:val="00CD2ED0"/>
    <w:rsid w:val="00CD2EE2"/>
    <w:rsid w:val="00CD4170"/>
    <w:rsid w:val="00CD4FA2"/>
    <w:rsid w:val="00CD5C5D"/>
    <w:rsid w:val="00CD6D12"/>
    <w:rsid w:val="00CD6E6D"/>
    <w:rsid w:val="00CD73B8"/>
    <w:rsid w:val="00CE09EB"/>
    <w:rsid w:val="00CE0A93"/>
    <w:rsid w:val="00CE1297"/>
    <w:rsid w:val="00CE13EE"/>
    <w:rsid w:val="00CE1C07"/>
    <w:rsid w:val="00CE323A"/>
    <w:rsid w:val="00CE3396"/>
    <w:rsid w:val="00CE3738"/>
    <w:rsid w:val="00CE3A86"/>
    <w:rsid w:val="00CE3F37"/>
    <w:rsid w:val="00CE4194"/>
    <w:rsid w:val="00CE42FE"/>
    <w:rsid w:val="00CE4658"/>
    <w:rsid w:val="00CE467D"/>
    <w:rsid w:val="00CE4919"/>
    <w:rsid w:val="00CE4AB0"/>
    <w:rsid w:val="00CE4D02"/>
    <w:rsid w:val="00CE5530"/>
    <w:rsid w:val="00CE5F41"/>
    <w:rsid w:val="00CE6759"/>
    <w:rsid w:val="00CE6880"/>
    <w:rsid w:val="00CE690B"/>
    <w:rsid w:val="00CE6F62"/>
    <w:rsid w:val="00CE761F"/>
    <w:rsid w:val="00CE76FA"/>
    <w:rsid w:val="00CE79EC"/>
    <w:rsid w:val="00CE7AE8"/>
    <w:rsid w:val="00CE7E41"/>
    <w:rsid w:val="00CE7EE6"/>
    <w:rsid w:val="00CF1269"/>
    <w:rsid w:val="00CF1349"/>
    <w:rsid w:val="00CF1608"/>
    <w:rsid w:val="00CF18EC"/>
    <w:rsid w:val="00CF1E19"/>
    <w:rsid w:val="00CF1E29"/>
    <w:rsid w:val="00CF207C"/>
    <w:rsid w:val="00CF2429"/>
    <w:rsid w:val="00CF2E96"/>
    <w:rsid w:val="00CF307A"/>
    <w:rsid w:val="00CF3227"/>
    <w:rsid w:val="00CF3476"/>
    <w:rsid w:val="00CF3AA2"/>
    <w:rsid w:val="00CF4E5E"/>
    <w:rsid w:val="00CF519F"/>
    <w:rsid w:val="00CF5D6B"/>
    <w:rsid w:val="00CF674E"/>
    <w:rsid w:val="00CF6DAE"/>
    <w:rsid w:val="00CF7157"/>
    <w:rsid w:val="00CF77DF"/>
    <w:rsid w:val="00D01EB4"/>
    <w:rsid w:val="00D01F9D"/>
    <w:rsid w:val="00D023A5"/>
    <w:rsid w:val="00D023C0"/>
    <w:rsid w:val="00D028D6"/>
    <w:rsid w:val="00D029B1"/>
    <w:rsid w:val="00D02C13"/>
    <w:rsid w:val="00D031EF"/>
    <w:rsid w:val="00D03E1A"/>
    <w:rsid w:val="00D040EB"/>
    <w:rsid w:val="00D044CB"/>
    <w:rsid w:val="00D04687"/>
    <w:rsid w:val="00D047E2"/>
    <w:rsid w:val="00D047E9"/>
    <w:rsid w:val="00D04A62"/>
    <w:rsid w:val="00D05761"/>
    <w:rsid w:val="00D05DB8"/>
    <w:rsid w:val="00D067D2"/>
    <w:rsid w:val="00D07D16"/>
    <w:rsid w:val="00D10272"/>
    <w:rsid w:val="00D1149B"/>
    <w:rsid w:val="00D114F1"/>
    <w:rsid w:val="00D122CF"/>
    <w:rsid w:val="00D1278C"/>
    <w:rsid w:val="00D13095"/>
    <w:rsid w:val="00D1342D"/>
    <w:rsid w:val="00D13AA8"/>
    <w:rsid w:val="00D13B44"/>
    <w:rsid w:val="00D13F79"/>
    <w:rsid w:val="00D140CF"/>
    <w:rsid w:val="00D141A6"/>
    <w:rsid w:val="00D14AD4"/>
    <w:rsid w:val="00D16AB6"/>
    <w:rsid w:val="00D16B47"/>
    <w:rsid w:val="00D16DCB"/>
    <w:rsid w:val="00D174C7"/>
    <w:rsid w:val="00D178DC"/>
    <w:rsid w:val="00D20CDD"/>
    <w:rsid w:val="00D210FD"/>
    <w:rsid w:val="00D212EE"/>
    <w:rsid w:val="00D21AD4"/>
    <w:rsid w:val="00D2230B"/>
    <w:rsid w:val="00D22328"/>
    <w:rsid w:val="00D2255A"/>
    <w:rsid w:val="00D22690"/>
    <w:rsid w:val="00D2292C"/>
    <w:rsid w:val="00D22F29"/>
    <w:rsid w:val="00D23754"/>
    <w:rsid w:val="00D23F13"/>
    <w:rsid w:val="00D246B1"/>
    <w:rsid w:val="00D261A8"/>
    <w:rsid w:val="00D26BDE"/>
    <w:rsid w:val="00D270D3"/>
    <w:rsid w:val="00D27C4B"/>
    <w:rsid w:val="00D301EE"/>
    <w:rsid w:val="00D306B5"/>
    <w:rsid w:val="00D30A1D"/>
    <w:rsid w:val="00D316B8"/>
    <w:rsid w:val="00D3170A"/>
    <w:rsid w:val="00D34097"/>
    <w:rsid w:val="00D34E31"/>
    <w:rsid w:val="00D3558B"/>
    <w:rsid w:val="00D3785C"/>
    <w:rsid w:val="00D37B4C"/>
    <w:rsid w:val="00D40C5E"/>
    <w:rsid w:val="00D42DA3"/>
    <w:rsid w:val="00D43AF7"/>
    <w:rsid w:val="00D43FF4"/>
    <w:rsid w:val="00D44212"/>
    <w:rsid w:val="00D44AD7"/>
    <w:rsid w:val="00D44C39"/>
    <w:rsid w:val="00D455B0"/>
    <w:rsid w:val="00D45901"/>
    <w:rsid w:val="00D45A34"/>
    <w:rsid w:val="00D4691D"/>
    <w:rsid w:val="00D473D6"/>
    <w:rsid w:val="00D47715"/>
    <w:rsid w:val="00D5089B"/>
    <w:rsid w:val="00D5150D"/>
    <w:rsid w:val="00D526C0"/>
    <w:rsid w:val="00D53A65"/>
    <w:rsid w:val="00D53B18"/>
    <w:rsid w:val="00D53E75"/>
    <w:rsid w:val="00D54108"/>
    <w:rsid w:val="00D543C4"/>
    <w:rsid w:val="00D556F0"/>
    <w:rsid w:val="00D55C36"/>
    <w:rsid w:val="00D564FF"/>
    <w:rsid w:val="00D57225"/>
    <w:rsid w:val="00D57277"/>
    <w:rsid w:val="00D57EC6"/>
    <w:rsid w:val="00D60393"/>
    <w:rsid w:val="00D60A9C"/>
    <w:rsid w:val="00D61422"/>
    <w:rsid w:val="00D61A10"/>
    <w:rsid w:val="00D62E9B"/>
    <w:rsid w:val="00D64DC2"/>
    <w:rsid w:val="00D65B6A"/>
    <w:rsid w:val="00D6613B"/>
    <w:rsid w:val="00D6676F"/>
    <w:rsid w:val="00D67D3F"/>
    <w:rsid w:val="00D724CA"/>
    <w:rsid w:val="00D72E69"/>
    <w:rsid w:val="00D7311E"/>
    <w:rsid w:val="00D7339F"/>
    <w:rsid w:val="00D734B1"/>
    <w:rsid w:val="00D73AE2"/>
    <w:rsid w:val="00D73E80"/>
    <w:rsid w:val="00D740A8"/>
    <w:rsid w:val="00D74661"/>
    <w:rsid w:val="00D74756"/>
    <w:rsid w:val="00D74B3E"/>
    <w:rsid w:val="00D74D46"/>
    <w:rsid w:val="00D75660"/>
    <w:rsid w:val="00D7575E"/>
    <w:rsid w:val="00D7596B"/>
    <w:rsid w:val="00D75B37"/>
    <w:rsid w:val="00D75F42"/>
    <w:rsid w:val="00D7664E"/>
    <w:rsid w:val="00D77097"/>
    <w:rsid w:val="00D774FB"/>
    <w:rsid w:val="00D775E6"/>
    <w:rsid w:val="00D777E9"/>
    <w:rsid w:val="00D77907"/>
    <w:rsid w:val="00D81428"/>
    <w:rsid w:val="00D815CC"/>
    <w:rsid w:val="00D81BF2"/>
    <w:rsid w:val="00D81D1D"/>
    <w:rsid w:val="00D81FAC"/>
    <w:rsid w:val="00D8207F"/>
    <w:rsid w:val="00D8367A"/>
    <w:rsid w:val="00D8397B"/>
    <w:rsid w:val="00D83D43"/>
    <w:rsid w:val="00D85811"/>
    <w:rsid w:val="00D87C87"/>
    <w:rsid w:val="00D87DB6"/>
    <w:rsid w:val="00D905EC"/>
    <w:rsid w:val="00D912E5"/>
    <w:rsid w:val="00D92029"/>
    <w:rsid w:val="00D92251"/>
    <w:rsid w:val="00D92646"/>
    <w:rsid w:val="00D9272D"/>
    <w:rsid w:val="00D9381F"/>
    <w:rsid w:val="00D93AAC"/>
    <w:rsid w:val="00D93ABD"/>
    <w:rsid w:val="00D94A1D"/>
    <w:rsid w:val="00D95326"/>
    <w:rsid w:val="00D953B3"/>
    <w:rsid w:val="00D96732"/>
    <w:rsid w:val="00D97B1D"/>
    <w:rsid w:val="00DA1281"/>
    <w:rsid w:val="00DA166E"/>
    <w:rsid w:val="00DA17A4"/>
    <w:rsid w:val="00DA1F81"/>
    <w:rsid w:val="00DA275D"/>
    <w:rsid w:val="00DA2C6F"/>
    <w:rsid w:val="00DA416D"/>
    <w:rsid w:val="00DA4D1E"/>
    <w:rsid w:val="00DA4D67"/>
    <w:rsid w:val="00DA5C2A"/>
    <w:rsid w:val="00DA6570"/>
    <w:rsid w:val="00DA7028"/>
    <w:rsid w:val="00DA7BB3"/>
    <w:rsid w:val="00DA7DDF"/>
    <w:rsid w:val="00DB01DE"/>
    <w:rsid w:val="00DB11DE"/>
    <w:rsid w:val="00DB146C"/>
    <w:rsid w:val="00DB14F9"/>
    <w:rsid w:val="00DB177B"/>
    <w:rsid w:val="00DB2962"/>
    <w:rsid w:val="00DB2A72"/>
    <w:rsid w:val="00DB341F"/>
    <w:rsid w:val="00DB4496"/>
    <w:rsid w:val="00DB4F0E"/>
    <w:rsid w:val="00DB52CD"/>
    <w:rsid w:val="00DB57CA"/>
    <w:rsid w:val="00DB610F"/>
    <w:rsid w:val="00DB7323"/>
    <w:rsid w:val="00DB75BB"/>
    <w:rsid w:val="00DB7D1A"/>
    <w:rsid w:val="00DC003F"/>
    <w:rsid w:val="00DC007D"/>
    <w:rsid w:val="00DC042C"/>
    <w:rsid w:val="00DC1A98"/>
    <w:rsid w:val="00DC1DAF"/>
    <w:rsid w:val="00DC22B8"/>
    <w:rsid w:val="00DC232E"/>
    <w:rsid w:val="00DC2AF2"/>
    <w:rsid w:val="00DC2F36"/>
    <w:rsid w:val="00DC3393"/>
    <w:rsid w:val="00DC394E"/>
    <w:rsid w:val="00DC3A4E"/>
    <w:rsid w:val="00DC408F"/>
    <w:rsid w:val="00DC46CC"/>
    <w:rsid w:val="00DC4E9E"/>
    <w:rsid w:val="00DC5328"/>
    <w:rsid w:val="00DC5821"/>
    <w:rsid w:val="00DC68A1"/>
    <w:rsid w:val="00DC734E"/>
    <w:rsid w:val="00DD0803"/>
    <w:rsid w:val="00DD0876"/>
    <w:rsid w:val="00DD1049"/>
    <w:rsid w:val="00DD135B"/>
    <w:rsid w:val="00DD173F"/>
    <w:rsid w:val="00DD179B"/>
    <w:rsid w:val="00DD2136"/>
    <w:rsid w:val="00DD2A4C"/>
    <w:rsid w:val="00DD3A6C"/>
    <w:rsid w:val="00DD41FF"/>
    <w:rsid w:val="00DD608A"/>
    <w:rsid w:val="00DD67C8"/>
    <w:rsid w:val="00DD748F"/>
    <w:rsid w:val="00DD778B"/>
    <w:rsid w:val="00DD7AA3"/>
    <w:rsid w:val="00DD7AB0"/>
    <w:rsid w:val="00DD7B4E"/>
    <w:rsid w:val="00DE01B8"/>
    <w:rsid w:val="00DE0444"/>
    <w:rsid w:val="00DE0445"/>
    <w:rsid w:val="00DE14CF"/>
    <w:rsid w:val="00DE2396"/>
    <w:rsid w:val="00DE24F9"/>
    <w:rsid w:val="00DE2577"/>
    <w:rsid w:val="00DE2639"/>
    <w:rsid w:val="00DE3DCF"/>
    <w:rsid w:val="00DE3F0E"/>
    <w:rsid w:val="00DE408A"/>
    <w:rsid w:val="00DE4E28"/>
    <w:rsid w:val="00DE5423"/>
    <w:rsid w:val="00DE668A"/>
    <w:rsid w:val="00DE6B9D"/>
    <w:rsid w:val="00DE6C7F"/>
    <w:rsid w:val="00DE6E0B"/>
    <w:rsid w:val="00DE74FF"/>
    <w:rsid w:val="00DE76BF"/>
    <w:rsid w:val="00DE7E70"/>
    <w:rsid w:val="00DF0B78"/>
    <w:rsid w:val="00DF0BF8"/>
    <w:rsid w:val="00DF55F1"/>
    <w:rsid w:val="00DF5BCB"/>
    <w:rsid w:val="00DF5F40"/>
    <w:rsid w:val="00DF6160"/>
    <w:rsid w:val="00DF649C"/>
    <w:rsid w:val="00DF6B40"/>
    <w:rsid w:val="00DF718F"/>
    <w:rsid w:val="00DF7482"/>
    <w:rsid w:val="00DF7513"/>
    <w:rsid w:val="00DF7AE4"/>
    <w:rsid w:val="00E012E8"/>
    <w:rsid w:val="00E016B1"/>
    <w:rsid w:val="00E01B12"/>
    <w:rsid w:val="00E01C6E"/>
    <w:rsid w:val="00E0261D"/>
    <w:rsid w:val="00E03185"/>
    <w:rsid w:val="00E0462E"/>
    <w:rsid w:val="00E04765"/>
    <w:rsid w:val="00E04D13"/>
    <w:rsid w:val="00E04E55"/>
    <w:rsid w:val="00E04FEF"/>
    <w:rsid w:val="00E06887"/>
    <w:rsid w:val="00E106BF"/>
    <w:rsid w:val="00E10923"/>
    <w:rsid w:val="00E10A90"/>
    <w:rsid w:val="00E10D7A"/>
    <w:rsid w:val="00E113C0"/>
    <w:rsid w:val="00E13055"/>
    <w:rsid w:val="00E130AB"/>
    <w:rsid w:val="00E131AC"/>
    <w:rsid w:val="00E13517"/>
    <w:rsid w:val="00E136FD"/>
    <w:rsid w:val="00E13D07"/>
    <w:rsid w:val="00E14065"/>
    <w:rsid w:val="00E140C0"/>
    <w:rsid w:val="00E14426"/>
    <w:rsid w:val="00E14ADB"/>
    <w:rsid w:val="00E15775"/>
    <w:rsid w:val="00E167A0"/>
    <w:rsid w:val="00E167A8"/>
    <w:rsid w:val="00E1703F"/>
    <w:rsid w:val="00E172F6"/>
    <w:rsid w:val="00E20274"/>
    <w:rsid w:val="00E206B6"/>
    <w:rsid w:val="00E20B6E"/>
    <w:rsid w:val="00E21149"/>
    <w:rsid w:val="00E2154A"/>
    <w:rsid w:val="00E21A90"/>
    <w:rsid w:val="00E21BB9"/>
    <w:rsid w:val="00E21ECC"/>
    <w:rsid w:val="00E22227"/>
    <w:rsid w:val="00E22F94"/>
    <w:rsid w:val="00E23951"/>
    <w:rsid w:val="00E23AF4"/>
    <w:rsid w:val="00E25434"/>
    <w:rsid w:val="00E26327"/>
    <w:rsid w:val="00E270E2"/>
    <w:rsid w:val="00E277D2"/>
    <w:rsid w:val="00E27985"/>
    <w:rsid w:val="00E27A86"/>
    <w:rsid w:val="00E30970"/>
    <w:rsid w:val="00E30BD9"/>
    <w:rsid w:val="00E31133"/>
    <w:rsid w:val="00E32DFE"/>
    <w:rsid w:val="00E32FDC"/>
    <w:rsid w:val="00E330DD"/>
    <w:rsid w:val="00E3455C"/>
    <w:rsid w:val="00E35228"/>
    <w:rsid w:val="00E352D1"/>
    <w:rsid w:val="00E36812"/>
    <w:rsid w:val="00E36CA4"/>
    <w:rsid w:val="00E36D71"/>
    <w:rsid w:val="00E36E55"/>
    <w:rsid w:val="00E375F5"/>
    <w:rsid w:val="00E401C0"/>
    <w:rsid w:val="00E4108C"/>
    <w:rsid w:val="00E4116C"/>
    <w:rsid w:val="00E4158F"/>
    <w:rsid w:val="00E41916"/>
    <w:rsid w:val="00E42874"/>
    <w:rsid w:val="00E432CE"/>
    <w:rsid w:val="00E4334B"/>
    <w:rsid w:val="00E43502"/>
    <w:rsid w:val="00E43654"/>
    <w:rsid w:val="00E436A4"/>
    <w:rsid w:val="00E444D9"/>
    <w:rsid w:val="00E445E3"/>
    <w:rsid w:val="00E44713"/>
    <w:rsid w:val="00E45323"/>
    <w:rsid w:val="00E45B50"/>
    <w:rsid w:val="00E45D0C"/>
    <w:rsid w:val="00E46CE1"/>
    <w:rsid w:val="00E46F62"/>
    <w:rsid w:val="00E476C0"/>
    <w:rsid w:val="00E47DF2"/>
    <w:rsid w:val="00E47EF2"/>
    <w:rsid w:val="00E50BD4"/>
    <w:rsid w:val="00E50E8A"/>
    <w:rsid w:val="00E52504"/>
    <w:rsid w:val="00E526B1"/>
    <w:rsid w:val="00E52A87"/>
    <w:rsid w:val="00E52D86"/>
    <w:rsid w:val="00E53BF2"/>
    <w:rsid w:val="00E54210"/>
    <w:rsid w:val="00E54778"/>
    <w:rsid w:val="00E552E7"/>
    <w:rsid w:val="00E56630"/>
    <w:rsid w:val="00E5663B"/>
    <w:rsid w:val="00E56952"/>
    <w:rsid w:val="00E5696C"/>
    <w:rsid w:val="00E56C49"/>
    <w:rsid w:val="00E57940"/>
    <w:rsid w:val="00E579B8"/>
    <w:rsid w:val="00E60E08"/>
    <w:rsid w:val="00E62615"/>
    <w:rsid w:val="00E62F09"/>
    <w:rsid w:val="00E62F7D"/>
    <w:rsid w:val="00E636C8"/>
    <w:rsid w:val="00E63B78"/>
    <w:rsid w:val="00E640B2"/>
    <w:rsid w:val="00E647DA"/>
    <w:rsid w:val="00E648B1"/>
    <w:rsid w:val="00E65634"/>
    <w:rsid w:val="00E66F03"/>
    <w:rsid w:val="00E673DE"/>
    <w:rsid w:val="00E67680"/>
    <w:rsid w:val="00E714E9"/>
    <w:rsid w:val="00E72487"/>
    <w:rsid w:val="00E7277E"/>
    <w:rsid w:val="00E74178"/>
    <w:rsid w:val="00E744F8"/>
    <w:rsid w:val="00E747CF"/>
    <w:rsid w:val="00E7499F"/>
    <w:rsid w:val="00E74CBA"/>
    <w:rsid w:val="00E74E1D"/>
    <w:rsid w:val="00E754A8"/>
    <w:rsid w:val="00E75EE2"/>
    <w:rsid w:val="00E76E0E"/>
    <w:rsid w:val="00E7706D"/>
    <w:rsid w:val="00E773A5"/>
    <w:rsid w:val="00E77E13"/>
    <w:rsid w:val="00E801CD"/>
    <w:rsid w:val="00E802F9"/>
    <w:rsid w:val="00E80757"/>
    <w:rsid w:val="00E80E8F"/>
    <w:rsid w:val="00E8117A"/>
    <w:rsid w:val="00E81409"/>
    <w:rsid w:val="00E814FE"/>
    <w:rsid w:val="00E81EE6"/>
    <w:rsid w:val="00E81F27"/>
    <w:rsid w:val="00E82435"/>
    <w:rsid w:val="00E825B8"/>
    <w:rsid w:val="00E84748"/>
    <w:rsid w:val="00E84A3F"/>
    <w:rsid w:val="00E85881"/>
    <w:rsid w:val="00E8593A"/>
    <w:rsid w:val="00E85D4E"/>
    <w:rsid w:val="00E8743A"/>
    <w:rsid w:val="00E876DF"/>
    <w:rsid w:val="00E87B7D"/>
    <w:rsid w:val="00E87C82"/>
    <w:rsid w:val="00E9001F"/>
    <w:rsid w:val="00E90588"/>
    <w:rsid w:val="00E90810"/>
    <w:rsid w:val="00E91BF2"/>
    <w:rsid w:val="00E927F1"/>
    <w:rsid w:val="00E93250"/>
    <w:rsid w:val="00E93958"/>
    <w:rsid w:val="00E94097"/>
    <w:rsid w:val="00E9460C"/>
    <w:rsid w:val="00E951E0"/>
    <w:rsid w:val="00E9567E"/>
    <w:rsid w:val="00E95D8D"/>
    <w:rsid w:val="00E95F90"/>
    <w:rsid w:val="00E95FE2"/>
    <w:rsid w:val="00E96307"/>
    <w:rsid w:val="00E969BC"/>
    <w:rsid w:val="00E9753A"/>
    <w:rsid w:val="00E97E5B"/>
    <w:rsid w:val="00EA0A9C"/>
    <w:rsid w:val="00EA11D9"/>
    <w:rsid w:val="00EA1DC3"/>
    <w:rsid w:val="00EA2218"/>
    <w:rsid w:val="00EA26A2"/>
    <w:rsid w:val="00EA33A4"/>
    <w:rsid w:val="00EA3BA2"/>
    <w:rsid w:val="00EA3C9D"/>
    <w:rsid w:val="00EA4463"/>
    <w:rsid w:val="00EA495D"/>
    <w:rsid w:val="00EA4EA3"/>
    <w:rsid w:val="00EA6104"/>
    <w:rsid w:val="00EA6623"/>
    <w:rsid w:val="00EA70F9"/>
    <w:rsid w:val="00EA79AE"/>
    <w:rsid w:val="00EA7A9A"/>
    <w:rsid w:val="00EA7EE7"/>
    <w:rsid w:val="00EB03D1"/>
    <w:rsid w:val="00EB06BF"/>
    <w:rsid w:val="00EB0BF3"/>
    <w:rsid w:val="00EB11D2"/>
    <w:rsid w:val="00EB1CD1"/>
    <w:rsid w:val="00EB1F4E"/>
    <w:rsid w:val="00EB2320"/>
    <w:rsid w:val="00EB2BB7"/>
    <w:rsid w:val="00EB306F"/>
    <w:rsid w:val="00EB31C6"/>
    <w:rsid w:val="00EB380A"/>
    <w:rsid w:val="00EB3E2D"/>
    <w:rsid w:val="00EB3E67"/>
    <w:rsid w:val="00EB413F"/>
    <w:rsid w:val="00EB58DE"/>
    <w:rsid w:val="00EB599E"/>
    <w:rsid w:val="00EB59B3"/>
    <w:rsid w:val="00EB615E"/>
    <w:rsid w:val="00EB62E7"/>
    <w:rsid w:val="00EB6375"/>
    <w:rsid w:val="00EB6EFD"/>
    <w:rsid w:val="00EB7C7F"/>
    <w:rsid w:val="00EC0909"/>
    <w:rsid w:val="00EC09DB"/>
    <w:rsid w:val="00EC09F5"/>
    <w:rsid w:val="00EC0AC5"/>
    <w:rsid w:val="00EC0CAF"/>
    <w:rsid w:val="00EC1141"/>
    <w:rsid w:val="00EC1532"/>
    <w:rsid w:val="00EC25DA"/>
    <w:rsid w:val="00EC2944"/>
    <w:rsid w:val="00EC2D09"/>
    <w:rsid w:val="00EC2DA6"/>
    <w:rsid w:val="00EC35A5"/>
    <w:rsid w:val="00EC38AA"/>
    <w:rsid w:val="00EC3910"/>
    <w:rsid w:val="00EC4103"/>
    <w:rsid w:val="00EC4257"/>
    <w:rsid w:val="00EC4B56"/>
    <w:rsid w:val="00EC4D86"/>
    <w:rsid w:val="00EC7363"/>
    <w:rsid w:val="00EC7D04"/>
    <w:rsid w:val="00ED0C90"/>
    <w:rsid w:val="00ED0D1C"/>
    <w:rsid w:val="00ED1AAC"/>
    <w:rsid w:val="00ED41A6"/>
    <w:rsid w:val="00ED5521"/>
    <w:rsid w:val="00ED58CD"/>
    <w:rsid w:val="00ED6EE5"/>
    <w:rsid w:val="00ED7A15"/>
    <w:rsid w:val="00EE0386"/>
    <w:rsid w:val="00EE1ED4"/>
    <w:rsid w:val="00EE1EE5"/>
    <w:rsid w:val="00EE2204"/>
    <w:rsid w:val="00EE3627"/>
    <w:rsid w:val="00EE4FE8"/>
    <w:rsid w:val="00EE50E9"/>
    <w:rsid w:val="00EE52C2"/>
    <w:rsid w:val="00EE594D"/>
    <w:rsid w:val="00EE5A31"/>
    <w:rsid w:val="00EE5F26"/>
    <w:rsid w:val="00EE6009"/>
    <w:rsid w:val="00EE6532"/>
    <w:rsid w:val="00EE6707"/>
    <w:rsid w:val="00EE7B60"/>
    <w:rsid w:val="00EF0A98"/>
    <w:rsid w:val="00EF0BF9"/>
    <w:rsid w:val="00EF124F"/>
    <w:rsid w:val="00EF2013"/>
    <w:rsid w:val="00EF230C"/>
    <w:rsid w:val="00EF2BA2"/>
    <w:rsid w:val="00EF34EA"/>
    <w:rsid w:val="00EF392A"/>
    <w:rsid w:val="00EF434F"/>
    <w:rsid w:val="00EF5397"/>
    <w:rsid w:val="00EF78E3"/>
    <w:rsid w:val="00EF7C33"/>
    <w:rsid w:val="00EF7CF0"/>
    <w:rsid w:val="00F00690"/>
    <w:rsid w:val="00F00D99"/>
    <w:rsid w:val="00F01033"/>
    <w:rsid w:val="00F014E0"/>
    <w:rsid w:val="00F01781"/>
    <w:rsid w:val="00F022B2"/>
    <w:rsid w:val="00F02642"/>
    <w:rsid w:val="00F02775"/>
    <w:rsid w:val="00F02C4E"/>
    <w:rsid w:val="00F034FA"/>
    <w:rsid w:val="00F036C2"/>
    <w:rsid w:val="00F03B02"/>
    <w:rsid w:val="00F0476E"/>
    <w:rsid w:val="00F05027"/>
    <w:rsid w:val="00F0550C"/>
    <w:rsid w:val="00F058A6"/>
    <w:rsid w:val="00F06082"/>
    <w:rsid w:val="00F064D8"/>
    <w:rsid w:val="00F06FD6"/>
    <w:rsid w:val="00F0752A"/>
    <w:rsid w:val="00F07EC6"/>
    <w:rsid w:val="00F109D1"/>
    <w:rsid w:val="00F10CC6"/>
    <w:rsid w:val="00F11541"/>
    <w:rsid w:val="00F115FB"/>
    <w:rsid w:val="00F12247"/>
    <w:rsid w:val="00F132FB"/>
    <w:rsid w:val="00F13387"/>
    <w:rsid w:val="00F13443"/>
    <w:rsid w:val="00F13C79"/>
    <w:rsid w:val="00F13F49"/>
    <w:rsid w:val="00F1763E"/>
    <w:rsid w:val="00F17DB7"/>
    <w:rsid w:val="00F200C9"/>
    <w:rsid w:val="00F20413"/>
    <w:rsid w:val="00F209BE"/>
    <w:rsid w:val="00F22F6F"/>
    <w:rsid w:val="00F23275"/>
    <w:rsid w:val="00F23DD2"/>
    <w:rsid w:val="00F23E1D"/>
    <w:rsid w:val="00F25035"/>
    <w:rsid w:val="00F262D6"/>
    <w:rsid w:val="00F26E17"/>
    <w:rsid w:val="00F27106"/>
    <w:rsid w:val="00F2789D"/>
    <w:rsid w:val="00F306DC"/>
    <w:rsid w:val="00F30C18"/>
    <w:rsid w:val="00F30E26"/>
    <w:rsid w:val="00F30E32"/>
    <w:rsid w:val="00F31DD3"/>
    <w:rsid w:val="00F32446"/>
    <w:rsid w:val="00F329EB"/>
    <w:rsid w:val="00F32D3F"/>
    <w:rsid w:val="00F32E9C"/>
    <w:rsid w:val="00F346A0"/>
    <w:rsid w:val="00F3471F"/>
    <w:rsid w:val="00F34A76"/>
    <w:rsid w:val="00F351C9"/>
    <w:rsid w:val="00F377D4"/>
    <w:rsid w:val="00F41EE2"/>
    <w:rsid w:val="00F4254E"/>
    <w:rsid w:val="00F42A61"/>
    <w:rsid w:val="00F42C27"/>
    <w:rsid w:val="00F4395D"/>
    <w:rsid w:val="00F43D8F"/>
    <w:rsid w:val="00F44657"/>
    <w:rsid w:val="00F447ED"/>
    <w:rsid w:val="00F458FC"/>
    <w:rsid w:val="00F45B92"/>
    <w:rsid w:val="00F464A4"/>
    <w:rsid w:val="00F4709C"/>
    <w:rsid w:val="00F472CE"/>
    <w:rsid w:val="00F47818"/>
    <w:rsid w:val="00F47998"/>
    <w:rsid w:val="00F479B3"/>
    <w:rsid w:val="00F5015F"/>
    <w:rsid w:val="00F503BA"/>
    <w:rsid w:val="00F50733"/>
    <w:rsid w:val="00F5199D"/>
    <w:rsid w:val="00F520D8"/>
    <w:rsid w:val="00F5239B"/>
    <w:rsid w:val="00F524CD"/>
    <w:rsid w:val="00F52543"/>
    <w:rsid w:val="00F536EC"/>
    <w:rsid w:val="00F54842"/>
    <w:rsid w:val="00F565F2"/>
    <w:rsid w:val="00F56BB2"/>
    <w:rsid w:val="00F579CE"/>
    <w:rsid w:val="00F60D36"/>
    <w:rsid w:val="00F62065"/>
    <w:rsid w:val="00F622E2"/>
    <w:rsid w:val="00F623A2"/>
    <w:rsid w:val="00F62C18"/>
    <w:rsid w:val="00F62DFF"/>
    <w:rsid w:val="00F63331"/>
    <w:rsid w:val="00F636D6"/>
    <w:rsid w:val="00F63738"/>
    <w:rsid w:val="00F63CC2"/>
    <w:rsid w:val="00F64238"/>
    <w:rsid w:val="00F657C9"/>
    <w:rsid w:val="00F66242"/>
    <w:rsid w:val="00F674D1"/>
    <w:rsid w:val="00F675C8"/>
    <w:rsid w:val="00F7016C"/>
    <w:rsid w:val="00F704E1"/>
    <w:rsid w:val="00F71737"/>
    <w:rsid w:val="00F71F39"/>
    <w:rsid w:val="00F7222F"/>
    <w:rsid w:val="00F72F25"/>
    <w:rsid w:val="00F732C6"/>
    <w:rsid w:val="00F73409"/>
    <w:rsid w:val="00F7364D"/>
    <w:rsid w:val="00F75100"/>
    <w:rsid w:val="00F758D2"/>
    <w:rsid w:val="00F75C90"/>
    <w:rsid w:val="00F76A1F"/>
    <w:rsid w:val="00F76D94"/>
    <w:rsid w:val="00F772B0"/>
    <w:rsid w:val="00F77F7E"/>
    <w:rsid w:val="00F81819"/>
    <w:rsid w:val="00F81FD9"/>
    <w:rsid w:val="00F8247F"/>
    <w:rsid w:val="00F8278C"/>
    <w:rsid w:val="00F827D4"/>
    <w:rsid w:val="00F831A0"/>
    <w:rsid w:val="00F8364F"/>
    <w:rsid w:val="00F837C7"/>
    <w:rsid w:val="00F83F05"/>
    <w:rsid w:val="00F85A61"/>
    <w:rsid w:val="00F85BA3"/>
    <w:rsid w:val="00F863EB"/>
    <w:rsid w:val="00F87210"/>
    <w:rsid w:val="00F900EA"/>
    <w:rsid w:val="00F902CE"/>
    <w:rsid w:val="00F9077D"/>
    <w:rsid w:val="00F90E4A"/>
    <w:rsid w:val="00F91B4B"/>
    <w:rsid w:val="00F91C30"/>
    <w:rsid w:val="00F92127"/>
    <w:rsid w:val="00F925FA"/>
    <w:rsid w:val="00F92B10"/>
    <w:rsid w:val="00F92F54"/>
    <w:rsid w:val="00F937FC"/>
    <w:rsid w:val="00F942C3"/>
    <w:rsid w:val="00F949EC"/>
    <w:rsid w:val="00F94B1F"/>
    <w:rsid w:val="00F95266"/>
    <w:rsid w:val="00F9529D"/>
    <w:rsid w:val="00F954F6"/>
    <w:rsid w:val="00F96128"/>
    <w:rsid w:val="00F9639C"/>
    <w:rsid w:val="00F966B4"/>
    <w:rsid w:val="00FA0AC6"/>
    <w:rsid w:val="00FA1B47"/>
    <w:rsid w:val="00FA1BA6"/>
    <w:rsid w:val="00FA20D1"/>
    <w:rsid w:val="00FA22CB"/>
    <w:rsid w:val="00FA286F"/>
    <w:rsid w:val="00FA3335"/>
    <w:rsid w:val="00FA365A"/>
    <w:rsid w:val="00FA3FF0"/>
    <w:rsid w:val="00FA4786"/>
    <w:rsid w:val="00FA494D"/>
    <w:rsid w:val="00FA4E24"/>
    <w:rsid w:val="00FA5033"/>
    <w:rsid w:val="00FA56F8"/>
    <w:rsid w:val="00FA6191"/>
    <w:rsid w:val="00FA74A5"/>
    <w:rsid w:val="00FA78A0"/>
    <w:rsid w:val="00FB13F1"/>
    <w:rsid w:val="00FB18E3"/>
    <w:rsid w:val="00FB1CC1"/>
    <w:rsid w:val="00FB2C81"/>
    <w:rsid w:val="00FB3001"/>
    <w:rsid w:val="00FB3C7B"/>
    <w:rsid w:val="00FB4984"/>
    <w:rsid w:val="00FB532E"/>
    <w:rsid w:val="00FB5761"/>
    <w:rsid w:val="00FB5F88"/>
    <w:rsid w:val="00FB6607"/>
    <w:rsid w:val="00FB6805"/>
    <w:rsid w:val="00FB6D22"/>
    <w:rsid w:val="00FB6ED6"/>
    <w:rsid w:val="00FB75EB"/>
    <w:rsid w:val="00FB76AE"/>
    <w:rsid w:val="00FC0C3C"/>
    <w:rsid w:val="00FC1515"/>
    <w:rsid w:val="00FC1A26"/>
    <w:rsid w:val="00FC1AC0"/>
    <w:rsid w:val="00FC2B1B"/>
    <w:rsid w:val="00FC2C7F"/>
    <w:rsid w:val="00FC3595"/>
    <w:rsid w:val="00FC3A52"/>
    <w:rsid w:val="00FC4635"/>
    <w:rsid w:val="00FC4788"/>
    <w:rsid w:val="00FC47AB"/>
    <w:rsid w:val="00FC5674"/>
    <w:rsid w:val="00FC5D3B"/>
    <w:rsid w:val="00FC6546"/>
    <w:rsid w:val="00FC6B8B"/>
    <w:rsid w:val="00FC7C6E"/>
    <w:rsid w:val="00FD09B2"/>
    <w:rsid w:val="00FD153E"/>
    <w:rsid w:val="00FD1DF9"/>
    <w:rsid w:val="00FD24C4"/>
    <w:rsid w:val="00FD2839"/>
    <w:rsid w:val="00FD2890"/>
    <w:rsid w:val="00FD2D24"/>
    <w:rsid w:val="00FD4219"/>
    <w:rsid w:val="00FD43EE"/>
    <w:rsid w:val="00FD4409"/>
    <w:rsid w:val="00FD4AB5"/>
    <w:rsid w:val="00FD5699"/>
    <w:rsid w:val="00FD59C7"/>
    <w:rsid w:val="00FD70AF"/>
    <w:rsid w:val="00FD7468"/>
    <w:rsid w:val="00FD7A02"/>
    <w:rsid w:val="00FE0750"/>
    <w:rsid w:val="00FE1AA1"/>
    <w:rsid w:val="00FE1F09"/>
    <w:rsid w:val="00FE217A"/>
    <w:rsid w:val="00FE2582"/>
    <w:rsid w:val="00FE379C"/>
    <w:rsid w:val="00FE3BEE"/>
    <w:rsid w:val="00FE4558"/>
    <w:rsid w:val="00FE4915"/>
    <w:rsid w:val="00FE4A11"/>
    <w:rsid w:val="00FE4F69"/>
    <w:rsid w:val="00FE57DF"/>
    <w:rsid w:val="00FE5F1E"/>
    <w:rsid w:val="00FE5F4E"/>
    <w:rsid w:val="00FE62D3"/>
    <w:rsid w:val="00FF0186"/>
    <w:rsid w:val="00FF03AB"/>
    <w:rsid w:val="00FF054C"/>
    <w:rsid w:val="00FF38D2"/>
    <w:rsid w:val="00FF6053"/>
    <w:rsid w:val="00FF61A4"/>
    <w:rsid w:val="00FF637D"/>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0357C7"/>
  <w15:docId w15:val="{149B9036-2FB6-41CA-BBD4-DB09D3E7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B3B61"/>
  </w:style>
  <w:style w:type="paragraph" w:styleId="Nadpis3">
    <w:name w:val="heading 3"/>
    <w:basedOn w:val="Normln"/>
    <w:next w:val="Textbody"/>
    <w:link w:val="Nadpis3Char"/>
    <w:uiPriority w:val="9"/>
    <w:unhideWhenUsed/>
    <w:qFormat/>
    <w:rsid w:val="00C3492D"/>
    <w:pPr>
      <w:keepNext/>
      <w:suppressAutoHyphens/>
      <w:autoSpaceDN w:val="0"/>
      <w:spacing w:before="140" w:after="120" w:line="240" w:lineRule="auto"/>
      <w:textAlignment w:val="baseline"/>
      <w:outlineLvl w:val="2"/>
    </w:pPr>
    <w:rPr>
      <w:rFonts w:ascii="Liberation Serif" w:eastAsia="SimSun" w:hAnsi="Liberation Serif" w:cs="Arial"/>
      <w:b/>
      <w:bCs/>
      <w:kern w:val="3"/>
      <w:sz w:val="28"/>
      <w:szCs w:val="28"/>
      <w:lang w:eastAsia="zh-C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nhideWhenUsed/>
    <w:rsid w:val="00E401C0"/>
    <w:pPr>
      <w:spacing w:before="100" w:beforeAutospacing="1" w:after="100" w:afterAutospacing="1" w:line="240" w:lineRule="auto"/>
    </w:pPr>
    <w:rPr>
      <w:rFonts w:ascii="Times New Roman" w:eastAsia="Times New Roman" w:hAnsi="Times New Roman" w:cs="Times New Roman"/>
      <w:sz w:val="24"/>
      <w:szCs w:val="24"/>
    </w:rPr>
  </w:style>
  <w:style w:type="paragraph" w:styleId="Zhlav">
    <w:name w:val="header"/>
    <w:basedOn w:val="Normln"/>
    <w:link w:val="ZhlavChar"/>
    <w:uiPriority w:val="99"/>
    <w:unhideWhenUsed/>
    <w:rsid w:val="0018777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8777A"/>
  </w:style>
  <w:style w:type="paragraph" w:styleId="Zpat">
    <w:name w:val="footer"/>
    <w:basedOn w:val="Normln"/>
    <w:link w:val="ZpatChar"/>
    <w:uiPriority w:val="99"/>
    <w:unhideWhenUsed/>
    <w:rsid w:val="0018777A"/>
    <w:pPr>
      <w:tabs>
        <w:tab w:val="center" w:pos="4536"/>
        <w:tab w:val="right" w:pos="9072"/>
      </w:tabs>
      <w:spacing w:after="0" w:line="240" w:lineRule="auto"/>
    </w:pPr>
  </w:style>
  <w:style w:type="character" w:customStyle="1" w:styleId="ZpatChar">
    <w:name w:val="Zápatí Char"/>
    <w:basedOn w:val="Standardnpsmoodstavce"/>
    <w:link w:val="Zpat"/>
    <w:uiPriority w:val="99"/>
    <w:rsid w:val="0018777A"/>
  </w:style>
  <w:style w:type="paragraph" w:styleId="Textbubliny">
    <w:name w:val="Balloon Text"/>
    <w:basedOn w:val="Normln"/>
    <w:link w:val="TextbublinyChar"/>
    <w:uiPriority w:val="99"/>
    <w:semiHidden/>
    <w:unhideWhenUsed/>
    <w:rsid w:val="0018777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8777A"/>
    <w:rPr>
      <w:rFonts w:ascii="Tahoma" w:hAnsi="Tahoma" w:cs="Tahoma"/>
      <w:sz w:val="16"/>
      <w:szCs w:val="16"/>
    </w:rPr>
  </w:style>
  <w:style w:type="character" w:styleId="Hypertextovodkaz">
    <w:name w:val="Hyperlink"/>
    <w:basedOn w:val="Standardnpsmoodstavce"/>
    <w:uiPriority w:val="99"/>
    <w:unhideWhenUsed/>
    <w:rsid w:val="00E21ECC"/>
    <w:rPr>
      <w:color w:val="0000FF"/>
      <w:u w:val="single"/>
    </w:rPr>
  </w:style>
  <w:style w:type="paragraph" w:styleId="Bezmezer">
    <w:name w:val="No Spacing"/>
    <w:uiPriority w:val="1"/>
    <w:qFormat/>
    <w:rsid w:val="00E21ECC"/>
    <w:pPr>
      <w:spacing w:after="0" w:line="240" w:lineRule="auto"/>
    </w:pPr>
  </w:style>
  <w:style w:type="character" w:styleId="Odkaznakoment">
    <w:name w:val="annotation reference"/>
    <w:basedOn w:val="Standardnpsmoodstavce"/>
    <w:uiPriority w:val="99"/>
    <w:semiHidden/>
    <w:unhideWhenUsed/>
    <w:rsid w:val="0066627F"/>
    <w:rPr>
      <w:sz w:val="16"/>
      <w:szCs w:val="16"/>
    </w:rPr>
  </w:style>
  <w:style w:type="paragraph" w:styleId="Textkomente">
    <w:name w:val="annotation text"/>
    <w:basedOn w:val="Normln"/>
    <w:link w:val="TextkomenteChar"/>
    <w:uiPriority w:val="99"/>
    <w:unhideWhenUsed/>
    <w:rsid w:val="0066627F"/>
    <w:pPr>
      <w:spacing w:line="240" w:lineRule="auto"/>
    </w:pPr>
    <w:rPr>
      <w:sz w:val="20"/>
      <w:szCs w:val="20"/>
    </w:rPr>
  </w:style>
  <w:style w:type="character" w:customStyle="1" w:styleId="TextkomenteChar">
    <w:name w:val="Text komentáře Char"/>
    <w:basedOn w:val="Standardnpsmoodstavce"/>
    <w:link w:val="Textkomente"/>
    <w:uiPriority w:val="99"/>
    <w:rsid w:val="0066627F"/>
    <w:rPr>
      <w:sz w:val="20"/>
      <w:szCs w:val="20"/>
    </w:rPr>
  </w:style>
  <w:style w:type="paragraph" w:styleId="Pedmtkomente">
    <w:name w:val="annotation subject"/>
    <w:basedOn w:val="Textkomente"/>
    <w:next w:val="Textkomente"/>
    <w:link w:val="PedmtkomenteChar"/>
    <w:uiPriority w:val="99"/>
    <w:semiHidden/>
    <w:unhideWhenUsed/>
    <w:rsid w:val="0066627F"/>
    <w:rPr>
      <w:b/>
      <w:bCs/>
    </w:rPr>
  </w:style>
  <w:style w:type="character" w:customStyle="1" w:styleId="PedmtkomenteChar">
    <w:name w:val="Předmět komentáře Char"/>
    <w:basedOn w:val="TextkomenteChar"/>
    <w:link w:val="Pedmtkomente"/>
    <w:uiPriority w:val="99"/>
    <w:semiHidden/>
    <w:rsid w:val="0066627F"/>
    <w:rPr>
      <w:b/>
      <w:bCs/>
      <w:sz w:val="20"/>
      <w:szCs w:val="20"/>
    </w:rPr>
  </w:style>
  <w:style w:type="character" w:customStyle="1" w:styleId="Nevyeenzmnka1">
    <w:name w:val="Nevyřešená zmínka1"/>
    <w:basedOn w:val="Standardnpsmoodstavce"/>
    <w:uiPriority w:val="99"/>
    <w:semiHidden/>
    <w:unhideWhenUsed/>
    <w:rsid w:val="001F58C4"/>
    <w:rPr>
      <w:color w:val="605E5C"/>
      <w:shd w:val="clear" w:color="auto" w:fill="E1DFDD"/>
    </w:rPr>
  </w:style>
  <w:style w:type="character" w:styleId="Siln">
    <w:name w:val="Strong"/>
    <w:basedOn w:val="Standardnpsmoodstavce"/>
    <w:qFormat/>
    <w:rsid w:val="00A144E6"/>
    <w:rPr>
      <w:b/>
      <w:bCs/>
    </w:rPr>
  </w:style>
  <w:style w:type="paragraph" w:styleId="Revize">
    <w:name w:val="Revision"/>
    <w:hidden/>
    <w:uiPriority w:val="99"/>
    <w:semiHidden/>
    <w:rsid w:val="0096350B"/>
    <w:pPr>
      <w:spacing w:after="0" w:line="240" w:lineRule="auto"/>
    </w:pPr>
  </w:style>
  <w:style w:type="character" w:styleId="Sledovanodkaz">
    <w:name w:val="FollowedHyperlink"/>
    <w:basedOn w:val="Standardnpsmoodstavce"/>
    <w:uiPriority w:val="99"/>
    <w:semiHidden/>
    <w:unhideWhenUsed/>
    <w:rsid w:val="002F168E"/>
    <w:rPr>
      <w:color w:val="800080" w:themeColor="followedHyperlink"/>
      <w:u w:val="single"/>
    </w:rPr>
  </w:style>
  <w:style w:type="character" w:styleId="Zdraznn">
    <w:name w:val="Emphasis"/>
    <w:basedOn w:val="Standardnpsmoodstavce"/>
    <w:uiPriority w:val="20"/>
    <w:qFormat/>
    <w:rsid w:val="00654A99"/>
    <w:rPr>
      <w:i/>
      <w:iCs/>
    </w:rPr>
  </w:style>
  <w:style w:type="character" w:customStyle="1" w:styleId="Nevyeenzmnka2">
    <w:name w:val="Nevyřešená zmínka2"/>
    <w:basedOn w:val="Standardnpsmoodstavce"/>
    <w:uiPriority w:val="99"/>
    <w:semiHidden/>
    <w:unhideWhenUsed/>
    <w:rsid w:val="002015DC"/>
    <w:rPr>
      <w:color w:val="605E5C"/>
      <w:shd w:val="clear" w:color="auto" w:fill="E1DFDD"/>
    </w:rPr>
  </w:style>
  <w:style w:type="paragraph" w:styleId="Odstavecseseznamem">
    <w:name w:val="List Paragraph"/>
    <w:basedOn w:val="Normln"/>
    <w:uiPriority w:val="34"/>
    <w:qFormat/>
    <w:rsid w:val="00C106A5"/>
    <w:pPr>
      <w:ind w:left="720"/>
      <w:contextualSpacing/>
    </w:pPr>
    <w:rPr>
      <w:rFonts w:eastAsiaTheme="minorHAnsi"/>
      <w:lang w:eastAsia="en-US"/>
    </w:rPr>
  </w:style>
  <w:style w:type="paragraph" w:customStyle="1" w:styleId="dc-">
    <w:name w:val="d_c-"/>
    <w:basedOn w:val="Normln"/>
    <w:rsid w:val="00C106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evyeenzmnka3">
    <w:name w:val="Nevyřešená zmínka3"/>
    <w:basedOn w:val="Standardnpsmoodstavce"/>
    <w:uiPriority w:val="99"/>
    <w:semiHidden/>
    <w:unhideWhenUsed/>
    <w:rsid w:val="002120FA"/>
    <w:rPr>
      <w:color w:val="605E5C"/>
      <w:shd w:val="clear" w:color="auto" w:fill="E1DFDD"/>
    </w:rPr>
  </w:style>
  <w:style w:type="paragraph" w:customStyle="1" w:styleId="eac">
    <w:name w:val="e_ac"/>
    <w:basedOn w:val="Normln"/>
    <w:rsid w:val="00FA28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ongEmphasis">
    <w:name w:val="Strong Emphasis"/>
    <w:rsid w:val="00E20B6E"/>
    <w:rPr>
      <w:b/>
      <w:bCs/>
    </w:rPr>
  </w:style>
  <w:style w:type="character" w:styleId="Nevyeenzmnka">
    <w:name w:val="Unresolved Mention"/>
    <w:basedOn w:val="Standardnpsmoodstavce"/>
    <w:uiPriority w:val="99"/>
    <w:semiHidden/>
    <w:unhideWhenUsed/>
    <w:rsid w:val="00F91C30"/>
    <w:rPr>
      <w:color w:val="605E5C"/>
      <w:shd w:val="clear" w:color="auto" w:fill="E1DFDD"/>
    </w:rPr>
  </w:style>
  <w:style w:type="paragraph" w:customStyle="1" w:styleId="Standard">
    <w:name w:val="Standard"/>
    <w:rsid w:val="00580424"/>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customStyle="1" w:styleId="Textbody">
    <w:name w:val="Text body"/>
    <w:basedOn w:val="Standard"/>
    <w:rsid w:val="00580424"/>
    <w:pPr>
      <w:spacing w:after="140" w:line="288" w:lineRule="auto"/>
    </w:pPr>
  </w:style>
  <w:style w:type="paragraph" w:customStyle="1" w:styleId="Quotations">
    <w:name w:val="Quotations"/>
    <w:basedOn w:val="Standard"/>
    <w:rsid w:val="000B44BC"/>
    <w:pPr>
      <w:spacing w:after="283"/>
      <w:ind w:left="567" w:right="567"/>
    </w:pPr>
  </w:style>
  <w:style w:type="character" w:customStyle="1" w:styleId="Nadpis3Char">
    <w:name w:val="Nadpis 3 Char"/>
    <w:basedOn w:val="Standardnpsmoodstavce"/>
    <w:link w:val="Nadpis3"/>
    <w:uiPriority w:val="9"/>
    <w:rsid w:val="00C3492D"/>
    <w:rPr>
      <w:rFonts w:ascii="Liberation Serif" w:eastAsia="SimSun" w:hAnsi="Liberation Serif" w:cs="Arial"/>
      <w:b/>
      <w:bCs/>
      <w:kern w:val="3"/>
      <w:sz w:val="28"/>
      <w:szCs w:val="28"/>
      <w:lang w:eastAsia="zh-CN" w:bidi="hi-IN"/>
    </w:rPr>
  </w:style>
  <w:style w:type="paragraph" w:styleId="Seznamsodrkami">
    <w:name w:val="List Bullet"/>
    <w:basedOn w:val="Normln"/>
    <w:uiPriority w:val="99"/>
    <w:unhideWhenUsed/>
    <w:rsid w:val="00F94B1F"/>
    <w:pPr>
      <w:numPr>
        <w:numId w:val="13"/>
      </w:numPr>
      <w:tabs>
        <w:tab w:val="clear" w:pos="360"/>
      </w:tabs>
      <w:ind w:left="0" w:firstLine="0"/>
      <w:contextualSpacing/>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6715">
      <w:bodyDiv w:val="1"/>
      <w:marLeft w:val="0"/>
      <w:marRight w:val="0"/>
      <w:marTop w:val="0"/>
      <w:marBottom w:val="0"/>
      <w:divBdr>
        <w:top w:val="none" w:sz="0" w:space="0" w:color="auto"/>
        <w:left w:val="none" w:sz="0" w:space="0" w:color="auto"/>
        <w:bottom w:val="none" w:sz="0" w:space="0" w:color="auto"/>
        <w:right w:val="none" w:sz="0" w:space="0" w:color="auto"/>
      </w:divBdr>
    </w:div>
    <w:div w:id="246043038">
      <w:bodyDiv w:val="1"/>
      <w:marLeft w:val="0"/>
      <w:marRight w:val="0"/>
      <w:marTop w:val="0"/>
      <w:marBottom w:val="0"/>
      <w:divBdr>
        <w:top w:val="none" w:sz="0" w:space="0" w:color="auto"/>
        <w:left w:val="none" w:sz="0" w:space="0" w:color="auto"/>
        <w:bottom w:val="none" w:sz="0" w:space="0" w:color="auto"/>
        <w:right w:val="none" w:sz="0" w:space="0" w:color="auto"/>
      </w:divBdr>
    </w:div>
    <w:div w:id="262691618">
      <w:bodyDiv w:val="1"/>
      <w:marLeft w:val="0"/>
      <w:marRight w:val="0"/>
      <w:marTop w:val="0"/>
      <w:marBottom w:val="0"/>
      <w:divBdr>
        <w:top w:val="none" w:sz="0" w:space="0" w:color="auto"/>
        <w:left w:val="none" w:sz="0" w:space="0" w:color="auto"/>
        <w:bottom w:val="none" w:sz="0" w:space="0" w:color="auto"/>
        <w:right w:val="none" w:sz="0" w:space="0" w:color="auto"/>
      </w:divBdr>
      <w:divsChild>
        <w:div w:id="626543128">
          <w:marLeft w:val="0"/>
          <w:marRight w:val="0"/>
          <w:marTop w:val="0"/>
          <w:marBottom w:val="0"/>
          <w:divBdr>
            <w:top w:val="none" w:sz="0" w:space="0" w:color="auto"/>
            <w:left w:val="none" w:sz="0" w:space="0" w:color="auto"/>
            <w:bottom w:val="none" w:sz="0" w:space="0" w:color="auto"/>
            <w:right w:val="none" w:sz="0" w:space="0" w:color="auto"/>
          </w:divBdr>
        </w:div>
      </w:divsChild>
    </w:div>
    <w:div w:id="546571475">
      <w:bodyDiv w:val="1"/>
      <w:marLeft w:val="0"/>
      <w:marRight w:val="0"/>
      <w:marTop w:val="0"/>
      <w:marBottom w:val="0"/>
      <w:divBdr>
        <w:top w:val="none" w:sz="0" w:space="0" w:color="auto"/>
        <w:left w:val="none" w:sz="0" w:space="0" w:color="auto"/>
        <w:bottom w:val="none" w:sz="0" w:space="0" w:color="auto"/>
        <w:right w:val="none" w:sz="0" w:space="0" w:color="auto"/>
      </w:divBdr>
    </w:div>
    <w:div w:id="568074729">
      <w:bodyDiv w:val="1"/>
      <w:marLeft w:val="0"/>
      <w:marRight w:val="0"/>
      <w:marTop w:val="0"/>
      <w:marBottom w:val="0"/>
      <w:divBdr>
        <w:top w:val="none" w:sz="0" w:space="0" w:color="auto"/>
        <w:left w:val="none" w:sz="0" w:space="0" w:color="auto"/>
        <w:bottom w:val="none" w:sz="0" w:space="0" w:color="auto"/>
        <w:right w:val="none" w:sz="0" w:space="0" w:color="auto"/>
      </w:divBdr>
    </w:div>
    <w:div w:id="568271605">
      <w:bodyDiv w:val="1"/>
      <w:marLeft w:val="0"/>
      <w:marRight w:val="0"/>
      <w:marTop w:val="0"/>
      <w:marBottom w:val="0"/>
      <w:divBdr>
        <w:top w:val="none" w:sz="0" w:space="0" w:color="auto"/>
        <w:left w:val="none" w:sz="0" w:space="0" w:color="auto"/>
        <w:bottom w:val="none" w:sz="0" w:space="0" w:color="auto"/>
        <w:right w:val="none" w:sz="0" w:space="0" w:color="auto"/>
      </w:divBdr>
    </w:div>
    <w:div w:id="570770736">
      <w:bodyDiv w:val="1"/>
      <w:marLeft w:val="0"/>
      <w:marRight w:val="0"/>
      <w:marTop w:val="0"/>
      <w:marBottom w:val="0"/>
      <w:divBdr>
        <w:top w:val="none" w:sz="0" w:space="0" w:color="auto"/>
        <w:left w:val="none" w:sz="0" w:space="0" w:color="auto"/>
        <w:bottom w:val="none" w:sz="0" w:space="0" w:color="auto"/>
        <w:right w:val="none" w:sz="0" w:space="0" w:color="auto"/>
      </w:divBdr>
    </w:div>
    <w:div w:id="576406380">
      <w:bodyDiv w:val="1"/>
      <w:marLeft w:val="0"/>
      <w:marRight w:val="0"/>
      <w:marTop w:val="0"/>
      <w:marBottom w:val="0"/>
      <w:divBdr>
        <w:top w:val="none" w:sz="0" w:space="0" w:color="auto"/>
        <w:left w:val="none" w:sz="0" w:space="0" w:color="auto"/>
        <w:bottom w:val="none" w:sz="0" w:space="0" w:color="auto"/>
        <w:right w:val="none" w:sz="0" w:space="0" w:color="auto"/>
      </w:divBdr>
      <w:divsChild>
        <w:div w:id="368188146">
          <w:marLeft w:val="0"/>
          <w:marRight w:val="0"/>
          <w:marTop w:val="0"/>
          <w:marBottom w:val="0"/>
          <w:divBdr>
            <w:top w:val="none" w:sz="0" w:space="0" w:color="auto"/>
            <w:left w:val="none" w:sz="0" w:space="0" w:color="auto"/>
            <w:bottom w:val="none" w:sz="0" w:space="0" w:color="auto"/>
            <w:right w:val="none" w:sz="0" w:space="0" w:color="auto"/>
          </w:divBdr>
        </w:div>
        <w:div w:id="661932658">
          <w:marLeft w:val="0"/>
          <w:marRight w:val="0"/>
          <w:marTop w:val="0"/>
          <w:marBottom w:val="0"/>
          <w:divBdr>
            <w:top w:val="none" w:sz="0" w:space="0" w:color="auto"/>
            <w:left w:val="none" w:sz="0" w:space="0" w:color="auto"/>
            <w:bottom w:val="none" w:sz="0" w:space="0" w:color="auto"/>
            <w:right w:val="none" w:sz="0" w:space="0" w:color="auto"/>
          </w:divBdr>
        </w:div>
        <w:div w:id="1140923298">
          <w:marLeft w:val="0"/>
          <w:marRight w:val="0"/>
          <w:marTop w:val="0"/>
          <w:marBottom w:val="0"/>
          <w:divBdr>
            <w:top w:val="none" w:sz="0" w:space="0" w:color="auto"/>
            <w:left w:val="none" w:sz="0" w:space="0" w:color="auto"/>
            <w:bottom w:val="none" w:sz="0" w:space="0" w:color="auto"/>
            <w:right w:val="none" w:sz="0" w:space="0" w:color="auto"/>
          </w:divBdr>
        </w:div>
        <w:div w:id="1404909369">
          <w:marLeft w:val="0"/>
          <w:marRight w:val="0"/>
          <w:marTop w:val="0"/>
          <w:marBottom w:val="0"/>
          <w:divBdr>
            <w:top w:val="none" w:sz="0" w:space="0" w:color="auto"/>
            <w:left w:val="none" w:sz="0" w:space="0" w:color="auto"/>
            <w:bottom w:val="none" w:sz="0" w:space="0" w:color="auto"/>
            <w:right w:val="none" w:sz="0" w:space="0" w:color="auto"/>
          </w:divBdr>
        </w:div>
      </w:divsChild>
    </w:div>
    <w:div w:id="640689912">
      <w:bodyDiv w:val="1"/>
      <w:marLeft w:val="0"/>
      <w:marRight w:val="0"/>
      <w:marTop w:val="0"/>
      <w:marBottom w:val="0"/>
      <w:divBdr>
        <w:top w:val="none" w:sz="0" w:space="0" w:color="auto"/>
        <w:left w:val="none" w:sz="0" w:space="0" w:color="auto"/>
        <w:bottom w:val="none" w:sz="0" w:space="0" w:color="auto"/>
        <w:right w:val="none" w:sz="0" w:space="0" w:color="auto"/>
      </w:divBdr>
    </w:div>
    <w:div w:id="649142464">
      <w:bodyDiv w:val="1"/>
      <w:marLeft w:val="0"/>
      <w:marRight w:val="0"/>
      <w:marTop w:val="0"/>
      <w:marBottom w:val="0"/>
      <w:divBdr>
        <w:top w:val="none" w:sz="0" w:space="0" w:color="auto"/>
        <w:left w:val="none" w:sz="0" w:space="0" w:color="auto"/>
        <w:bottom w:val="none" w:sz="0" w:space="0" w:color="auto"/>
        <w:right w:val="none" w:sz="0" w:space="0" w:color="auto"/>
      </w:divBdr>
    </w:div>
    <w:div w:id="650719694">
      <w:bodyDiv w:val="1"/>
      <w:marLeft w:val="0"/>
      <w:marRight w:val="0"/>
      <w:marTop w:val="0"/>
      <w:marBottom w:val="0"/>
      <w:divBdr>
        <w:top w:val="none" w:sz="0" w:space="0" w:color="auto"/>
        <w:left w:val="none" w:sz="0" w:space="0" w:color="auto"/>
        <w:bottom w:val="none" w:sz="0" w:space="0" w:color="auto"/>
        <w:right w:val="none" w:sz="0" w:space="0" w:color="auto"/>
      </w:divBdr>
      <w:divsChild>
        <w:div w:id="276569181">
          <w:marLeft w:val="547"/>
          <w:marRight w:val="0"/>
          <w:marTop w:val="96"/>
          <w:marBottom w:val="120"/>
          <w:divBdr>
            <w:top w:val="none" w:sz="0" w:space="0" w:color="auto"/>
            <w:left w:val="none" w:sz="0" w:space="0" w:color="auto"/>
            <w:bottom w:val="none" w:sz="0" w:space="0" w:color="auto"/>
            <w:right w:val="none" w:sz="0" w:space="0" w:color="auto"/>
          </w:divBdr>
        </w:div>
        <w:div w:id="600184735">
          <w:marLeft w:val="1166"/>
          <w:marRight w:val="0"/>
          <w:marTop w:val="77"/>
          <w:marBottom w:val="120"/>
          <w:divBdr>
            <w:top w:val="none" w:sz="0" w:space="0" w:color="auto"/>
            <w:left w:val="none" w:sz="0" w:space="0" w:color="auto"/>
            <w:bottom w:val="none" w:sz="0" w:space="0" w:color="auto"/>
            <w:right w:val="none" w:sz="0" w:space="0" w:color="auto"/>
          </w:divBdr>
        </w:div>
        <w:div w:id="786512561">
          <w:marLeft w:val="1166"/>
          <w:marRight w:val="0"/>
          <w:marTop w:val="77"/>
          <w:marBottom w:val="120"/>
          <w:divBdr>
            <w:top w:val="none" w:sz="0" w:space="0" w:color="auto"/>
            <w:left w:val="none" w:sz="0" w:space="0" w:color="auto"/>
            <w:bottom w:val="none" w:sz="0" w:space="0" w:color="auto"/>
            <w:right w:val="none" w:sz="0" w:space="0" w:color="auto"/>
          </w:divBdr>
        </w:div>
        <w:div w:id="878863389">
          <w:marLeft w:val="1166"/>
          <w:marRight w:val="0"/>
          <w:marTop w:val="77"/>
          <w:marBottom w:val="120"/>
          <w:divBdr>
            <w:top w:val="none" w:sz="0" w:space="0" w:color="auto"/>
            <w:left w:val="none" w:sz="0" w:space="0" w:color="auto"/>
            <w:bottom w:val="none" w:sz="0" w:space="0" w:color="auto"/>
            <w:right w:val="none" w:sz="0" w:space="0" w:color="auto"/>
          </w:divBdr>
        </w:div>
        <w:div w:id="1132091916">
          <w:marLeft w:val="1166"/>
          <w:marRight w:val="0"/>
          <w:marTop w:val="77"/>
          <w:marBottom w:val="120"/>
          <w:divBdr>
            <w:top w:val="none" w:sz="0" w:space="0" w:color="auto"/>
            <w:left w:val="none" w:sz="0" w:space="0" w:color="auto"/>
            <w:bottom w:val="none" w:sz="0" w:space="0" w:color="auto"/>
            <w:right w:val="none" w:sz="0" w:space="0" w:color="auto"/>
          </w:divBdr>
        </w:div>
      </w:divsChild>
    </w:div>
    <w:div w:id="781387600">
      <w:bodyDiv w:val="1"/>
      <w:marLeft w:val="0"/>
      <w:marRight w:val="0"/>
      <w:marTop w:val="0"/>
      <w:marBottom w:val="0"/>
      <w:divBdr>
        <w:top w:val="none" w:sz="0" w:space="0" w:color="auto"/>
        <w:left w:val="none" w:sz="0" w:space="0" w:color="auto"/>
        <w:bottom w:val="none" w:sz="0" w:space="0" w:color="auto"/>
        <w:right w:val="none" w:sz="0" w:space="0" w:color="auto"/>
      </w:divBdr>
      <w:divsChild>
        <w:div w:id="130247545">
          <w:marLeft w:val="0"/>
          <w:marRight w:val="0"/>
          <w:marTop w:val="0"/>
          <w:marBottom w:val="0"/>
          <w:divBdr>
            <w:top w:val="none" w:sz="0" w:space="0" w:color="auto"/>
            <w:left w:val="none" w:sz="0" w:space="0" w:color="auto"/>
            <w:bottom w:val="none" w:sz="0" w:space="0" w:color="auto"/>
            <w:right w:val="none" w:sz="0" w:space="0" w:color="auto"/>
          </w:divBdr>
        </w:div>
        <w:div w:id="1518080265">
          <w:marLeft w:val="0"/>
          <w:marRight w:val="0"/>
          <w:marTop w:val="0"/>
          <w:marBottom w:val="0"/>
          <w:divBdr>
            <w:top w:val="none" w:sz="0" w:space="0" w:color="auto"/>
            <w:left w:val="none" w:sz="0" w:space="0" w:color="auto"/>
            <w:bottom w:val="none" w:sz="0" w:space="0" w:color="auto"/>
            <w:right w:val="none" w:sz="0" w:space="0" w:color="auto"/>
          </w:divBdr>
        </w:div>
      </w:divsChild>
    </w:div>
    <w:div w:id="815680675">
      <w:bodyDiv w:val="1"/>
      <w:marLeft w:val="0"/>
      <w:marRight w:val="0"/>
      <w:marTop w:val="0"/>
      <w:marBottom w:val="0"/>
      <w:divBdr>
        <w:top w:val="none" w:sz="0" w:space="0" w:color="auto"/>
        <w:left w:val="none" w:sz="0" w:space="0" w:color="auto"/>
        <w:bottom w:val="none" w:sz="0" w:space="0" w:color="auto"/>
        <w:right w:val="none" w:sz="0" w:space="0" w:color="auto"/>
      </w:divBdr>
    </w:div>
    <w:div w:id="913514044">
      <w:bodyDiv w:val="1"/>
      <w:marLeft w:val="0"/>
      <w:marRight w:val="0"/>
      <w:marTop w:val="0"/>
      <w:marBottom w:val="0"/>
      <w:divBdr>
        <w:top w:val="none" w:sz="0" w:space="0" w:color="auto"/>
        <w:left w:val="none" w:sz="0" w:space="0" w:color="auto"/>
        <w:bottom w:val="none" w:sz="0" w:space="0" w:color="auto"/>
        <w:right w:val="none" w:sz="0" w:space="0" w:color="auto"/>
      </w:divBdr>
    </w:div>
    <w:div w:id="981228334">
      <w:bodyDiv w:val="1"/>
      <w:marLeft w:val="0"/>
      <w:marRight w:val="0"/>
      <w:marTop w:val="0"/>
      <w:marBottom w:val="0"/>
      <w:divBdr>
        <w:top w:val="none" w:sz="0" w:space="0" w:color="auto"/>
        <w:left w:val="none" w:sz="0" w:space="0" w:color="auto"/>
        <w:bottom w:val="none" w:sz="0" w:space="0" w:color="auto"/>
        <w:right w:val="none" w:sz="0" w:space="0" w:color="auto"/>
      </w:divBdr>
      <w:divsChild>
        <w:div w:id="375617663">
          <w:marLeft w:val="0"/>
          <w:marRight w:val="0"/>
          <w:marTop w:val="0"/>
          <w:marBottom w:val="0"/>
          <w:divBdr>
            <w:top w:val="none" w:sz="0" w:space="0" w:color="auto"/>
            <w:left w:val="none" w:sz="0" w:space="0" w:color="auto"/>
            <w:bottom w:val="none" w:sz="0" w:space="0" w:color="auto"/>
            <w:right w:val="none" w:sz="0" w:space="0" w:color="auto"/>
          </w:divBdr>
        </w:div>
        <w:div w:id="451365441">
          <w:marLeft w:val="0"/>
          <w:marRight w:val="0"/>
          <w:marTop w:val="0"/>
          <w:marBottom w:val="0"/>
          <w:divBdr>
            <w:top w:val="none" w:sz="0" w:space="0" w:color="auto"/>
            <w:left w:val="none" w:sz="0" w:space="0" w:color="auto"/>
            <w:bottom w:val="none" w:sz="0" w:space="0" w:color="auto"/>
            <w:right w:val="none" w:sz="0" w:space="0" w:color="auto"/>
          </w:divBdr>
        </w:div>
        <w:div w:id="904026636">
          <w:marLeft w:val="0"/>
          <w:marRight w:val="0"/>
          <w:marTop w:val="0"/>
          <w:marBottom w:val="0"/>
          <w:divBdr>
            <w:top w:val="none" w:sz="0" w:space="0" w:color="auto"/>
            <w:left w:val="none" w:sz="0" w:space="0" w:color="auto"/>
            <w:bottom w:val="none" w:sz="0" w:space="0" w:color="auto"/>
            <w:right w:val="none" w:sz="0" w:space="0" w:color="auto"/>
          </w:divBdr>
        </w:div>
      </w:divsChild>
    </w:div>
    <w:div w:id="996768689">
      <w:bodyDiv w:val="1"/>
      <w:marLeft w:val="0"/>
      <w:marRight w:val="0"/>
      <w:marTop w:val="0"/>
      <w:marBottom w:val="0"/>
      <w:divBdr>
        <w:top w:val="none" w:sz="0" w:space="0" w:color="auto"/>
        <w:left w:val="none" w:sz="0" w:space="0" w:color="auto"/>
        <w:bottom w:val="none" w:sz="0" w:space="0" w:color="auto"/>
        <w:right w:val="none" w:sz="0" w:space="0" w:color="auto"/>
      </w:divBdr>
      <w:divsChild>
        <w:div w:id="274949434">
          <w:marLeft w:val="0"/>
          <w:marRight w:val="0"/>
          <w:marTop w:val="0"/>
          <w:marBottom w:val="0"/>
          <w:divBdr>
            <w:top w:val="none" w:sz="0" w:space="0" w:color="auto"/>
            <w:left w:val="none" w:sz="0" w:space="0" w:color="auto"/>
            <w:bottom w:val="none" w:sz="0" w:space="0" w:color="auto"/>
            <w:right w:val="none" w:sz="0" w:space="0" w:color="auto"/>
          </w:divBdr>
        </w:div>
        <w:div w:id="1978415970">
          <w:marLeft w:val="0"/>
          <w:marRight w:val="0"/>
          <w:marTop w:val="0"/>
          <w:marBottom w:val="0"/>
          <w:divBdr>
            <w:top w:val="none" w:sz="0" w:space="0" w:color="auto"/>
            <w:left w:val="none" w:sz="0" w:space="0" w:color="auto"/>
            <w:bottom w:val="none" w:sz="0" w:space="0" w:color="auto"/>
            <w:right w:val="none" w:sz="0" w:space="0" w:color="auto"/>
          </w:divBdr>
        </w:div>
      </w:divsChild>
    </w:div>
    <w:div w:id="1056005196">
      <w:bodyDiv w:val="1"/>
      <w:marLeft w:val="0"/>
      <w:marRight w:val="0"/>
      <w:marTop w:val="0"/>
      <w:marBottom w:val="0"/>
      <w:divBdr>
        <w:top w:val="none" w:sz="0" w:space="0" w:color="auto"/>
        <w:left w:val="none" w:sz="0" w:space="0" w:color="auto"/>
        <w:bottom w:val="none" w:sz="0" w:space="0" w:color="auto"/>
        <w:right w:val="none" w:sz="0" w:space="0" w:color="auto"/>
      </w:divBdr>
    </w:div>
    <w:div w:id="1237205493">
      <w:bodyDiv w:val="1"/>
      <w:marLeft w:val="0"/>
      <w:marRight w:val="0"/>
      <w:marTop w:val="0"/>
      <w:marBottom w:val="0"/>
      <w:divBdr>
        <w:top w:val="none" w:sz="0" w:space="0" w:color="auto"/>
        <w:left w:val="none" w:sz="0" w:space="0" w:color="auto"/>
        <w:bottom w:val="none" w:sz="0" w:space="0" w:color="auto"/>
        <w:right w:val="none" w:sz="0" w:space="0" w:color="auto"/>
      </w:divBdr>
      <w:divsChild>
        <w:div w:id="516383670">
          <w:marLeft w:val="0"/>
          <w:marRight w:val="0"/>
          <w:marTop w:val="0"/>
          <w:marBottom w:val="0"/>
          <w:divBdr>
            <w:top w:val="none" w:sz="0" w:space="0" w:color="auto"/>
            <w:left w:val="none" w:sz="0" w:space="0" w:color="auto"/>
            <w:bottom w:val="none" w:sz="0" w:space="0" w:color="auto"/>
            <w:right w:val="none" w:sz="0" w:space="0" w:color="auto"/>
          </w:divBdr>
        </w:div>
        <w:div w:id="926500731">
          <w:marLeft w:val="0"/>
          <w:marRight w:val="0"/>
          <w:marTop w:val="0"/>
          <w:marBottom w:val="0"/>
          <w:divBdr>
            <w:top w:val="none" w:sz="0" w:space="0" w:color="auto"/>
            <w:left w:val="none" w:sz="0" w:space="0" w:color="auto"/>
            <w:bottom w:val="none" w:sz="0" w:space="0" w:color="auto"/>
            <w:right w:val="none" w:sz="0" w:space="0" w:color="auto"/>
          </w:divBdr>
        </w:div>
        <w:div w:id="1490706744">
          <w:marLeft w:val="0"/>
          <w:marRight w:val="0"/>
          <w:marTop w:val="0"/>
          <w:marBottom w:val="0"/>
          <w:divBdr>
            <w:top w:val="none" w:sz="0" w:space="0" w:color="auto"/>
            <w:left w:val="none" w:sz="0" w:space="0" w:color="auto"/>
            <w:bottom w:val="none" w:sz="0" w:space="0" w:color="auto"/>
            <w:right w:val="none" w:sz="0" w:space="0" w:color="auto"/>
          </w:divBdr>
        </w:div>
      </w:divsChild>
    </w:div>
    <w:div w:id="1241135560">
      <w:bodyDiv w:val="1"/>
      <w:marLeft w:val="0"/>
      <w:marRight w:val="0"/>
      <w:marTop w:val="0"/>
      <w:marBottom w:val="0"/>
      <w:divBdr>
        <w:top w:val="none" w:sz="0" w:space="0" w:color="auto"/>
        <w:left w:val="none" w:sz="0" w:space="0" w:color="auto"/>
        <w:bottom w:val="none" w:sz="0" w:space="0" w:color="auto"/>
        <w:right w:val="none" w:sz="0" w:space="0" w:color="auto"/>
      </w:divBdr>
    </w:div>
    <w:div w:id="1382556156">
      <w:bodyDiv w:val="1"/>
      <w:marLeft w:val="0"/>
      <w:marRight w:val="0"/>
      <w:marTop w:val="0"/>
      <w:marBottom w:val="0"/>
      <w:divBdr>
        <w:top w:val="none" w:sz="0" w:space="0" w:color="auto"/>
        <w:left w:val="none" w:sz="0" w:space="0" w:color="auto"/>
        <w:bottom w:val="none" w:sz="0" w:space="0" w:color="auto"/>
        <w:right w:val="none" w:sz="0" w:space="0" w:color="auto"/>
      </w:divBdr>
    </w:div>
    <w:div w:id="1423725078">
      <w:bodyDiv w:val="1"/>
      <w:marLeft w:val="0"/>
      <w:marRight w:val="0"/>
      <w:marTop w:val="0"/>
      <w:marBottom w:val="0"/>
      <w:divBdr>
        <w:top w:val="none" w:sz="0" w:space="0" w:color="auto"/>
        <w:left w:val="none" w:sz="0" w:space="0" w:color="auto"/>
        <w:bottom w:val="none" w:sz="0" w:space="0" w:color="auto"/>
        <w:right w:val="none" w:sz="0" w:space="0" w:color="auto"/>
      </w:divBdr>
    </w:div>
    <w:div w:id="1502626918">
      <w:bodyDiv w:val="1"/>
      <w:marLeft w:val="0"/>
      <w:marRight w:val="0"/>
      <w:marTop w:val="0"/>
      <w:marBottom w:val="0"/>
      <w:divBdr>
        <w:top w:val="none" w:sz="0" w:space="0" w:color="auto"/>
        <w:left w:val="none" w:sz="0" w:space="0" w:color="auto"/>
        <w:bottom w:val="none" w:sz="0" w:space="0" w:color="auto"/>
        <w:right w:val="none" w:sz="0" w:space="0" w:color="auto"/>
      </w:divBdr>
    </w:div>
    <w:div w:id="1543129578">
      <w:bodyDiv w:val="1"/>
      <w:marLeft w:val="0"/>
      <w:marRight w:val="0"/>
      <w:marTop w:val="0"/>
      <w:marBottom w:val="0"/>
      <w:divBdr>
        <w:top w:val="none" w:sz="0" w:space="0" w:color="auto"/>
        <w:left w:val="none" w:sz="0" w:space="0" w:color="auto"/>
        <w:bottom w:val="none" w:sz="0" w:space="0" w:color="auto"/>
        <w:right w:val="none" w:sz="0" w:space="0" w:color="auto"/>
      </w:divBdr>
    </w:div>
    <w:div w:id="1549952261">
      <w:bodyDiv w:val="1"/>
      <w:marLeft w:val="0"/>
      <w:marRight w:val="0"/>
      <w:marTop w:val="0"/>
      <w:marBottom w:val="0"/>
      <w:divBdr>
        <w:top w:val="none" w:sz="0" w:space="0" w:color="auto"/>
        <w:left w:val="none" w:sz="0" w:space="0" w:color="auto"/>
        <w:bottom w:val="none" w:sz="0" w:space="0" w:color="auto"/>
        <w:right w:val="none" w:sz="0" w:space="0" w:color="auto"/>
      </w:divBdr>
    </w:div>
    <w:div w:id="1584487539">
      <w:bodyDiv w:val="1"/>
      <w:marLeft w:val="0"/>
      <w:marRight w:val="0"/>
      <w:marTop w:val="0"/>
      <w:marBottom w:val="0"/>
      <w:divBdr>
        <w:top w:val="none" w:sz="0" w:space="0" w:color="auto"/>
        <w:left w:val="none" w:sz="0" w:space="0" w:color="auto"/>
        <w:bottom w:val="none" w:sz="0" w:space="0" w:color="auto"/>
        <w:right w:val="none" w:sz="0" w:space="0" w:color="auto"/>
      </w:divBdr>
    </w:div>
    <w:div w:id="1629968483">
      <w:bodyDiv w:val="1"/>
      <w:marLeft w:val="0"/>
      <w:marRight w:val="0"/>
      <w:marTop w:val="0"/>
      <w:marBottom w:val="0"/>
      <w:divBdr>
        <w:top w:val="none" w:sz="0" w:space="0" w:color="auto"/>
        <w:left w:val="none" w:sz="0" w:space="0" w:color="auto"/>
        <w:bottom w:val="none" w:sz="0" w:space="0" w:color="auto"/>
        <w:right w:val="none" w:sz="0" w:space="0" w:color="auto"/>
      </w:divBdr>
    </w:div>
    <w:div w:id="1645550813">
      <w:bodyDiv w:val="1"/>
      <w:marLeft w:val="0"/>
      <w:marRight w:val="0"/>
      <w:marTop w:val="0"/>
      <w:marBottom w:val="0"/>
      <w:divBdr>
        <w:top w:val="none" w:sz="0" w:space="0" w:color="auto"/>
        <w:left w:val="none" w:sz="0" w:space="0" w:color="auto"/>
        <w:bottom w:val="none" w:sz="0" w:space="0" w:color="auto"/>
        <w:right w:val="none" w:sz="0" w:space="0" w:color="auto"/>
      </w:divBdr>
    </w:div>
    <w:div w:id="1676961352">
      <w:bodyDiv w:val="1"/>
      <w:marLeft w:val="0"/>
      <w:marRight w:val="0"/>
      <w:marTop w:val="0"/>
      <w:marBottom w:val="0"/>
      <w:divBdr>
        <w:top w:val="none" w:sz="0" w:space="0" w:color="auto"/>
        <w:left w:val="none" w:sz="0" w:space="0" w:color="auto"/>
        <w:bottom w:val="none" w:sz="0" w:space="0" w:color="auto"/>
        <w:right w:val="none" w:sz="0" w:space="0" w:color="auto"/>
      </w:divBdr>
      <w:divsChild>
        <w:div w:id="85418183">
          <w:marLeft w:val="0"/>
          <w:marRight w:val="0"/>
          <w:marTop w:val="0"/>
          <w:marBottom w:val="0"/>
          <w:divBdr>
            <w:top w:val="none" w:sz="0" w:space="0" w:color="auto"/>
            <w:left w:val="none" w:sz="0" w:space="0" w:color="auto"/>
            <w:bottom w:val="none" w:sz="0" w:space="0" w:color="auto"/>
            <w:right w:val="none" w:sz="0" w:space="0" w:color="auto"/>
          </w:divBdr>
        </w:div>
        <w:div w:id="1019429038">
          <w:marLeft w:val="0"/>
          <w:marRight w:val="0"/>
          <w:marTop w:val="0"/>
          <w:marBottom w:val="0"/>
          <w:divBdr>
            <w:top w:val="none" w:sz="0" w:space="0" w:color="auto"/>
            <w:left w:val="none" w:sz="0" w:space="0" w:color="auto"/>
            <w:bottom w:val="none" w:sz="0" w:space="0" w:color="auto"/>
            <w:right w:val="none" w:sz="0" w:space="0" w:color="auto"/>
          </w:divBdr>
        </w:div>
        <w:div w:id="1585995098">
          <w:marLeft w:val="0"/>
          <w:marRight w:val="0"/>
          <w:marTop w:val="0"/>
          <w:marBottom w:val="0"/>
          <w:divBdr>
            <w:top w:val="none" w:sz="0" w:space="0" w:color="auto"/>
            <w:left w:val="none" w:sz="0" w:space="0" w:color="auto"/>
            <w:bottom w:val="none" w:sz="0" w:space="0" w:color="auto"/>
            <w:right w:val="none" w:sz="0" w:space="0" w:color="auto"/>
          </w:divBdr>
        </w:div>
        <w:div w:id="1876843119">
          <w:marLeft w:val="0"/>
          <w:marRight w:val="0"/>
          <w:marTop w:val="0"/>
          <w:marBottom w:val="0"/>
          <w:divBdr>
            <w:top w:val="none" w:sz="0" w:space="0" w:color="auto"/>
            <w:left w:val="none" w:sz="0" w:space="0" w:color="auto"/>
            <w:bottom w:val="none" w:sz="0" w:space="0" w:color="auto"/>
            <w:right w:val="none" w:sz="0" w:space="0" w:color="auto"/>
          </w:divBdr>
        </w:div>
      </w:divsChild>
    </w:div>
    <w:div w:id="1722824743">
      <w:bodyDiv w:val="1"/>
      <w:marLeft w:val="0"/>
      <w:marRight w:val="0"/>
      <w:marTop w:val="0"/>
      <w:marBottom w:val="0"/>
      <w:divBdr>
        <w:top w:val="none" w:sz="0" w:space="0" w:color="auto"/>
        <w:left w:val="none" w:sz="0" w:space="0" w:color="auto"/>
        <w:bottom w:val="none" w:sz="0" w:space="0" w:color="auto"/>
        <w:right w:val="none" w:sz="0" w:space="0" w:color="auto"/>
      </w:divBdr>
    </w:div>
    <w:div w:id="1843229811">
      <w:bodyDiv w:val="1"/>
      <w:marLeft w:val="0"/>
      <w:marRight w:val="0"/>
      <w:marTop w:val="0"/>
      <w:marBottom w:val="0"/>
      <w:divBdr>
        <w:top w:val="none" w:sz="0" w:space="0" w:color="auto"/>
        <w:left w:val="none" w:sz="0" w:space="0" w:color="auto"/>
        <w:bottom w:val="none" w:sz="0" w:space="0" w:color="auto"/>
        <w:right w:val="none" w:sz="0" w:space="0" w:color="auto"/>
      </w:divBdr>
    </w:div>
    <w:div w:id="1955332161">
      <w:bodyDiv w:val="1"/>
      <w:marLeft w:val="0"/>
      <w:marRight w:val="0"/>
      <w:marTop w:val="0"/>
      <w:marBottom w:val="0"/>
      <w:divBdr>
        <w:top w:val="none" w:sz="0" w:space="0" w:color="auto"/>
        <w:left w:val="none" w:sz="0" w:space="0" w:color="auto"/>
        <w:bottom w:val="none" w:sz="0" w:space="0" w:color="auto"/>
        <w:right w:val="none" w:sz="0" w:space="0" w:color="auto"/>
      </w:divBdr>
    </w:div>
    <w:div w:id="2045909455">
      <w:bodyDiv w:val="1"/>
      <w:marLeft w:val="0"/>
      <w:marRight w:val="0"/>
      <w:marTop w:val="0"/>
      <w:marBottom w:val="0"/>
      <w:divBdr>
        <w:top w:val="none" w:sz="0" w:space="0" w:color="auto"/>
        <w:left w:val="none" w:sz="0" w:space="0" w:color="auto"/>
        <w:bottom w:val="none" w:sz="0" w:space="0" w:color="auto"/>
        <w:right w:val="none" w:sz="0" w:space="0" w:color="auto"/>
      </w:divBdr>
    </w:div>
    <w:div w:id="2077773881">
      <w:bodyDiv w:val="1"/>
      <w:marLeft w:val="0"/>
      <w:marRight w:val="0"/>
      <w:marTop w:val="0"/>
      <w:marBottom w:val="0"/>
      <w:divBdr>
        <w:top w:val="none" w:sz="0" w:space="0" w:color="auto"/>
        <w:left w:val="none" w:sz="0" w:space="0" w:color="auto"/>
        <w:bottom w:val="none" w:sz="0" w:space="0" w:color="auto"/>
        <w:right w:val="none" w:sz="0" w:space="0" w:color="auto"/>
      </w:divBdr>
    </w:div>
    <w:div w:id="2089617750">
      <w:bodyDiv w:val="1"/>
      <w:marLeft w:val="0"/>
      <w:marRight w:val="0"/>
      <w:marTop w:val="0"/>
      <w:marBottom w:val="0"/>
      <w:divBdr>
        <w:top w:val="none" w:sz="0" w:space="0" w:color="auto"/>
        <w:left w:val="none" w:sz="0" w:space="0" w:color="auto"/>
        <w:bottom w:val="none" w:sz="0" w:space="0" w:color="auto"/>
        <w:right w:val="none" w:sz="0" w:space="0" w:color="auto"/>
      </w:divBdr>
      <w:divsChild>
        <w:div w:id="572273541">
          <w:marLeft w:val="547"/>
          <w:marRight w:val="0"/>
          <w:marTop w:val="96"/>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terina.uhrova@stance.cz"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ozp.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ozp.cz/prispevky-na-prevenci"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tance.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EF02BC5AE0942459AA2A5B47C1C67BB" ma:contentTypeVersion="5" ma:contentTypeDescription="Vytvoří nový dokument" ma:contentTypeScope="" ma:versionID="de2d1aed7a1279ec04ab3b3487efa6a6">
  <xsd:schema xmlns:xsd="http://www.w3.org/2001/XMLSchema" xmlns:xs="http://www.w3.org/2001/XMLSchema" xmlns:p="http://schemas.microsoft.com/office/2006/metadata/properties" xmlns:ns3="d2e2569b-d929-454c-8956-431e97fab773" targetNamespace="http://schemas.microsoft.com/office/2006/metadata/properties" ma:root="true" ma:fieldsID="bbd13cebd81a957e5e71b84ce53d982b" ns3:_="">
    <xsd:import namespace="d2e2569b-d929-454c-8956-431e97fab77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2569b-d929-454c-8956-431e97fab77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96C68-EEEB-4453-9293-4BE149D81EF2}">
  <ds:schemaRefs>
    <ds:schemaRef ds:uri="http://schemas.microsoft.com/sharepoint/v3/contenttype/forms"/>
  </ds:schemaRefs>
</ds:datastoreItem>
</file>

<file path=customXml/itemProps2.xml><?xml version="1.0" encoding="utf-8"?>
<ds:datastoreItem xmlns:ds="http://schemas.openxmlformats.org/officeDocument/2006/customXml" ds:itemID="{87296F89-0E4F-49E9-A436-391B58AE6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2569b-d929-454c-8956-431e97fab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717351-4371-458E-846F-49F1081D97B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4C02719-5FF9-4248-8448-19C59D7D7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594</Words>
  <Characters>3507</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lucie.svobodova</dc:creator>
  <cp:keywords/>
  <dc:description/>
  <cp:lastModifiedBy>Uhrová Kateřina</cp:lastModifiedBy>
  <cp:revision>5</cp:revision>
  <cp:lastPrinted>2023-06-19T16:17:00Z</cp:lastPrinted>
  <dcterms:created xsi:type="dcterms:W3CDTF">2026-10-07T12:12:00Z</dcterms:created>
  <dcterms:modified xsi:type="dcterms:W3CDTF">2026-10-14T13:55:00Z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0x0101000EF02BC5AE0942459AA2A5B47C1C67BB</vt:lpwstr>
  </property>
  <property fmtid="{D5CDD505-2E9C-101B-9397-08002B2CF9AE}" pid="3" name="ClassificationContentMarkingFooterShapeIds">
    <vt:lpwstr>52fb6a5b,7236543d,a5dcbfe</vt:lpwstr>
  </property>
  <property fmtid="{D5CDD505-2E9C-101B-9397-08002B2CF9AE}" pid="4" name="ClassificationContentMarkingFooterFontProps">
    <vt:lpwstr>#000000,10,Calibri</vt:lpwstr>
  </property>
  <property fmtid="{D5CDD505-2E9C-101B-9397-08002B2CF9AE}" pid="5" name="ClassificationContentMarkingFooterText">
    <vt:lpwstr>Pro vnitřní potřebu</vt:lpwstr>
  </property>
  <property fmtid="{D5CDD505-2E9C-101B-9397-08002B2CF9AE}" pid="6" name="MSIP_Label_edf3e27d-e367-435c-a721-a19f8d0de4eb_Enabled">
    <vt:lpwstr>true</vt:lpwstr>
  </property>
  <property fmtid="{D5CDD505-2E9C-101B-9397-08002B2CF9AE}" pid="7" name="MSIP_Label_edf3e27d-e367-435c-a721-a19f8d0de4eb_SetDate">
    <vt:lpwstr>2024-12-17T08:44:06Z</vt:lpwstr>
  </property>
  <property fmtid="{D5CDD505-2E9C-101B-9397-08002B2CF9AE}" pid="8" name="MSIP_Label_edf3e27d-e367-435c-a721-a19f8d0de4eb_Method">
    <vt:lpwstr>Standard</vt:lpwstr>
  </property>
  <property fmtid="{D5CDD505-2E9C-101B-9397-08002B2CF9AE}" pid="9" name="MSIP_Label_edf3e27d-e367-435c-a721-a19f8d0de4eb_Name">
    <vt:lpwstr>Pro vnitřní potřebu</vt:lpwstr>
  </property>
  <property fmtid="{D5CDD505-2E9C-101B-9397-08002B2CF9AE}" pid="10" name="MSIP_Label_edf3e27d-e367-435c-a721-a19f8d0de4eb_SiteId">
    <vt:lpwstr>404b27a7-cdcc-4e96-843f-58c3cdbcfbb2</vt:lpwstr>
  </property>
  <property fmtid="{D5CDD505-2E9C-101B-9397-08002B2CF9AE}" pid="11" name="MSIP_Label_edf3e27d-e367-435c-a721-a19f8d0de4eb_ActionId">
    <vt:lpwstr>24fb9f5c-22ee-4e72-80d0-cd5df02dfdde</vt:lpwstr>
  </property>
  <property fmtid="{D5CDD505-2E9C-101B-9397-08002B2CF9AE}" pid="12" name="MSIP_Label_edf3e27d-e367-435c-a721-a19f8d0de4eb_ContentBits">
    <vt:lpwstr>2</vt:lpwstr>
  </property>
  <property fmtid="{D5CDD505-2E9C-101B-9397-08002B2CF9AE}" pid="13" name="GrammarlyDocumentId">
    <vt:lpwstr>dbb5d2c5-24d4-44d1-b7ce-e2bb92c38e05</vt:lpwstr>
  </property>
</Properties>
</file>