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49" w:rsidRPr="00EA0FAF" w:rsidRDefault="00A5357F" w:rsidP="003A4934">
      <w:pPr>
        <w:jc w:val="both"/>
        <w:rPr>
          <w:rFonts w:ascii="Arial" w:hAnsi="Arial" w:cs="Arial"/>
          <w:b/>
          <w:sz w:val="28"/>
          <w:szCs w:val="21"/>
        </w:rPr>
      </w:pPr>
      <w:r w:rsidRPr="00EA0FAF">
        <w:rPr>
          <w:rFonts w:ascii="Arial" w:hAnsi="Arial" w:cs="Arial"/>
          <w:b/>
          <w:sz w:val="28"/>
          <w:szCs w:val="21"/>
        </w:rPr>
        <w:t>Předcházejte požárům</w:t>
      </w:r>
      <w:r w:rsidR="00EA0FAF">
        <w:rPr>
          <w:rFonts w:ascii="Arial" w:hAnsi="Arial" w:cs="Arial"/>
          <w:b/>
          <w:sz w:val="28"/>
          <w:szCs w:val="21"/>
        </w:rPr>
        <w:t>, správná izolace může za</w:t>
      </w:r>
      <w:r w:rsidRPr="00EA0FAF">
        <w:rPr>
          <w:rFonts w:ascii="Arial" w:hAnsi="Arial" w:cs="Arial"/>
          <w:b/>
          <w:sz w:val="28"/>
          <w:szCs w:val="21"/>
        </w:rPr>
        <w:t>chránit životy</w:t>
      </w:r>
    </w:p>
    <w:p w:rsidR="00EA0FAF" w:rsidRPr="002E56D8" w:rsidRDefault="00A5357F" w:rsidP="003A493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56D8">
        <w:rPr>
          <w:rFonts w:ascii="Arial" w:hAnsi="Arial" w:cs="Arial"/>
          <w:b/>
          <w:sz w:val="20"/>
          <w:szCs w:val="20"/>
        </w:rPr>
        <w:t xml:space="preserve">Hasiči v létě vyjíždějí k požárům častěji. K příčinám </w:t>
      </w:r>
      <w:r w:rsidR="009C74E6" w:rsidRPr="002E56D8">
        <w:rPr>
          <w:rFonts w:ascii="Arial" w:hAnsi="Arial" w:cs="Arial"/>
          <w:b/>
          <w:sz w:val="20"/>
          <w:szCs w:val="20"/>
        </w:rPr>
        <w:t xml:space="preserve">patří </w:t>
      </w:r>
      <w:r w:rsidR="00EA0FAF" w:rsidRPr="002E56D8">
        <w:rPr>
          <w:rFonts w:ascii="Arial" w:hAnsi="Arial" w:cs="Arial"/>
          <w:b/>
          <w:sz w:val="20"/>
          <w:szCs w:val="20"/>
        </w:rPr>
        <w:t xml:space="preserve">hlavně </w:t>
      </w:r>
      <w:r w:rsidR="009C74E6" w:rsidRPr="002E56D8">
        <w:rPr>
          <w:rFonts w:ascii="Arial" w:hAnsi="Arial" w:cs="Arial"/>
          <w:b/>
          <w:sz w:val="20"/>
          <w:szCs w:val="20"/>
        </w:rPr>
        <w:t xml:space="preserve">nedbalost, ale i technické </w:t>
      </w:r>
      <w:r w:rsidR="00EA0FAF" w:rsidRPr="002E56D8">
        <w:rPr>
          <w:rFonts w:ascii="Arial" w:hAnsi="Arial" w:cs="Arial"/>
          <w:b/>
          <w:sz w:val="20"/>
          <w:szCs w:val="20"/>
        </w:rPr>
        <w:t>problémy</w:t>
      </w:r>
      <w:r w:rsidR="009C74E6" w:rsidRPr="002E56D8">
        <w:rPr>
          <w:rFonts w:ascii="Arial" w:hAnsi="Arial" w:cs="Arial"/>
          <w:b/>
          <w:sz w:val="20"/>
          <w:szCs w:val="20"/>
        </w:rPr>
        <w:t xml:space="preserve"> jako například </w:t>
      </w:r>
      <w:r w:rsidR="00EA0FAF" w:rsidRPr="002E56D8">
        <w:rPr>
          <w:rFonts w:ascii="Arial" w:hAnsi="Arial" w:cs="Arial"/>
          <w:b/>
          <w:sz w:val="20"/>
          <w:szCs w:val="20"/>
        </w:rPr>
        <w:t xml:space="preserve">vady </w:t>
      </w:r>
      <w:r w:rsidR="009C74E6" w:rsidRPr="002E56D8">
        <w:rPr>
          <w:rFonts w:ascii="Arial" w:hAnsi="Arial" w:cs="Arial"/>
          <w:b/>
          <w:sz w:val="20"/>
          <w:szCs w:val="20"/>
        </w:rPr>
        <w:t xml:space="preserve">materiálu či konstrukce. V tomto ohledu mohou </w:t>
      </w:r>
      <w:r w:rsidR="00384874" w:rsidRPr="002E56D8">
        <w:rPr>
          <w:rFonts w:ascii="Arial" w:hAnsi="Arial" w:cs="Arial"/>
          <w:b/>
          <w:sz w:val="20"/>
          <w:szCs w:val="20"/>
        </w:rPr>
        <w:t xml:space="preserve">lidé některým komplikacím předcházet, stačí při stavbě nebo rekonstrukci nezapomínat na význam nehořlavých stavebních materiálů. </w:t>
      </w:r>
      <w:r w:rsidR="002A0292" w:rsidRPr="002E56D8">
        <w:rPr>
          <w:rFonts w:ascii="Arial" w:hAnsi="Arial" w:cs="Arial"/>
          <w:b/>
          <w:sz w:val="20"/>
          <w:szCs w:val="20"/>
        </w:rPr>
        <w:t>Mezi ně patří minerální vata, která f</w:t>
      </w:r>
      <w:r w:rsidR="00EA0FAF" w:rsidRPr="002E56D8">
        <w:rPr>
          <w:rFonts w:ascii="Arial" w:hAnsi="Arial" w:cs="Arial"/>
          <w:b/>
          <w:sz w:val="20"/>
          <w:szCs w:val="20"/>
        </w:rPr>
        <w:t>unguje jako přirozená př</w:t>
      </w:r>
      <w:r w:rsidR="002A0292" w:rsidRPr="002E56D8">
        <w:rPr>
          <w:rFonts w:ascii="Arial" w:hAnsi="Arial" w:cs="Arial"/>
          <w:b/>
          <w:sz w:val="20"/>
          <w:szCs w:val="20"/>
        </w:rPr>
        <w:t>ekážka pro šíření ohně. V domě, kde s</w:t>
      </w:r>
      <w:r w:rsidR="00EA0FAF" w:rsidRPr="002E56D8">
        <w:rPr>
          <w:rFonts w:ascii="Arial" w:hAnsi="Arial" w:cs="Arial"/>
          <w:b/>
          <w:sz w:val="20"/>
          <w:szCs w:val="20"/>
        </w:rPr>
        <w:t>e chceme cítit</w:t>
      </w:r>
      <w:r w:rsidR="002A0292" w:rsidRPr="002E56D8">
        <w:rPr>
          <w:rFonts w:ascii="Arial" w:hAnsi="Arial" w:cs="Arial"/>
          <w:b/>
          <w:sz w:val="20"/>
          <w:szCs w:val="20"/>
        </w:rPr>
        <w:t xml:space="preserve"> především</w:t>
      </w:r>
      <w:r w:rsidR="00EA0FAF" w:rsidRPr="002E56D8">
        <w:rPr>
          <w:rFonts w:ascii="Arial" w:hAnsi="Arial" w:cs="Arial"/>
          <w:b/>
          <w:sz w:val="20"/>
          <w:szCs w:val="20"/>
        </w:rPr>
        <w:t xml:space="preserve"> bezpečně, </w:t>
      </w:r>
      <w:r w:rsidR="002A0292" w:rsidRPr="002E56D8">
        <w:rPr>
          <w:rFonts w:ascii="Arial" w:hAnsi="Arial" w:cs="Arial"/>
          <w:b/>
          <w:sz w:val="20"/>
          <w:szCs w:val="20"/>
        </w:rPr>
        <w:t xml:space="preserve">to je klíčové. </w:t>
      </w:r>
    </w:p>
    <w:p w:rsidR="00AC03B3" w:rsidRPr="002E56D8" w:rsidRDefault="00AC03B3" w:rsidP="003A493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2CA3" w:rsidRPr="002E56D8" w:rsidRDefault="00AC03B3" w:rsidP="003A49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56D8">
        <w:rPr>
          <w:rFonts w:ascii="Arial" w:hAnsi="Arial" w:cs="Arial"/>
          <w:sz w:val="20"/>
          <w:szCs w:val="20"/>
        </w:rPr>
        <w:t>V Česku se zateplují byty a domy nejčastěji polystyrenem a minerální vatou. Zmíněnou základní dvojici izolantů pak doplňují alternativy v podobě například stříkané PUR pěny. Mnoho lidí sáhne převážně po polystyrenu jako cen</w:t>
      </w:r>
      <w:r w:rsidR="002E56D8" w:rsidRPr="002E56D8">
        <w:rPr>
          <w:rFonts w:ascii="Arial" w:hAnsi="Arial" w:cs="Arial"/>
          <w:sz w:val="20"/>
          <w:szCs w:val="20"/>
        </w:rPr>
        <w:t xml:space="preserve">ově přijatelnějším řešení nebo izolační </w:t>
      </w:r>
      <w:r w:rsidRPr="002E56D8">
        <w:rPr>
          <w:rFonts w:ascii="Arial" w:hAnsi="Arial" w:cs="Arial"/>
          <w:sz w:val="20"/>
          <w:szCs w:val="20"/>
        </w:rPr>
        <w:t xml:space="preserve">materiály kombinuje. Roli by měla hrát zejména protipožární prevence.  </w:t>
      </w:r>
      <w:r w:rsidR="008E2CA3" w:rsidRPr="002E56D8">
        <w:rPr>
          <w:rFonts w:ascii="Arial" w:hAnsi="Arial" w:cs="Arial"/>
          <w:i/>
          <w:sz w:val="20"/>
          <w:szCs w:val="20"/>
        </w:rPr>
        <w:t xml:space="preserve">„Někteří lidé chtějí ušetřit a polystyren </w:t>
      </w:r>
      <w:r w:rsidR="002E56D8" w:rsidRPr="002E56D8">
        <w:rPr>
          <w:rFonts w:ascii="Arial" w:hAnsi="Arial" w:cs="Arial"/>
          <w:i/>
          <w:sz w:val="20"/>
          <w:szCs w:val="20"/>
        </w:rPr>
        <w:t>s jinými</w:t>
      </w:r>
      <w:r w:rsidR="008E2CA3" w:rsidRPr="002E56D8">
        <w:rPr>
          <w:rFonts w:ascii="Arial" w:hAnsi="Arial" w:cs="Arial"/>
          <w:i/>
          <w:sz w:val="20"/>
          <w:szCs w:val="20"/>
        </w:rPr>
        <w:t xml:space="preserve"> materiály kombinují. Okamžitá úspora se jim ale snadno může vymstít, protože napojování různorodých materiálů je technicky komplikované a může v budoucnu způsobit problémy</w:t>
      </w:r>
      <w:r w:rsidR="008E2CA3" w:rsidRPr="002E56D8">
        <w:rPr>
          <w:rFonts w:ascii="Arial" w:hAnsi="Arial" w:cs="Arial"/>
          <w:sz w:val="20"/>
          <w:szCs w:val="20"/>
        </w:rPr>
        <w:t xml:space="preserve">,“ vysvětluje </w:t>
      </w:r>
      <w:r w:rsidR="002E56D8" w:rsidRPr="002E56D8">
        <w:rPr>
          <w:rFonts w:ascii="Arial" w:hAnsi="Arial" w:cs="Arial"/>
          <w:sz w:val="20"/>
          <w:szCs w:val="20"/>
        </w:rPr>
        <w:t>úskalí ekonomicky úsporné</w:t>
      </w:r>
      <w:r w:rsidR="008E2CA3" w:rsidRPr="002E56D8">
        <w:rPr>
          <w:rFonts w:ascii="Arial" w:hAnsi="Arial" w:cs="Arial"/>
          <w:sz w:val="20"/>
          <w:szCs w:val="20"/>
        </w:rPr>
        <w:t xml:space="preserve"> varianty Štěpán Lášek, specialista na izolační materiály a aplikační manažer společnosti Knauf Insulation.</w:t>
      </w:r>
      <w:r w:rsidR="0062759A">
        <w:rPr>
          <w:rFonts w:ascii="Arial" w:hAnsi="Arial" w:cs="Arial"/>
          <w:sz w:val="20"/>
          <w:szCs w:val="20"/>
        </w:rPr>
        <w:t xml:space="preserve"> Jednotlivé m</w:t>
      </w:r>
      <w:r w:rsidR="008E2CA3" w:rsidRPr="002E56D8">
        <w:rPr>
          <w:rFonts w:ascii="Arial" w:hAnsi="Arial" w:cs="Arial"/>
          <w:sz w:val="20"/>
          <w:szCs w:val="20"/>
        </w:rPr>
        <w:t>ateriály mají různé fyzikální vlastnosti, různou</w:t>
      </w:r>
      <w:r w:rsidR="0062759A">
        <w:rPr>
          <w:rFonts w:ascii="Arial" w:hAnsi="Arial" w:cs="Arial"/>
          <w:sz w:val="20"/>
          <w:szCs w:val="20"/>
        </w:rPr>
        <w:t xml:space="preserve"> teplotní roztažnost i tuhost. Při</w:t>
      </w:r>
      <w:r w:rsidR="008E2CA3" w:rsidRPr="002E56D8">
        <w:rPr>
          <w:rFonts w:ascii="Arial" w:hAnsi="Arial" w:cs="Arial"/>
          <w:sz w:val="20"/>
          <w:szCs w:val="20"/>
        </w:rPr>
        <w:t xml:space="preserve"> kombinaci </w:t>
      </w:r>
      <w:r w:rsidR="00A071A0">
        <w:rPr>
          <w:rFonts w:ascii="Arial" w:hAnsi="Arial" w:cs="Arial"/>
          <w:sz w:val="20"/>
          <w:szCs w:val="20"/>
        </w:rPr>
        <w:t>pak</w:t>
      </w:r>
      <w:r w:rsidR="008E2CA3" w:rsidRPr="002E56D8">
        <w:rPr>
          <w:rFonts w:ascii="Arial" w:hAnsi="Arial" w:cs="Arial"/>
          <w:sz w:val="20"/>
          <w:szCs w:val="20"/>
        </w:rPr>
        <w:t xml:space="preserve"> sn</w:t>
      </w:r>
      <w:r w:rsidR="0062759A">
        <w:rPr>
          <w:rFonts w:ascii="Arial" w:hAnsi="Arial" w:cs="Arial"/>
          <w:sz w:val="20"/>
          <w:szCs w:val="20"/>
        </w:rPr>
        <w:t>ižují požární bezpečnost stavby a</w:t>
      </w:r>
      <w:r w:rsidR="008E2CA3" w:rsidRPr="002E56D8">
        <w:rPr>
          <w:rFonts w:ascii="Arial" w:hAnsi="Arial" w:cs="Arial"/>
          <w:sz w:val="20"/>
          <w:szCs w:val="20"/>
        </w:rPr>
        <w:t xml:space="preserve"> </w:t>
      </w:r>
      <w:r w:rsidR="0062759A">
        <w:rPr>
          <w:rFonts w:ascii="Arial" w:hAnsi="Arial" w:cs="Arial"/>
          <w:sz w:val="20"/>
          <w:szCs w:val="20"/>
        </w:rPr>
        <w:t>n</w:t>
      </w:r>
      <w:r w:rsidR="008E2CA3" w:rsidRPr="002E56D8">
        <w:rPr>
          <w:rFonts w:ascii="Arial" w:hAnsi="Arial" w:cs="Arial"/>
          <w:sz w:val="20"/>
          <w:szCs w:val="20"/>
        </w:rPr>
        <w:t>avíc</w:t>
      </w:r>
      <w:r w:rsidR="005F3EEA">
        <w:rPr>
          <w:rFonts w:ascii="Arial" w:hAnsi="Arial" w:cs="Arial"/>
          <w:sz w:val="20"/>
          <w:szCs w:val="20"/>
        </w:rPr>
        <w:t xml:space="preserve"> se</w:t>
      </w:r>
      <w:r w:rsidR="008E2CA3" w:rsidRPr="002E56D8">
        <w:rPr>
          <w:rFonts w:ascii="Arial" w:hAnsi="Arial" w:cs="Arial"/>
          <w:sz w:val="20"/>
          <w:szCs w:val="20"/>
        </w:rPr>
        <w:t xml:space="preserve"> při špatném napojení může stavba výrazně prodražit kvůli výdajům za </w:t>
      </w:r>
      <w:r w:rsidR="002E56D8" w:rsidRPr="002E56D8">
        <w:rPr>
          <w:rFonts w:ascii="Arial" w:hAnsi="Arial" w:cs="Arial"/>
          <w:sz w:val="20"/>
          <w:szCs w:val="20"/>
        </w:rPr>
        <w:t>další</w:t>
      </w:r>
      <w:r w:rsidR="0062759A">
        <w:rPr>
          <w:rFonts w:ascii="Arial" w:hAnsi="Arial" w:cs="Arial"/>
          <w:sz w:val="20"/>
          <w:szCs w:val="20"/>
        </w:rPr>
        <w:t xml:space="preserve"> a </w:t>
      </w:r>
      <w:r w:rsidR="008E2CA3" w:rsidRPr="002E56D8">
        <w:rPr>
          <w:rFonts w:ascii="Arial" w:hAnsi="Arial" w:cs="Arial"/>
          <w:sz w:val="20"/>
          <w:szCs w:val="20"/>
        </w:rPr>
        <w:t>pracnější realizaci.</w:t>
      </w:r>
    </w:p>
    <w:p w:rsidR="008E2CA3" w:rsidRPr="002E56D8" w:rsidRDefault="008E2CA3" w:rsidP="003A49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2CA3" w:rsidRPr="002E56D8" w:rsidRDefault="008E2CA3" w:rsidP="003A49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56D8">
        <w:rPr>
          <w:rFonts w:ascii="Arial" w:hAnsi="Arial" w:cs="Arial"/>
          <w:sz w:val="20"/>
          <w:szCs w:val="20"/>
        </w:rPr>
        <w:t xml:space="preserve">Plameny i toxický kouř jsou strašáky nejedné domácnosti. </w:t>
      </w:r>
      <w:r w:rsidR="002E56D8" w:rsidRPr="002E56D8">
        <w:rPr>
          <w:rFonts w:ascii="Arial" w:hAnsi="Arial" w:cs="Arial"/>
          <w:sz w:val="20"/>
          <w:szCs w:val="20"/>
        </w:rPr>
        <w:t xml:space="preserve">Obava, že o všechno přijdeme, představuje noční můru, které se chceme v reálném životě vyvarovat. </w:t>
      </w:r>
      <w:r w:rsidRPr="002E56D8">
        <w:rPr>
          <w:rFonts w:ascii="Arial" w:hAnsi="Arial" w:cs="Arial"/>
          <w:sz w:val="20"/>
          <w:szCs w:val="20"/>
        </w:rPr>
        <w:t xml:space="preserve">Minerální izolace oproti polystyrenu nehoří ani se na hoření nepodílí. </w:t>
      </w:r>
      <w:r w:rsidR="002E56D8" w:rsidRPr="002E56D8">
        <w:rPr>
          <w:rFonts w:ascii="Arial" w:hAnsi="Arial" w:cs="Arial"/>
          <w:sz w:val="20"/>
          <w:szCs w:val="20"/>
        </w:rPr>
        <w:t>Lze</w:t>
      </w:r>
      <w:r w:rsidR="00366D47">
        <w:rPr>
          <w:rFonts w:ascii="Arial" w:hAnsi="Arial" w:cs="Arial"/>
          <w:sz w:val="20"/>
          <w:szCs w:val="20"/>
        </w:rPr>
        <w:t xml:space="preserve"> ji</w:t>
      </w:r>
      <w:r w:rsidR="002E56D8" w:rsidRPr="002E56D8">
        <w:rPr>
          <w:rFonts w:ascii="Arial" w:hAnsi="Arial" w:cs="Arial"/>
          <w:sz w:val="20"/>
          <w:szCs w:val="20"/>
        </w:rPr>
        <w:t xml:space="preserve"> aplikovat na obvodové zdi, podlah</w:t>
      </w:r>
      <w:r w:rsidR="00366D47">
        <w:rPr>
          <w:rFonts w:ascii="Arial" w:hAnsi="Arial" w:cs="Arial"/>
          <w:sz w:val="20"/>
          <w:szCs w:val="20"/>
        </w:rPr>
        <w:t>y, střechy, ale i jako akustickou</w:t>
      </w:r>
      <w:r w:rsidR="002E56D8" w:rsidRPr="002E56D8">
        <w:rPr>
          <w:rFonts w:ascii="Arial" w:hAnsi="Arial" w:cs="Arial"/>
          <w:sz w:val="20"/>
          <w:szCs w:val="20"/>
        </w:rPr>
        <w:t xml:space="preserve"> izolac</w:t>
      </w:r>
      <w:r w:rsidR="00366D47">
        <w:rPr>
          <w:rFonts w:ascii="Arial" w:hAnsi="Arial" w:cs="Arial"/>
          <w:sz w:val="20"/>
          <w:szCs w:val="20"/>
        </w:rPr>
        <w:t>i</w:t>
      </w:r>
      <w:r w:rsidR="002E56D8" w:rsidRPr="002E56D8">
        <w:rPr>
          <w:rFonts w:ascii="Arial" w:hAnsi="Arial" w:cs="Arial"/>
          <w:sz w:val="20"/>
          <w:szCs w:val="20"/>
        </w:rPr>
        <w:t xml:space="preserve"> do interiérů. Štěpán Lášek ji doporučuje využít zejména na zateplení obvodových plášťů stavby. </w:t>
      </w:r>
      <w:r w:rsidR="002E56D8" w:rsidRPr="002E56D8">
        <w:rPr>
          <w:rFonts w:ascii="Arial" w:hAnsi="Arial" w:cs="Arial"/>
          <w:i/>
          <w:sz w:val="20"/>
          <w:szCs w:val="20"/>
        </w:rPr>
        <w:t>„Lepší než vyhořet je určitě být ve vatě,“ dodává s nadsázkou.</w:t>
      </w:r>
    </w:p>
    <w:p w:rsidR="002E56D8" w:rsidRPr="002E56D8" w:rsidRDefault="002E56D8" w:rsidP="003A49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6D8" w:rsidRPr="002E56D8" w:rsidRDefault="002E56D8" w:rsidP="003A4934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E56D8">
        <w:rPr>
          <w:rFonts w:ascii="Arial" w:hAnsi="Arial" w:cs="Arial"/>
          <w:sz w:val="20"/>
          <w:szCs w:val="20"/>
        </w:rPr>
        <w:t>Společnost Knauf Insulation vyrábí skelnou vatu Ecose bez formaldehydů a akrylátů už deset let. Je bez chemických lepidel a dalších přísad, které by mohly být toxické. V Krupce v Podkrušnohoří existuje na minerální vatu dokonce jeden z nejmodernějších výrobních závodů v Evro</w:t>
      </w:r>
      <w:bookmarkStart w:id="0" w:name="_GoBack"/>
      <w:bookmarkEnd w:id="0"/>
      <w:r w:rsidR="003A4934">
        <w:rPr>
          <w:rFonts w:ascii="Arial" w:hAnsi="Arial" w:cs="Arial"/>
          <w:sz w:val="20"/>
          <w:szCs w:val="20"/>
        </w:rPr>
        <w:t>pě.</w:t>
      </w:r>
    </w:p>
    <w:p w:rsidR="006F446A" w:rsidRDefault="006F446A" w:rsidP="006F446A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</w:rPr>
        <w:t>Kontakt:</w:t>
      </w:r>
    </w:p>
    <w:p w:rsidR="006F446A" w:rsidRPr="001F7117" w:rsidRDefault="006F446A" w:rsidP="006F446A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F446A" w:rsidRPr="001F7117" w:rsidRDefault="006F446A" w:rsidP="006F446A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1F7117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</w:p>
    <w:p w:rsidR="006F446A" w:rsidRPr="001F7117" w:rsidRDefault="006F446A" w:rsidP="006F446A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Tereza Schneiderová</w:t>
      </w:r>
    </w:p>
    <w:p w:rsidR="006F446A" w:rsidRPr="001F7117" w:rsidRDefault="006F446A" w:rsidP="006F44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Manager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</w:p>
    <w:p w:rsidR="006F446A" w:rsidRPr="001F7117" w:rsidRDefault="006F446A" w:rsidP="006F44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>, s.r.o.</w:t>
      </w:r>
    </w:p>
    <w:p w:rsidR="006F446A" w:rsidRPr="001F7117" w:rsidRDefault="006F446A" w:rsidP="006F44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6F446A" w:rsidRPr="001F7117" w:rsidRDefault="006F446A" w:rsidP="006F44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110 00 Praha 1</w:t>
      </w:r>
    </w:p>
    <w:p w:rsidR="006F446A" w:rsidRPr="001F7117" w:rsidRDefault="006F446A" w:rsidP="006F44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Tel: +420 224 810 809, +420 724 872 331 </w:t>
      </w:r>
    </w:p>
    <w:p w:rsidR="006F446A" w:rsidRPr="001F7117" w:rsidRDefault="006F446A" w:rsidP="006F44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tereza.schneiderova@stance.cz</w:t>
        </w:r>
      </w:hyperlink>
    </w:p>
    <w:p w:rsidR="006F446A" w:rsidRPr="00592721" w:rsidRDefault="006F446A" w:rsidP="006F446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2E56D8" w:rsidRDefault="002E56D8" w:rsidP="003A493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E56D8" w:rsidRDefault="002E56D8" w:rsidP="003A493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E56D8" w:rsidRPr="008E2CA3" w:rsidRDefault="002E56D8" w:rsidP="003A4934">
      <w:pPr>
        <w:spacing w:after="0" w:line="360" w:lineRule="auto"/>
        <w:jc w:val="both"/>
      </w:pPr>
    </w:p>
    <w:sectPr w:rsidR="002E56D8" w:rsidRPr="008E2CA3" w:rsidSect="00A92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EB" w:rsidRDefault="00B71DEB" w:rsidP="00B71DEB">
      <w:pPr>
        <w:spacing w:after="0" w:line="240" w:lineRule="auto"/>
      </w:pPr>
      <w:r>
        <w:separator/>
      </w:r>
    </w:p>
  </w:endnote>
  <w:endnote w:type="continuationSeparator" w:id="0">
    <w:p w:rsidR="00B71DEB" w:rsidRDefault="00B71DEB" w:rsidP="00B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EB" w:rsidRDefault="00B71DEB" w:rsidP="00B71DEB">
      <w:pPr>
        <w:spacing w:after="0" w:line="240" w:lineRule="auto"/>
      </w:pPr>
      <w:r>
        <w:separator/>
      </w:r>
    </w:p>
  </w:footnote>
  <w:footnote w:type="continuationSeparator" w:id="0">
    <w:p w:rsidR="00B71DEB" w:rsidRDefault="00B71DEB" w:rsidP="00B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B" w:rsidRDefault="00B71DEB" w:rsidP="00B71DEB">
    <w:pPr>
      <w:pStyle w:val="Zhlav"/>
      <w:jc w:val="right"/>
    </w:pPr>
    <w:r w:rsidRPr="00B71DEB">
      <w:drawing>
        <wp:inline distT="0" distB="0" distL="0" distR="0">
          <wp:extent cx="1584044" cy="396941"/>
          <wp:effectExtent l="1905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49"/>
    <w:rsid w:val="000728BD"/>
    <w:rsid w:val="0028654F"/>
    <w:rsid w:val="002A0292"/>
    <w:rsid w:val="002E56D8"/>
    <w:rsid w:val="002F07EE"/>
    <w:rsid w:val="00366D47"/>
    <w:rsid w:val="00373449"/>
    <w:rsid w:val="00384874"/>
    <w:rsid w:val="003A4934"/>
    <w:rsid w:val="00547B84"/>
    <w:rsid w:val="005F3EEA"/>
    <w:rsid w:val="0062759A"/>
    <w:rsid w:val="006F446A"/>
    <w:rsid w:val="008E2CA3"/>
    <w:rsid w:val="009C74E6"/>
    <w:rsid w:val="00A071A0"/>
    <w:rsid w:val="00A12F6D"/>
    <w:rsid w:val="00A5357F"/>
    <w:rsid w:val="00A924A1"/>
    <w:rsid w:val="00AC03B3"/>
    <w:rsid w:val="00B71DEB"/>
    <w:rsid w:val="00EA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4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7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DEB"/>
  </w:style>
  <w:style w:type="paragraph" w:styleId="Zpat">
    <w:name w:val="footer"/>
    <w:basedOn w:val="Normln"/>
    <w:link w:val="ZpatChar"/>
    <w:uiPriority w:val="99"/>
    <w:semiHidden/>
    <w:unhideWhenUsed/>
    <w:rsid w:val="00B7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DEB"/>
  </w:style>
  <w:style w:type="character" w:styleId="Hypertextovodkaz">
    <w:name w:val="Hyperlink"/>
    <w:basedOn w:val="Standardnpsmoodstavce"/>
    <w:uiPriority w:val="99"/>
    <w:unhideWhenUsed/>
    <w:rsid w:val="006F4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schneider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tereza.schneiderova</cp:lastModifiedBy>
  <cp:revision>15</cp:revision>
  <dcterms:created xsi:type="dcterms:W3CDTF">2020-07-13T12:30:00Z</dcterms:created>
  <dcterms:modified xsi:type="dcterms:W3CDTF">2020-07-30T11:43:00Z</dcterms:modified>
</cp:coreProperties>
</file>