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EE347" w14:textId="2D6FC823" w:rsidR="0057189B" w:rsidRDefault="00664345" w:rsidP="0057189B">
      <w:pPr>
        <w:spacing w:after="0" w:line="276" w:lineRule="auto"/>
        <w:rPr>
          <w:rFonts w:ascii="Ubuntu" w:eastAsia="Times New Roman" w:hAnsi="Ubuntu" w:cstheme="minorHAnsi"/>
          <w:b/>
          <w:bCs/>
          <w:kern w:val="0"/>
          <w:sz w:val="32"/>
          <w:szCs w:val="32"/>
          <w:lang w:val="cs-CZ" w:eastAsia="cs-CZ"/>
          <w14:ligatures w14:val="none"/>
        </w:rPr>
      </w:pPr>
      <w:r w:rsidRPr="00664345">
        <w:rPr>
          <w:rFonts w:ascii="Ubuntu" w:eastAsia="Times New Roman" w:hAnsi="Ubuntu" w:cstheme="minorHAnsi"/>
          <w:b/>
          <w:bCs/>
          <w:kern w:val="0"/>
          <w:sz w:val="32"/>
          <w:szCs w:val="32"/>
          <w:lang w:val="cs-CZ" w:eastAsia="cs-CZ"/>
          <w14:ligatures w14:val="none"/>
        </w:rPr>
        <w:t>Proč mají vyšší sazby hypoték v aktuální době smysl?</w:t>
      </w:r>
    </w:p>
    <w:p w14:paraId="0789491D" w14:textId="77777777" w:rsidR="00664345" w:rsidRPr="0057189B" w:rsidRDefault="00664345" w:rsidP="0057189B">
      <w:pPr>
        <w:spacing w:after="0" w:line="276" w:lineRule="auto"/>
        <w:rPr>
          <w:rFonts w:ascii="Ubuntu" w:eastAsia="Times New Roman" w:hAnsi="Ubuntu" w:cstheme="minorHAnsi"/>
          <w:kern w:val="0"/>
          <w:sz w:val="32"/>
          <w:szCs w:val="32"/>
          <w:lang w:val="cs-CZ" w:eastAsia="cs-CZ"/>
          <w14:ligatures w14:val="none"/>
        </w:rPr>
      </w:pPr>
    </w:p>
    <w:p w14:paraId="37671E11" w14:textId="77777777" w:rsidR="00664345" w:rsidRDefault="00664345" w:rsidP="00664345">
      <w:pPr>
        <w:spacing w:after="0" w:line="276" w:lineRule="auto"/>
        <w:jc w:val="both"/>
        <w:rPr>
          <w:rFonts w:ascii="Ubuntu" w:eastAsia="Times New Roman" w:hAnsi="Ubuntu" w:cstheme="minorHAnsi"/>
          <w:b/>
          <w:bCs/>
          <w:kern w:val="0"/>
          <w:sz w:val="24"/>
          <w:szCs w:val="24"/>
          <w:lang w:val="cs-CZ" w:eastAsia="cs-CZ"/>
          <w14:ligatures w14:val="none"/>
        </w:rPr>
      </w:pPr>
      <w:r w:rsidRPr="00664345">
        <w:rPr>
          <w:rFonts w:ascii="Ubuntu" w:eastAsia="Times New Roman" w:hAnsi="Ubuntu" w:cstheme="minorHAnsi"/>
          <w:b/>
          <w:bCs/>
          <w:kern w:val="0"/>
          <w:sz w:val="24"/>
          <w:szCs w:val="24"/>
          <w:lang w:val="cs-CZ" w:eastAsia="cs-CZ"/>
          <w14:ligatures w14:val="none"/>
        </w:rPr>
        <w:t>V posledních letech jsme byli svědky nebývale vysokých úrokových sazeb, které vedly mnoho lidí k tomu, aby své volné prostředky raději ukládali na spořicí účty nebo termínované vklady. Tyto produkty nabízely solidní zhodnocení bez nutnosti podstupovat investiční rizika. Situace se však mění.</w:t>
      </w:r>
    </w:p>
    <w:p w14:paraId="332F035A" w14:textId="77777777" w:rsidR="00664345" w:rsidRPr="00664345" w:rsidRDefault="00664345" w:rsidP="00664345">
      <w:pPr>
        <w:spacing w:after="0" w:line="276" w:lineRule="auto"/>
        <w:jc w:val="both"/>
        <w:rPr>
          <w:rFonts w:ascii="Ubuntu" w:eastAsia="Times New Roman" w:hAnsi="Ubuntu" w:cstheme="minorHAnsi"/>
          <w:b/>
          <w:bCs/>
          <w:kern w:val="0"/>
          <w:sz w:val="24"/>
          <w:szCs w:val="24"/>
          <w:lang w:val="cs-CZ" w:eastAsia="cs-CZ"/>
          <w14:ligatures w14:val="none"/>
        </w:rPr>
      </w:pPr>
    </w:p>
    <w:p w14:paraId="09F94AE5" w14:textId="77777777" w:rsidR="00664345" w:rsidRDefault="00664345" w:rsidP="00664345">
      <w:pPr>
        <w:spacing w:after="0" w:line="276" w:lineRule="auto"/>
        <w:jc w:val="both"/>
        <w:rPr>
          <w:rFonts w:ascii="Ubuntu" w:eastAsia="Times New Roman" w:hAnsi="Ubuntu" w:cstheme="minorHAnsi"/>
          <w:kern w:val="0"/>
          <w:sz w:val="24"/>
          <w:szCs w:val="24"/>
          <w:lang w:val="cs-CZ" w:eastAsia="cs-CZ"/>
          <w14:ligatures w14:val="none"/>
        </w:rPr>
      </w:pPr>
      <w:r w:rsidRPr="00664345">
        <w:rPr>
          <w:rFonts w:ascii="Ubuntu" w:eastAsia="Times New Roman" w:hAnsi="Ubuntu" w:cstheme="minorHAnsi"/>
          <w:kern w:val="0"/>
          <w:sz w:val="24"/>
          <w:szCs w:val="24"/>
          <w:lang w:val="cs-CZ" w:eastAsia="cs-CZ"/>
          <w14:ligatures w14:val="none"/>
        </w:rPr>
        <w:t>Po nedávném snížení základní úrokové sazby ze strany České národní banky se očekávalo, že dojde i ke zlevnění hypotečních úvěrů. To se ale nestalo v takové míře, jak si někteří přáli. Proč? Zatímco sazby na spořicích účtech klesly poměrně rychle, hypotéky zůstávají stále relativně drahé. Důvodem je vyšší míra opatrnosti ze strany bank, které do svých sazeb promítají nejen vývoj na mezibankovním trhu, ale i míru rizika. A ta zůstává vysoká – hlavně kvůli dopadům předchozí inflace na reálnou kupní sílu obyvatelstva. Jinými slovy, banky stále zohledňují riziko nesplácení.</w:t>
      </w:r>
    </w:p>
    <w:p w14:paraId="3C4DCEF7" w14:textId="77777777" w:rsidR="00664345" w:rsidRPr="00664345" w:rsidRDefault="00664345" w:rsidP="00664345">
      <w:pPr>
        <w:spacing w:after="0" w:line="276" w:lineRule="auto"/>
        <w:jc w:val="both"/>
        <w:rPr>
          <w:rFonts w:ascii="Ubuntu" w:eastAsia="Times New Roman" w:hAnsi="Ubuntu" w:cstheme="minorHAnsi"/>
          <w:kern w:val="0"/>
          <w:sz w:val="24"/>
          <w:szCs w:val="24"/>
          <w:lang w:val="cs-CZ" w:eastAsia="cs-CZ"/>
          <w14:ligatures w14:val="none"/>
        </w:rPr>
      </w:pPr>
    </w:p>
    <w:p w14:paraId="3BBAE911" w14:textId="77777777" w:rsidR="00664345" w:rsidRDefault="00664345" w:rsidP="00664345">
      <w:pPr>
        <w:spacing w:after="0" w:line="276" w:lineRule="auto"/>
        <w:jc w:val="both"/>
        <w:rPr>
          <w:rFonts w:ascii="Ubuntu" w:eastAsia="Times New Roman" w:hAnsi="Ubuntu" w:cstheme="minorHAnsi"/>
          <w:kern w:val="0"/>
          <w:sz w:val="24"/>
          <w:szCs w:val="24"/>
          <w:lang w:val="cs-CZ" w:eastAsia="cs-CZ"/>
          <w14:ligatures w14:val="none"/>
        </w:rPr>
      </w:pPr>
      <w:r w:rsidRPr="00664345">
        <w:rPr>
          <w:rFonts w:ascii="Ubuntu" w:eastAsia="Times New Roman" w:hAnsi="Ubuntu" w:cstheme="minorHAnsi"/>
          <w:kern w:val="0"/>
          <w:sz w:val="24"/>
          <w:szCs w:val="24"/>
          <w:lang w:val="cs-CZ" w:eastAsia="cs-CZ"/>
          <w14:ligatures w14:val="none"/>
        </w:rPr>
        <w:t>Zároveň ale platí, že o hypotéky je v současnosti mimořádný zájem. Banky hlásí rekordní počty sjednaných úvěrů i jejich objem. Tento zvýšený zájem pramení mimo jiné z kulturně zakořeněné preference Čechů vlastnit nemovitost. Ve chvíli, kdy úroky na spořicích účtech klesají, se opět aktivuje poptávka po nemovitostech jako tradiční formě investice. A rostoucí poptávka logicky tlačí ceny nemovitostí vzhůru.</w:t>
      </w:r>
    </w:p>
    <w:p w14:paraId="5DB98B0A" w14:textId="77777777" w:rsidR="00664345" w:rsidRPr="00664345" w:rsidRDefault="00664345" w:rsidP="00664345">
      <w:pPr>
        <w:spacing w:after="0" w:line="276" w:lineRule="auto"/>
        <w:jc w:val="both"/>
        <w:rPr>
          <w:rFonts w:ascii="Ubuntu" w:eastAsia="Times New Roman" w:hAnsi="Ubuntu" w:cstheme="minorHAnsi"/>
          <w:kern w:val="0"/>
          <w:sz w:val="24"/>
          <w:szCs w:val="24"/>
          <w:lang w:val="cs-CZ" w:eastAsia="cs-CZ"/>
          <w14:ligatures w14:val="none"/>
        </w:rPr>
      </w:pPr>
    </w:p>
    <w:p w14:paraId="0C8BFBA8" w14:textId="6967232C" w:rsidR="00664345" w:rsidRDefault="00664345" w:rsidP="00664345">
      <w:pPr>
        <w:spacing w:after="0" w:line="276" w:lineRule="auto"/>
        <w:jc w:val="both"/>
        <w:rPr>
          <w:rFonts w:ascii="Ubuntu" w:eastAsia="Times New Roman" w:hAnsi="Ubuntu" w:cstheme="minorHAnsi"/>
          <w:kern w:val="0"/>
          <w:sz w:val="24"/>
          <w:szCs w:val="24"/>
          <w:lang w:val="cs-CZ" w:eastAsia="cs-CZ"/>
          <w14:ligatures w14:val="none"/>
        </w:rPr>
      </w:pPr>
      <w:r w:rsidRPr="00664345">
        <w:rPr>
          <w:rFonts w:ascii="Ubuntu" w:eastAsia="Times New Roman" w:hAnsi="Ubuntu" w:cstheme="minorHAnsi"/>
          <w:kern w:val="0"/>
          <w:sz w:val="24"/>
          <w:szCs w:val="24"/>
          <w:lang w:val="cs-CZ" w:eastAsia="cs-CZ"/>
          <w14:ligatures w14:val="none"/>
        </w:rPr>
        <w:t>Vyšší hypoteční sazby v této situaci paradoxně pomáhají trhu. Fungují jako přirozená brzda – tlumí nadměrnou poptávku</w:t>
      </w:r>
      <w:r w:rsidR="00BE23D3">
        <w:rPr>
          <w:rFonts w:ascii="Ubuntu" w:eastAsia="Times New Roman" w:hAnsi="Ubuntu" w:cstheme="minorHAnsi"/>
          <w:kern w:val="0"/>
          <w:sz w:val="24"/>
          <w:szCs w:val="24"/>
          <w:lang w:val="cs-CZ" w:eastAsia="cs-CZ"/>
          <w14:ligatures w14:val="none"/>
        </w:rPr>
        <w:t>,</w:t>
      </w:r>
      <w:r w:rsidRPr="00664345">
        <w:rPr>
          <w:rFonts w:ascii="Ubuntu" w:eastAsia="Times New Roman" w:hAnsi="Ubuntu" w:cstheme="minorHAnsi"/>
          <w:kern w:val="0"/>
          <w:sz w:val="24"/>
          <w:szCs w:val="24"/>
          <w:lang w:val="cs-CZ" w:eastAsia="cs-CZ"/>
          <w14:ligatures w14:val="none"/>
        </w:rPr>
        <w:t xml:space="preserve"> a tím zpomalují růst cen. Pokud by došlo k</w:t>
      </w:r>
      <w:r w:rsidR="00BE23D3">
        <w:rPr>
          <w:rFonts w:ascii="Ubuntu" w:eastAsia="Times New Roman" w:hAnsi="Ubuntu" w:cstheme="minorHAnsi"/>
          <w:kern w:val="0"/>
          <w:sz w:val="24"/>
          <w:szCs w:val="24"/>
          <w:lang w:val="cs-CZ" w:eastAsia="cs-CZ"/>
          <w14:ligatures w14:val="none"/>
        </w:rPr>
        <w:t> </w:t>
      </w:r>
      <w:r w:rsidRPr="00664345">
        <w:rPr>
          <w:rFonts w:ascii="Ubuntu" w:eastAsia="Times New Roman" w:hAnsi="Ubuntu" w:cstheme="minorHAnsi"/>
          <w:kern w:val="0"/>
          <w:sz w:val="24"/>
          <w:szCs w:val="24"/>
          <w:lang w:val="cs-CZ" w:eastAsia="cs-CZ"/>
          <w14:ligatures w14:val="none"/>
        </w:rPr>
        <w:t>dramatickému zlevnění hypoték, poptávka by vystřelila ještě výš, než je dnes, a</w:t>
      </w:r>
      <w:r w:rsidR="00BE23D3">
        <w:rPr>
          <w:rFonts w:ascii="Ubuntu" w:eastAsia="Times New Roman" w:hAnsi="Ubuntu" w:cstheme="minorHAnsi"/>
          <w:kern w:val="0"/>
          <w:sz w:val="24"/>
          <w:szCs w:val="24"/>
          <w:lang w:val="cs-CZ" w:eastAsia="cs-CZ"/>
          <w14:ligatures w14:val="none"/>
        </w:rPr>
        <w:t> </w:t>
      </w:r>
      <w:r w:rsidRPr="00664345">
        <w:rPr>
          <w:rFonts w:ascii="Ubuntu" w:eastAsia="Times New Roman" w:hAnsi="Ubuntu" w:cstheme="minorHAnsi"/>
          <w:kern w:val="0"/>
          <w:sz w:val="24"/>
          <w:szCs w:val="24"/>
          <w:lang w:val="cs-CZ" w:eastAsia="cs-CZ"/>
          <w14:ligatures w14:val="none"/>
        </w:rPr>
        <w:t>nabídka by ji nestačila dohánět. Výsledkem by byl prudký cenový růst, který by učinil bydlení ještě méně dostupným.</w:t>
      </w:r>
    </w:p>
    <w:p w14:paraId="5A0BD248" w14:textId="77777777" w:rsidR="00664345" w:rsidRPr="00664345" w:rsidRDefault="00664345" w:rsidP="00664345">
      <w:pPr>
        <w:spacing w:after="0" w:line="276" w:lineRule="auto"/>
        <w:jc w:val="both"/>
        <w:rPr>
          <w:rFonts w:ascii="Ubuntu" w:eastAsia="Times New Roman" w:hAnsi="Ubuntu" w:cstheme="minorHAnsi"/>
          <w:kern w:val="0"/>
          <w:sz w:val="24"/>
          <w:szCs w:val="24"/>
          <w:lang w:val="cs-CZ" w:eastAsia="cs-CZ"/>
          <w14:ligatures w14:val="none"/>
        </w:rPr>
      </w:pPr>
    </w:p>
    <w:p w14:paraId="714224A2" w14:textId="34BD4586" w:rsidR="00664345" w:rsidRDefault="00664345" w:rsidP="00664345">
      <w:pPr>
        <w:spacing w:after="0" w:line="276" w:lineRule="auto"/>
        <w:jc w:val="both"/>
        <w:rPr>
          <w:rFonts w:ascii="Ubuntu" w:eastAsia="Times New Roman" w:hAnsi="Ubuntu" w:cstheme="minorHAnsi"/>
          <w:kern w:val="0"/>
          <w:sz w:val="24"/>
          <w:szCs w:val="24"/>
          <w:lang w:val="cs-CZ" w:eastAsia="cs-CZ"/>
          <w14:ligatures w14:val="none"/>
        </w:rPr>
      </w:pPr>
      <w:r w:rsidRPr="00664345">
        <w:rPr>
          <w:rFonts w:ascii="Ubuntu" w:eastAsia="Times New Roman" w:hAnsi="Ubuntu" w:cstheme="minorHAnsi"/>
          <w:kern w:val="0"/>
          <w:sz w:val="24"/>
          <w:szCs w:val="24"/>
          <w:lang w:val="cs-CZ" w:eastAsia="cs-CZ"/>
          <w14:ligatures w14:val="none"/>
        </w:rPr>
        <w:t>Je proto důležité si uvědomit, že dostupnější bydlení nelze zajistit jen snižováním úrokových sazeb. Skutečným řešením je zvýšení nabídky nemovitostí. To však naráží především na dlouhé a složité stavební řízení, nedostatek připravených pozemků a</w:t>
      </w:r>
      <w:r w:rsidR="000A168F">
        <w:rPr>
          <w:rFonts w:ascii="Ubuntu" w:eastAsia="Times New Roman" w:hAnsi="Ubuntu" w:cstheme="minorHAnsi"/>
          <w:kern w:val="0"/>
          <w:sz w:val="24"/>
          <w:szCs w:val="24"/>
          <w:lang w:val="cs-CZ" w:eastAsia="cs-CZ"/>
          <w14:ligatures w14:val="none"/>
        </w:rPr>
        <w:t> </w:t>
      </w:r>
      <w:r w:rsidRPr="00664345">
        <w:rPr>
          <w:rFonts w:ascii="Ubuntu" w:eastAsia="Times New Roman" w:hAnsi="Ubuntu" w:cstheme="minorHAnsi"/>
          <w:kern w:val="0"/>
          <w:sz w:val="24"/>
          <w:szCs w:val="24"/>
          <w:lang w:val="cs-CZ" w:eastAsia="cs-CZ"/>
          <w14:ligatures w14:val="none"/>
        </w:rPr>
        <w:t>další legislativní překážky. Bez jejich odstranění nebude možné efektivně reagovat na vysokou poptávku.</w:t>
      </w:r>
    </w:p>
    <w:p w14:paraId="0FEB65B5" w14:textId="77777777" w:rsidR="00664345" w:rsidRPr="00664345" w:rsidRDefault="00664345" w:rsidP="00664345">
      <w:pPr>
        <w:spacing w:after="0" w:line="276" w:lineRule="auto"/>
        <w:jc w:val="both"/>
        <w:rPr>
          <w:rFonts w:ascii="Ubuntu" w:eastAsia="Times New Roman" w:hAnsi="Ubuntu" w:cstheme="minorHAnsi"/>
          <w:kern w:val="0"/>
          <w:sz w:val="24"/>
          <w:szCs w:val="24"/>
          <w:lang w:val="cs-CZ" w:eastAsia="cs-CZ"/>
          <w14:ligatures w14:val="none"/>
        </w:rPr>
      </w:pPr>
    </w:p>
    <w:p w14:paraId="11845B6F" w14:textId="77777777" w:rsidR="00664345" w:rsidRDefault="00664345" w:rsidP="00664345">
      <w:pPr>
        <w:spacing w:after="0" w:line="276" w:lineRule="auto"/>
        <w:jc w:val="both"/>
        <w:rPr>
          <w:rFonts w:ascii="Ubuntu" w:eastAsia="Times New Roman" w:hAnsi="Ubuntu" w:cstheme="minorHAnsi"/>
          <w:kern w:val="0"/>
          <w:sz w:val="24"/>
          <w:szCs w:val="24"/>
          <w:lang w:val="cs-CZ" w:eastAsia="cs-CZ"/>
          <w14:ligatures w14:val="none"/>
        </w:rPr>
      </w:pPr>
      <w:r w:rsidRPr="00664345">
        <w:rPr>
          <w:rFonts w:ascii="Ubuntu" w:eastAsia="Times New Roman" w:hAnsi="Ubuntu" w:cstheme="minorHAnsi"/>
          <w:kern w:val="0"/>
          <w:sz w:val="24"/>
          <w:szCs w:val="24"/>
          <w:lang w:val="cs-CZ" w:eastAsia="cs-CZ"/>
          <w14:ligatures w14:val="none"/>
        </w:rPr>
        <w:t>Závěrem lze říci, že současná výše hypotečních sazeb má svou logiku. Pomáhá udržet rovnováhu na trhu, tlumí příliš rychlý cenový růst a přispívá k větší stabilitě. Pokud chceme opravdu řešit problém s dostupností bydlení, musíme hledat řešení na straně nabídky – tedy usnadnit a urychlit výstavbu nových bytů.</w:t>
      </w:r>
    </w:p>
    <w:p w14:paraId="536C8C00" w14:textId="77777777" w:rsidR="00664345" w:rsidRPr="00664345" w:rsidRDefault="00664345" w:rsidP="00664345">
      <w:pPr>
        <w:spacing w:after="0" w:line="276" w:lineRule="auto"/>
        <w:jc w:val="both"/>
        <w:rPr>
          <w:rFonts w:ascii="Ubuntu" w:eastAsia="Times New Roman" w:hAnsi="Ubuntu" w:cstheme="minorHAnsi"/>
          <w:kern w:val="0"/>
          <w:sz w:val="24"/>
          <w:szCs w:val="24"/>
          <w:lang w:val="cs-CZ" w:eastAsia="cs-CZ"/>
          <w14:ligatures w14:val="none"/>
        </w:rPr>
      </w:pPr>
    </w:p>
    <w:p w14:paraId="5F9E9D86" w14:textId="0643BB03" w:rsidR="0057189B" w:rsidRDefault="00664345" w:rsidP="00664345">
      <w:pPr>
        <w:spacing w:after="0" w:line="276" w:lineRule="auto"/>
        <w:ind w:left="3540"/>
        <w:jc w:val="both"/>
        <w:rPr>
          <w:rFonts w:ascii="Ubuntu" w:eastAsia="Times New Roman" w:hAnsi="Ubuntu" w:cstheme="minorHAnsi"/>
          <w:i/>
          <w:iCs/>
          <w:kern w:val="0"/>
          <w:sz w:val="24"/>
          <w:szCs w:val="24"/>
          <w:lang w:val="cs-CZ" w:eastAsia="cs-CZ"/>
          <w14:ligatures w14:val="none"/>
        </w:rPr>
      </w:pPr>
      <w:r w:rsidRPr="00664345">
        <w:rPr>
          <w:rFonts w:ascii="Ubuntu" w:eastAsia="Times New Roman" w:hAnsi="Ubuntu" w:cstheme="minorHAnsi"/>
          <w:i/>
          <w:iCs/>
          <w:kern w:val="0"/>
          <w:sz w:val="24"/>
          <w:szCs w:val="24"/>
          <w:lang w:val="cs-CZ" w:eastAsia="cs-CZ"/>
          <w14:ligatures w14:val="none"/>
        </w:rPr>
        <w:t>David Bureš, ředitel společnosti Bureš &amp; partneři</w:t>
      </w:r>
    </w:p>
    <w:p w14:paraId="55A19823" w14:textId="77777777" w:rsidR="00664345" w:rsidRDefault="00664345" w:rsidP="00664345">
      <w:pPr>
        <w:spacing w:after="0" w:line="276" w:lineRule="auto"/>
        <w:jc w:val="both"/>
        <w:rPr>
          <w:rFonts w:ascii="Ubuntu" w:eastAsia="Times New Roman" w:hAnsi="Ubuntu" w:cstheme="minorHAnsi"/>
          <w:i/>
          <w:iCs/>
          <w:kern w:val="0"/>
          <w:sz w:val="24"/>
          <w:szCs w:val="24"/>
          <w:lang w:val="cs-CZ" w:eastAsia="cs-CZ"/>
          <w14:ligatures w14:val="none"/>
        </w:rPr>
      </w:pPr>
    </w:p>
    <w:p w14:paraId="583BCA06" w14:textId="77777777" w:rsidR="00E05985" w:rsidRDefault="00E05985" w:rsidP="00664345">
      <w:pPr>
        <w:spacing w:after="0" w:line="276" w:lineRule="auto"/>
        <w:jc w:val="both"/>
        <w:rPr>
          <w:rFonts w:ascii="Ubuntu" w:eastAsia="Times New Roman" w:hAnsi="Ubuntu" w:cstheme="minorHAnsi"/>
          <w:i/>
          <w:iCs/>
          <w:kern w:val="0"/>
          <w:sz w:val="24"/>
          <w:szCs w:val="24"/>
          <w:lang w:val="cs-CZ" w:eastAsia="cs-CZ"/>
          <w14:ligatures w14:val="none"/>
        </w:rPr>
      </w:pPr>
    </w:p>
    <w:p w14:paraId="1ACDE96C" w14:textId="77777777" w:rsidR="00E05985" w:rsidRDefault="00E05985" w:rsidP="00664345">
      <w:pPr>
        <w:spacing w:after="0" w:line="276" w:lineRule="auto"/>
        <w:jc w:val="both"/>
        <w:rPr>
          <w:rFonts w:ascii="Ubuntu" w:eastAsia="Times New Roman" w:hAnsi="Ubuntu" w:cstheme="minorHAnsi"/>
          <w:i/>
          <w:iCs/>
          <w:kern w:val="0"/>
          <w:sz w:val="24"/>
          <w:szCs w:val="24"/>
          <w:lang w:val="cs-CZ" w:eastAsia="cs-CZ"/>
          <w14:ligatures w14:val="none"/>
        </w:rPr>
      </w:pPr>
    </w:p>
    <w:p w14:paraId="276FD0F2" w14:textId="77777777" w:rsidR="00E05985" w:rsidRPr="00664345" w:rsidRDefault="00E05985" w:rsidP="00664345">
      <w:pPr>
        <w:spacing w:after="0" w:line="276" w:lineRule="auto"/>
        <w:jc w:val="both"/>
        <w:rPr>
          <w:rFonts w:ascii="Ubuntu" w:eastAsia="Times New Roman" w:hAnsi="Ubuntu" w:cstheme="minorHAnsi"/>
          <w:i/>
          <w:iCs/>
          <w:kern w:val="0"/>
          <w:sz w:val="24"/>
          <w:szCs w:val="24"/>
          <w:lang w:val="cs-CZ" w:eastAsia="cs-CZ"/>
          <w14:ligatures w14:val="none"/>
        </w:rPr>
      </w:pPr>
    </w:p>
    <w:p w14:paraId="2CD738B8" w14:textId="14280D44" w:rsidR="0057189B" w:rsidRDefault="00627B41" w:rsidP="0057189B">
      <w:pPr>
        <w:spacing w:after="0" w:line="276" w:lineRule="auto"/>
        <w:rPr>
          <w:rFonts w:ascii="Ubuntu" w:hAnsi="Ubuntu"/>
          <w:color w:val="9DBD1D"/>
          <w:sz w:val="24"/>
          <w:szCs w:val="24"/>
        </w:rPr>
      </w:pPr>
      <w:r w:rsidRPr="0057189B">
        <w:rPr>
          <w:rFonts w:ascii="Ubuntu" w:hAnsi="Ubuntu"/>
          <w:b/>
          <w:bCs/>
          <w:color w:val="9DBD1D"/>
          <w:sz w:val="24"/>
          <w:szCs w:val="24"/>
        </w:rPr>
        <w:lastRenderedPageBreak/>
        <w:t xml:space="preserve">O </w:t>
      </w:r>
      <w:proofErr w:type="spellStart"/>
      <w:r w:rsidRPr="0057189B">
        <w:rPr>
          <w:rFonts w:ascii="Ubuntu" w:hAnsi="Ubuntu"/>
          <w:b/>
          <w:bCs/>
          <w:color w:val="9DBD1D"/>
          <w:sz w:val="24"/>
          <w:szCs w:val="24"/>
        </w:rPr>
        <w:t>společnost</w:t>
      </w:r>
      <w:r w:rsidR="001B5DCB" w:rsidRPr="0057189B">
        <w:rPr>
          <w:rFonts w:ascii="Ubuntu" w:hAnsi="Ubuntu"/>
          <w:b/>
          <w:bCs/>
          <w:color w:val="9DBD1D"/>
          <w:sz w:val="24"/>
          <w:szCs w:val="24"/>
        </w:rPr>
        <w:t>i</w:t>
      </w:r>
      <w:proofErr w:type="spellEnd"/>
      <w:r w:rsidR="001B5DCB" w:rsidRPr="0057189B">
        <w:rPr>
          <w:rFonts w:ascii="Ubuntu" w:hAnsi="Ubuntu"/>
          <w:b/>
          <w:bCs/>
          <w:color w:val="9DBD1D"/>
          <w:sz w:val="24"/>
          <w:szCs w:val="24"/>
        </w:rPr>
        <w:t>:</w:t>
      </w:r>
      <w:r w:rsidR="001B5DCB" w:rsidRPr="0057189B">
        <w:rPr>
          <w:rFonts w:ascii="Ubuntu" w:hAnsi="Ubuntu"/>
          <w:color w:val="9DBD1D"/>
          <w:sz w:val="24"/>
          <w:szCs w:val="24"/>
        </w:rPr>
        <w:t xml:space="preserve"> </w:t>
      </w:r>
    </w:p>
    <w:p w14:paraId="29043CD5" w14:textId="59FFC3A0" w:rsidR="00BC3D7D" w:rsidRDefault="00A70707" w:rsidP="0057189B">
      <w:pPr>
        <w:spacing w:after="0" w:line="276" w:lineRule="auto"/>
        <w:jc w:val="both"/>
        <w:rPr>
          <w:rFonts w:ascii="Ubuntu" w:eastAsia="Times New Roman" w:hAnsi="Ubuntu" w:cstheme="minorHAnsi"/>
          <w:kern w:val="0"/>
          <w:sz w:val="24"/>
          <w:szCs w:val="24"/>
          <w:lang w:val="cs-CZ" w:eastAsia="cs-CZ"/>
          <w14:ligatures w14:val="none"/>
        </w:rPr>
      </w:pPr>
      <w:r>
        <w:rPr>
          <w:rFonts w:ascii="Ubuntu" w:eastAsia="Times New Roman" w:hAnsi="Ubuntu" w:cstheme="minorHAnsi"/>
          <w:kern w:val="0"/>
          <w:sz w:val="24"/>
          <w:szCs w:val="24"/>
          <w:lang w:val="cs-CZ" w:eastAsia="cs-CZ"/>
          <w14:ligatures w14:val="none"/>
        </w:rPr>
        <w:t xml:space="preserve">Firmu </w:t>
      </w:r>
      <w:r w:rsidR="0057189B" w:rsidRPr="0057189B">
        <w:rPr>
          <w:rFonts w:ascii="Ubuntu" w:eastAsia="Times New Roman" w:hAnsi="Ubuntu" w:cstheme="minorHAnsi"/>
          <w:kern w:val="0"/>
          <w:sz w:val="24"/>
          <w:szCs w:val="24"/>
          <w:lang w:val="cs-CZ" w:eastAsia="cs-CZ"/>
          <w14:ligatures w14:val="none"/>
        </w:rPr>
        <w:t xml:space="preserve">Bureš &amp; partneři tvoří </w:t>
      </w:r>
      <w:r w:rsidR="00BC3D7D" w:rsidRPr="0057189B">
        <w:rPr>
          <w:rFonts w:ascii="Ubuntu" w:eastAsia="Times New Roman" w:hAnsi="Ubuntu" w:cstheme="minorHAnsi"/>
          <w:kern w:val="0"/>
          <w:sz w:val="24"/>
          <w:szCs w:val="24"/>
          <w:lang w:val="cs-CZ" w:eastAsia="cs-CZ"/>
          <w14:ligatures w14:val="none"/>
        </w:rPr>
        <w:t xml:space="preserve">tým profesionálů specializujících se na vyhledávání, financování, rekonstrukce, pronájem a správu investičních nemovitostí v Praze. </w:t>
      </w:r>
      <w:r>
        <w:rPr>
          <w:rFonts w:ascii="Ubuntu" w:eastAsia="Times New Roman" w:hAnsi="Ubuntu" w:cstheme="minorHAnsi"/>
          <w:kern w:val="0"/>
          <w:sz w:val="24"/>
          <w:szCs w:val="24"/>
          <w:lang w:val="cs-CZ" w:eastAsia="cs-CZ"/>
          <w14:ligatures w14:val="none"/>
        </w:rPr>
        <w:t>K</w:t>
      </w:r>
      <w:r w:rsidR="0057189B">
        <w:rPr>
          <w:rFonts w:ascii="Ubuntu" w:eastAsia="Times New Roman" w:hAnsi="Ubuntu" w:cstheme="minorHAnsi"/>
          <w:kern w:val="0"/>
          <w:sz w:val="24"/>
          <w:szCs w:val="24"/>
          <w:lang w:val="cs-CZ" w:eastAsia="cs-CZ"/>
          <w14:ligatures w14:val="none"/>
        </w:rPr>
        <w:t>lientům pomáh</w:t>
      </w:r>
      <w:r w:rsidR="00653B75">
        <w:rPr>
          <w:rFonts w:ascii="Ubuntu" w:eastAsia="Times New Roman" w:hAnsi="Ubuntu" w:cstheme="minorHAnsi"/>
          <w:kern w:val="0"/>
          <w:sz w:val="24"/>
          <w:szCs w:val="24"/>
          <w:lang w:val="cs-CZ" w:eastAsia="cs-CZ"/>
          <w14:ligatures w14:val="none"/>
        </w:rPr>
        <w:t>ají</w:t>
      </w:r>
      <w:r w:rsidR="0057189B">
        <w:rPr>
          <w:rFonts w:ascii="Ubuntu" w:eastAsia="Times New Roman" w:hAnsi="Ubuntu" w:cstheme="minorHAnsi"/>
          <w:kern w:val="0"/>
          <w:sz w:val="24"/>
          <w:szCs w:val="24"/>
          <w:lang w:val="cs-CZ" w:eastAsia="cs-CZ"/>
          <w14:ligatures w14:val="none"/>
        </w:rPr>
        <w:t xml:space="preserve"> </w:t>
      </w:r>
      <w:r w:rsidR="0057189B" w:rsidRPr="0057189B">
        <w:rPr>
          <w:rFonts w:ascii="Ubuntu" w:eastAsia="Times New Roman" w:hAnsi="Ubuntu" w:cstheme="minorHAnsi"/>
          <w:kern w:val="0"/>
          <w:sz w:val="24"/>
          <w:szCs w:val="24"/>
          <w:lang w:val="cs-CZ" w:eastAsia="cs-CZ"/>
          <w14:ligatures w14:val="none"/>
        </w:rPr>
        <w:t>získat z nemovitosti maximální výnos</w:t>
      </w:r>
      <w:r>
        <w:rPr>
          <w:rFonts w:ascii="Ubuntu" w:eastAsia="Times New Roman" w:hAnsi="Ubuntu" w:cstheme="minorHAnsi"/>
          <w:kern w:val="0"/>
          <w:sz w:val="24"/>
          <w:szCs w:val="24"/>
          <w:lang w:val="cs-CZ" w:eastAsia="cs-CZ"/>
          <w14:ligatures w14:val="none"/>
        </w:rPr>
        <w:t xml:space="preserve"> a </w:t>
      </w:r>
      <w:r w:rsidR="0057189B">
        <w:rPr>
          <w:rFonts w:ascii="Ubuntu" w:eastAsia="Times New Roman" w:hAnsi="Ubuntu" w:cstheme="minorHAnsi"/>
          <w:kern w:val="0"/>
          <w:sz w:val="24"/>
          <w:szCs w:val="24"/>
          <w:lang w:val="cs-CZ" w:eastAsia="cs-CZ"/>
          <w14:ligatures w14:val="none"/>
        </w:rPr>
        <w:t>s</w:t>
      </w:r>
      <w:r w:rsidR="00BC3D7D" w:rsidRPr="0057189B">
        <w:rPr>
          <w:rFonts w:ascii="Ubuntu" w:eastAsia="Times New Roman" w:hAnsi="Ubuntu" w:cstheme="minorHAnsi"/>
          <w:kern w:val="0"/>
          <w:sz w:val="24"/>
          <w:szCs w:val="24"/>
          <w:lang w:val="cs-CZ" w:eastAsia="cs-CZ"/>
          <w14:ligatures w14:val="none"/>
        </w:rPr>
        <w:t xml:space="preserve"> 25 lety praxe a více než 600 byty ve správě patří </w:t>
      </w:r>
      <w:r w:rsidRPr="0057189B">
        <w:rPr>
          <w:rFonts w:ascii="Ubuntu" w:eastAsia="Times New Roman" w:hAnsi="Ubuntu" w:cstheme="minorHAnsi"/>
          <w:kern w:val="0"/>
          <w:sz w:val="24"/>
          <w:szCs w:val="24"/>
          <w:lang w:val="cs-CZ" w:eastAsia="cs-CZ"/>
          <w14:ligatures w14:val="none"/>
        </w:rPr>
        <w:t xml:space="preserve">v České republice </w:t>
      </w:r>
      <w:r w:rsidR="00BC3D7D" w:rsidRPr="0057189B">
        <w:rPr>
          <w:rFonts w:ascii="Ubuntu" w:eastAsia="Times New Roman" w:hAnsi="Ubuntu" w:cstheme="minorHAnsi"/>
          <w:kern w:val="0"/>
          <w:sz w:val="24"/>
          <w:szCs w:val="24"/>
          <w:lang w:val="cs-CZ" w:eastAsia="cs-CZ"/>
          <w14:ligatures w14:val="none"/>
        </w:rPr>
        <w:t xml:space="preserve">mezi špičku. </w:t>
      </w:r>
      <w:r>
        <w:rPr>
          <w:rFonts w:ascii="Ubuntu" w:eastAsia="Times New Roman" w:hAnsi="Ubuntu" w:cstheme="minorHAnsi"/>
          <w:kern w:val="0"/>
          <w:sz w:val="24"/>
          <w:szCs w:val="24"/>
          <w:lang w:val="cs-CZ" w:eastAsia="cs-CZ"/>
          <w14:ligatures w14:val="none"/>
        </w:rPr>
        <w:t>H</w:t>
      </w:r>
      <w:r w:rsidR="0057189B">
        <w:rPr>
          <w:rFonts w:ascii="Ubuntu" w:eastAsia="Times New Roman" w:hAnsi="Ubuntu" w:cstheme="minorHAnsi"/>
          <w:kern w:val="0"/>
          <w:sz w:val="24"/>
          <w:szCs w:val="24"/>
          <w:lang w:val="cs-CZ" w:eastAsia="cs-CZ"/>
          <w14:ligatures w14:val="none"/>
        </w:rPr>
        <w:t>ledají</w:t>
      </w:r>
      <w:r w:rsidR="00BC3D7D" w:rsidRPr="0057189B">
        <w:rPr>
          <w:rFonts w:ascii="Ubuntu" w:eastAsia="Times New Roman" w:hAnsi="Ubuntu" w:cstheme="minorHAnsi"/>
          <w:kern w:val="0"/>
          <w:sz w:val="24"/>
          <w:szCs w:val="24"/>
          <w:lang w:val="cs-CZ" w:eastAsia="cs-CZ"/>
          <w14:ligatures w14:val="none"/>
        </w:rPr>
        <w:t xml:space="preserve"> způsob, jak </w:t>
      </w:r>
      <w:r w:rsidR="0057189B">
        <w:rPr>
          <w:rFonts w:ascii="Ubuntu" w:eastAsia="Times New Roman" w:hAnsi="Ubuntu" w:cstheme="minorHAnsi"/>
          <w:kern w:val="0"/>
          <w:sz w:val="24"/>
          <w:szCs w:val="24"/>
          <w:lang w:val="cs-CZ" w:eastAsia="cs-CZ"/>
          <w14:ligatures w14:val="none"/>
        </w:rPr>
        <w:t>klientům</w:t>
      </w:r>
      <w:r w:rsidR="00BC3D7D" w:rsidRPr="0057189B">
        <w:rPr>
          <w:rFonts w:ascii="Ubuntu" w:eastAsia="Times New Roman" w:hAnsi="Ubuntu" w:cstheme="minorHAnsi"/>
          <w:kern w:val="0"/>
          <w:sz w:val="24"/>
          <w:szCs w:val="24"/>
          <w:lang w:val="cs-CZ" w:eastAsia="cs-CZ"/>
          <w14:ligatures w14:val="none"/>
        </w:rPr>
        <w:t xml:space="preserve"> </w:t>
      </w:r>
      <w:r w:rsidRPr="0057189B">
        <w:rPr>
          <w:rFonts w:ascii="Ubuntu" w:eastAsia="Times New Roman" w:hAnsi="Ubuntu" w:cstheme="minorHAnsi"/>
          <w:kern w:val="0"/>
          <w:sz w:val="24"/>
          <w:szCs w:val="24"/>
          <w:lang w:val="cs-CZ" w:eastAsia="cs-CZ"/>
          <w14:ligatures w14:val="none"/>
        </w:rPr>
        <w:t xml:space="preserve">zlepšit </w:t>
      </w:r>
      <w:r w:rsidR="00BC3D7D" w:rsidRPr="0057189B">
        <w:rPr>
          <w:rFonts w:ascii="Ubuntu" w:eastAsia="Times New Roman" w:hAnsi="Ubuntu" w:cstheme="minorHAnsi"/>
          <w:kern w:val="0"/>
          <w:sz w:val="24"/>
          <w:szCs w:val="24"/>
          <w:lang w:val="cs-CZ" w:eastAsia="cs-CZ"/>
          <w14:ligatures w14:val="none"/>
        </w:rPr>
        <w:t xml:space="preserve">život a naplnit </w:t>
      </w:r>
      <w:r w:rsidR="0057189B">
        <w:rPr>
          <w:rFonts w:ascii="Ubuntu" w:eastAsia="Times New Roman" w:hAnsi="Ubuntu" w:cstheme="minorHAnsi"/>
          <w:kern w:val="0"/>
          <w:sz w:val="24"/>
          <w:szCs w:val="24"/>
          <w:lang w:val="cs-CZ" w:eastAsia="cs-CZ"/>
          <w14:ligatures w14:val="none"/>
        </w:rPr>
        <w:t xml:space="preserve">jejich </w:t>
      </w:r>
      <w:r w:rsidR="00BC3D7D" w:rsidRPr="0057189B">
        <w:rPr>
          <w:rFonts w:ascii="Ubuntu" w:eastAsia="Times New Roman" w:hAnsi="Ubuntu" w:cstheme="minorHAnsi"/>
          <w:kern w:val="0"/>
          <w:sz w:val="24"/>
          <w:szCs w:val="24"/>
          <w:lang w:val="cs-CZ" w:eastAsia="cs-CZ"/>
          <w14:ligatures w14:val="none"/>
        </w:rPr>
        <w:t>sny o finanční nezávislosti. Nabíz</w:t>
      </w:r>
      <w:r>
        <w:rPr>
          <w:rFonts w:ascii="Ubuntu" w:eastAsia="Times New Roman" w:hAnsi="Ubuntu" w:cstheme="minorHAnsi"/>
          <w:kern w:val="0"/>
          <w:sz w:val="24"/>
          <w:szCs w:val="24"/>
          <w:lang w:val="cs-CZ" w:eastAsia="cs-CZ"/>
          <w14:ligatures w14:val="none"/>
        </w:rPr>
        <w:t>ej</w:t>
      </w:r>
      <w:r w:rsidR="00BC3D7D" w:rsidRPr="0057189B">
        <w:rPr>
          <w:rFonts w:ascii="Ubuntu" w:eastAsia="Times New Roman" w:hAnsi="Ubuntu" w:cstheme="minorHAnsi"/>
          <w:kern w:val="0"/>
          <w:sz w:val="24"/>
          <w:szCs w:val="24"/>
          <w:lang w:val="cs-CZ" w:eastAsia="cs-CZ"/>
          <w14:ligatures w14:val="none"/>
        </w:rPr>
        <w:t>í komplexní přístup od stanovení vašeho cíle až po jeho naplnění</w:t>
      </w:r>
      <w:r w:rsidR="0057189B">
        <w:rPr>
          <w:rFonts w:ascii="Ubuntu" w:eastAsia="Times New Roman" w:hAnsi="Ubuntu" w:cstheme="minorHAnsi"/>
          <w:kern w:val="0"/>
          <w:sz w:val="24"/>
          <w:szCs w:val="24"/>
          <w:lang w:val="cs-CZ" w:eastAsia="cs-CZ"/>
          <w14:ligatures w14:val="none"/>
        </w:rPr>
        <w:t>, přičemž zásadní j</w:t>
      </w:r>
      <w:r w:rsidR="00653B75">
        <w:rPr>
          <w:rFonts w:ascii="Ubuntu" w:eastAsia="Times New Roman" w:hAnsi="Ubuntu" w:cstheme="minorHAnsi"/>
          <w:kern w:val="0"/>
          <w:sz w:val="24"/>
          <w:szCs w:val="24"/>
          <w:lang w:val="cs-CZ" w:eastAsia="cs-CZ"/>
          <w14:ligatures w14:val="none"/>
        </w:rPr>
        <w:t>e</w:t>
      </w:r>
      <w:r w:rsidR="0057189B">
        <w:rPr>
          <w:rFonts w:ascii="Ubuntu" w:eastAsia="Times New Roman" w:hAnsi="Ubuntu" w:cstheme="minorHAnsi"/>
          <w:kern w:val="0"/>
          <w:sz w:val="24"/>
          <w:szCs w:val="24"/>
          <w:lang w:val="cs-CZ" w:eastAsia="cs-CZ"/>
          <w14:ligatures w14:val="none"/>
        </w:rPr>
        <w:t xml:space="preserve"> p</w:t>
      </w:r>
      <w:r w:rsidR="0057189B" w:rsidRPr="0057189B">
        <w:rPr>
          <w:rFonts w:ascii="Ubuntu" w:eastAsia="Times New Roman" w:hAnsi="Ubuntu" w:cstheme="minorHAnsi"/>
          <w:kern w:val="0"/>
          <w:sz w:val="24"/>
          <w:szCs w:val="24"/>
          <w:lang w:val="cs-CZ" w:eastAsia="cs-CZ"/>
          <w14:ligatures w14:val="none"/>
        </w:rPr>
        <w:t>řátelské prostředí, férové jednání a jasná</w:t>
      </w:r>
      <w:r w:rsidR="00653B75">
        <w:rPr>
          <w:rFonts w:ascii="Ubuntu" w:eastAsia="Times New Roman" w:hAnsi="Ubuntu" w:cstheme="minorHAnsi"/>
          <w:kern w:val="0"/>
          <w:sz w:val="24"/>
          <w:szCs w:val="24"/>
          <w:lang w:val="cs-CZ" w:eastAsia="cs-CZ"/>
          <w14:ligatures w14:val="none"/>
        </w:rPr>
        <w:t xml:space="preserve"> vize</w:t>
      </w:r>
      <w:r w:rsidR="0057189B" w:rsidRPr="0057189B">
        <w:rPr>
          <w:rFonts w:ascii="Ubuntu" w:eastAsia="Times New Roman" w:hAnsi="Ubuntu" w:cstheme="minorHAnsi"/>
          <w:kern w:val="0"/>
          <w:sz w:val="24"/>
          <w:szCs w:val="24"/>
          <w:lang w:val="cs-CZ" w:eastAsia="cs-CZ"/>
          <w14:ligatures w14:val="none"/>
        </w:rPr>
        <w:t>.</w:t>
      </w:r>
      <w:r w:rsidR="00653B75">
        <w:rPr>
          <w:rFonts w:ascii="Ubuntu" w:eastAsia="Times New Roman" w:hAnsi="Ubuntu" w:cstheme="minorHAnsi"/>
          <w:kern w:val="0"/>
          <w:sz w:val="24"/>
          <w:szCs w:val="24"/>
          <w:lang w:val="cs-CZ" w:eastAsia="cs-CZ"/>
          <w14:ligatures w14:val="none"/>
        </w:rPr>
        <w:t xml:space="preserve"> Více na www.</w:t>
      </w:r>
      <w:r w:rsidR="00653B75" w:rsidRPr="00653B75">
        <w:rPr>
          <w:rFonts w:ascii="Ubuntu" w:eastAsia="Times New Roman" w:hAnsi="Ubuntu" w:cstheme="minorHAnsi"/>
          <w:kern w:val="0"/>
          <w:sz w:val="24"/>
          <w:szCs w:val="24"/>
          <w:lang w:val="cs-CZ" w:eastAsia="cs-CZ"/>
          <w14:ligatures w14:val="none"/>
        </w:rPr>
        <w:t>buresapartneri.cz</w:t>
      </w:r>
      <w:r w:rsidR="00653B75">
        <w:rPr>
          <w:rFonts w:ascii="Ubuntu" w:eastAsia="Times New Roman" w:hAnsi="Ubuntu" w:cstheme="minorHAnsi"/>
          <w:kern w:val="0"/>
          <w:sz w:val="24"/>
          <w:szCs w:val="24"/>
          <w:lang w:val="cs-CZ" w:eastAsia="cs-CZ"/>
          <w14:ligatures w14:val="none"/>
        </w:rPr>
        <w:t>.</w:t>
      </w:r>
    </w:p>
    <w:p w14:paraId="5770FEEE" w14:textId="77777777" w:rsidR="0057189B" w:rsidRPr="0057189B" w:rsidRDefault="0057189B" w:rsidP="0057189B">
      <w:pPr>
        <w:spacing w:after="0" w:line="276" w:lineRule="auto"/>
        <w:jc w:val="both"/>
        <w:rPr>
          <w:rFonts w:ascii="Ubuntu" w:eastAsia="Times New Roman" w:hAnsi="Ubuntu" w:cstheme="minorHAnsi"/>
          <w:kern w:val="0"/>
          <w:sz w:val="24"/>
          <w:szCs w:val="24"/>
          <w:lang w:val="cs-CZ" w:eastAsia="cs-CZ"/>
          <w14:ligatures w14:val="none"/>
        </w:rPr>
      </w:pPr>
    </w:p>
    <w:p w14:paraId="53BFDF8B" w14:textId="77777777" w:rsidR="0057189B" w:rsidRPr="0057189B" w:rsidRDefault="00627B41" w:rsidP="0057189B">
      <w:pPr>
        <w:spacing w:after="0" w:line="276" w:lineRule="auto"/>
        <w:rPr>
          <w:rFonts w:ascii="Ubuntu" w:hAnsi="Ubuntu"/>
          <w:b/>
          <w:bCs/>
          <w:color w:val="9DBD1D"/>
          <w:sz w:val="24"/>
          <w:szCs w:val="24"/>
        </w:rPr>
      </w:pPr>
      <w:proofErr w:type="spellStart"/>
      <w:r w:rsidRPr="0057189B">
        <w:rPr>
          <w:rFonts w:ascii="Ubuntu" w:hAnsi="Ubuntu"/>
          <w:b/>
          <w:bCs/>
          <w:color w:val="9DBD1D"/>
          <w:sz w:val="24"/>
          <w:szCs w:val="24"/>
        </w:rPr>
        <w:t>Kontakt</w:t>
      </w:r>
      <w:proofErr w:type="spellEnd"/>
      <w:r w:rsidRPr="0057189B">
        <w:rPr>
          <w:rFonts w:ascii="Ubuntu" w:hAnsi="Ubuntu"/>
          <w:b/>
          <w:bCs/>
          <w:color w:val="9DBD1D"/>
          <w:sz w:val="24"/>
          <w:szCs w:val="24"/>
        </w:rPr>
        <w:t xml:space="preserve"> pro </w:t>
      </w:r>
      <w:proofErr w:type="spellStart"/>
      <w:r w:rsidRPr="0057189B">
        <w:rPr>
          <w:rFonts w:ascii="Ubuntu" w:hAnsi="Ubuntu"/>
          <w:b/>
          <w:bCs/>
          <w:color w:val="9DBD1D"/>
          <w:sz w:val="24"/>
          <w:szCs w:val="24"/>
        </w:rPr>
        <w:t>média</w:t>
      </w:r>
      <w:proofErr w:type="spellEnd"/>
      <w:r w:rsidRPr="0057189B">
        <w:rPr>
          <w:rFonts w:ascii="Ubuntu" w:hAnsi="Ubuntu"/>
          <w:b/>
          <w:bCs/>
          <w:color w:val="9DBD1D"/>
          <w:sz w:val="24"/>
          <w:szCs w:val="24"/>
        </w:rPr>
        <w:t>:</w:t>
      </w:r>
    </w:p>
    <w:p w14:paraId="62B313D9" w14:textId="24F0D611" w:rsidR="002F1154" w:rsidRPr="0057189B" w:rsidRDefault="002F1154" w:rsidP="0057189B">
      <w:pPr>
        <w:spacing w:after="0" w:line="276" w:lineRule="auto"/>
        <w:rPr>
          <w:rFonts w:ascii="Ubuntu" w:eastAsia="Times New Roman" w:hAnsi="Ubuntu" w:cstheme="minorHAnsi"/>
          <w:kern w:val="0"/>
          <w:sz w:val="24"/>
          <w:szCs w:val="24"/>
          <w:lang w:val="cs-CZ" w:eastAsia="cs-CZ"/>
          <w14:ligatures w14:val="none"/>
        </w:rPr>
      </w:pPr>
      <w:r w:rsidRPr="0057189B">
        <w:rPr>
          <w:rFonts w:ascii="Ubuntu" w:eastAsia="Times New Roman" w:hAnsi="Ubuntu" w:cstheme="minorHAnsi"/>
          <w:kern w:val="0"/>
          <w:sz w:val="24"/>
          <w:szCs w:val="24"/>
          <w:lang w:val="cs-CZ" w:eastAsia="cs-CZ"/>
          <w14:ligatures w14:val="none"/>
        </w:rPr>
        <w:t xml:space="preserve">Jana Kokešová </w:t>
      </w:r>
    </w:p>
    <w:p w14:paraId="5AC04685" w14:textId="50EE5802" w:rsidR="002F1154" w:rsidRPr="0057189B" w:rsidRDefault="002F1154" w:rsidP="0057189B">
      <w:pPr>
        <w:spacing w:after="0" w:line="276" w:lineRule="auto"/>
        <w:rPr>
          <w:rFonts w:ascii="Ubuntu" w:eastAsia="Times New Roman" w:hAnsi="Ubuntu" w:cstheme="minorHAnsi"/>
          <w:kern w:val="0"/>
          <w:sz w:val="24"/>
          <w:szCs w:val="24"/>
          <w:lang w:val="cs-CZ" w:eastAsia="cs-CZ"/>
          <w14:ligatures w14:val="none"/>
        </w:rPr>
      </w:pPr>
      <w:r w:rsidRPr="0057189B">
        <w:rPr>
          <w:rFonts w:ascii="Ubuntu" w:eastAsia="Times New Roman" w:hAnsi="Ubuntu" w:cstheme="minorHAnsi"/>
          <w:kern w:val="0"/>
          <w:sz w:val="24"/>
          <w:szCs w:val="24"/>
          <w:lang w:val="cs-CZ" w:eastAsia="cs-CZ"/>
          <w14:ligatures w14:val="none"/>
        </w:rPr>
        <w:t>Account Manager</w:t>
      </w:r>
    </w:p>
    <w:p w14:paraId="1D5E36FB" w14:textId="77777777" w:rsidR="002F1154" w:rsidRPr="0057189B" w:rsidRDefault="002F1154" w:rsidP="0057189B">
      <w:pPr>
        <w:spacing w:after="0" w:line="276" w:lineRule="auto"/>
        <w:rPr>
          <w:rFonts w:ascii="Ubuntu" w:eastAsia="Times New Roman" w:hAnsi="Ubuntu" w:cstheme="minorHAnsi"/>
          <w:kern w:val="0"/>
          <w:sz w:val="24"/>
          <w:szCs w:val="24"/>
          <w:lang w:val="cs-CZ" w:eastAsia="cs-CZ"/>
          <w14:ligatures w14:val="none"/>
        </w:rPr>
      </w:pPr>
      <w:r w:rsidRPr="0057189B">
        <w:rPr>
          <w:rFonts w:ascii="Ubuntu" w:eastAsia="Times New Roman" w:hAnsi="Ubuntu" w:cstheme="minorHAnsi"/>
          <w:kern w:val="0"/>
          <w:sz w:val="24"/>
          <w:szCs w:val="24"/>
          <w:lang w:val="cs-CZ" w:eastAsia="cs-CZ"/>
          <w14:ligatures w14:val="none"/>
        </w:rPr>
        <w:t>Stance Communications, s.r.o.</w:t>
      </w:r>
    </w:p>
    <w:p w14:paraId="42700CC8" w14:textId="77777777" w:rsidR="002F1154" w:rsidRPr="0057189B" w:rsidRDefault="002F1154" w:rsidP="0057189B">
      <w:pPr>
        <w:spacing w:after="0" w:line="276" w:lineRule="auto"/>
        <w:rPr>
          <w:rFonts w:ascii="Ubuntu" w:eastAsia="Times New Roman" w:hAnsi="Ubuntu" w:cstheme="minorHAnsi"/>
          <w:kern w:val="0"/>
          <w:sz w:val="24"/>
          <w:szCs w:val="24"/>
          <w:lang w:val="cs-CZ" w:eastAsia="cs-CZ"/>
          <w14:ligatures w14:val="none"/>
        </w:rPr>
      </w:pPr>
      <w:r w:rsidRPr="0057189B">
        <w:rPr>
          <w:rFonts w:ascii="Ubuntu" w:eastAsia="Times New Roman" w:hAnsi="Ubuntu" w:cstheme="minorHAnsi"/>
          <w:kern w:val="0"/>
          <w:sz w:val="24"/>
          <w:szCs w:val="24"/>
          <w:lang w:val="cs-CZ" w:eastAsia="cs-CZ"/>
          <w14:ligatures w14:val="none"/>
        </w:rPr>
        <w:t>Jungmannova 750/34, 110 00 Praha 1</w:t>
      </w:r>
    </w:p>
    <w:p w14:paraId="5FA72713" w14:textId="115E2173" w:rsidR="002F1154" w:rsidRPr="0057189B" w:rsidRDefault="002F1154" w:rsidP="0057189B">
      <w:pPr>
        <w:spacing w:after="0" w:line="276" w:lineRule="auto"/>
        <w:rPr>
          <w:rFonts w:ascii="Ubuntu" w:eastAsia="Times New Roman" w:hAnsi="Ubuntu" w:cstheme="minorHAnsi"/>
          <w:kern w:val="0"/>
          <w:sz w:val="24"/>
          <w:szCs w:val="24"/>
          <w:lang w:val="cs-CZ" w:eastAsia="cs-CZ"/>
          <w14:ligatures w14:val="none"/>
        </w:rPr>
      </w:pPr>
      <w:r w:rsidRPr="0057189B">
        <w:rPr>
          <w:rFonts w:ascii="Ubuntu" w:eastAsia="Times New Roman" w:hAnsi="Ubuntu" w:cstheme="minorHAnsi"/>
          <w:kern w:val="0"/>
          <w:sz w:val="24"/>
          <w:szCs w:val="24"/>
          <w:lang w:val="cs-CZ" w:eastAsia="cs-CZ"/>
          <w14:ligatures w14:val="none"/>
        </w:rPr>
        <w:t>Tel.: +420 602 434 733</w:t>
      </w:r>
    </w:p>
    <w:p w14:paraId="398412A5" w14:textId="2E318B30" w:rsidR="00721582" w:rsidRPr="0057189B" w:rsidRDefault="002F1154" w:rsidP="0057189B">
      <w:pPr>
        <w:spacing w:after="0" w:line="276" w:lineRule="auto"/>
        <w:rPr>
          <w:rFonts w:ascii="Ubuntu" w:eastAsia="Times New Roman" w:hAnsi="Ubuntu" w:cstheme="minorHAnsi"/>
          <w:kern w:val="0"/>
          <w:sz w:val="24"/>
          <w:szCs w:val="24"/>
          <w:lang w:val="cs-CZ" w:eastAsia="cs-CZ"/>
          <w14:ligatures w14:val="none"/>
        </w:rPr>
      </w:pPr>
      <w:r w:rsidRPr="0057189B">
        <w:rPr>
          <w:rFonts w:ascii="Ubuntu" w:eastAsia="Times New Roman" w:hAnsi="Ubuntu" w:cstheme="minorHAnsi"/>
          <w:kern w:val="0"/>
          <w:sz w:val="24"/>
          <w:szCs w:val="24"/>
          <w:lang w:val="cs-CZ" w:eastAsia="cs-CZ"/>
          <w14:ligatures w14:val="none"/>
        </w:rPr>
        <w:t xml:space="preserve">E-mail: jana.kokesova@stance.cz </w:t>
      </w:r>
      <w:r w:rsidR="001B5DCB" w:rsidRPr="0057189B">
        <w:rPr>
          <w:rFonts w:ascii="Ubuntu" w:eastAsia="Times New Roman" w:hAnsi="Ubuntu" w:cstheme="minorHAnsi"/>
          <w:kern w:val="0"/>
          <w:sz w:val="24"/>
          <w:szCs w:val="24"/>
          <w:lang w:val="cs-CZ" w:eastAsia="cs-CZ"/>
          <w14:ligatures w14:val="none"/>
        </w:rPr>
        <w:t xml:space="preserve"> </w:t>
      </w:r>
    </w:p>
    <w:sectPr w:rsidR="00721582" w:rsidRPr="0057189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C580F" w14:textId="77777777" w:rsidR="00E20E4C" w:rsidRDefault="00E20E4C" w:rsidP="002F1154">
      <w:pPr>
        <w:spacing w:after="0" w:line="240" w:lineRule="auto"/>
      </w:pPr>
      <w:r>
        <w:separator/>
      </w:r>
    </w:p>
  </w:endnote>
  <w:endnote w:type="continuationSeparator" w:id="0">
    <w:p w14:paraId="04C16EC3" w14:textId="77777777" w:rsidR="00E20E4C" w:rsidRDefault="00E20E4C" w:rsidP="002F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28B1F" w14:textId="4A475EF9" w:rsidR="00722E82" w:rsidRPr="00722E82" w:rsidRDefault="00722E82">
    <w:pPr>
      <w:pStyle w:val="Zpat"/>
      <w:rPr>
        <w:rFonts w:ascii="Ubuntu" w:hAnsi="Ubuntu"/>
        <w:lang w:val="cs-CZ"/>
      </w:rPr>
    </w:pPr>
    <w:r>
      <w:rPr>
        <w:rFonts w:ascii="Ubuntu" w:hAnsi="Ubuntu"/>
        <w:lang w:val="cs-CZ"/>
      </w:rPr>
      <w:t>10. dubna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98B05" w14:textId="77777777" w:rsidR="00E20E4C" w:rsidRDefault="00E20E4C" w:rsidP="002F1154">
      <w:pPr>
        <w:spacing w:after="0" w:line="240" w:lineRule="auto"/>
      </w:pPr>
      <w:r>
        <w:separator/>
      </w:r>
    </w:p>
  </w:footnote>
  <w:footnote w:type="continuationSeparator" w:id="0">
    <w:p w14:paraId="62D4CA5C" w14:textId="77777777" w:rsidR="00E20E4C" w:rsidRDefault="00E20E4C" w:rsidP="002F1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56FD" w14:textId="4FBE0B92" w:rsidR="002F1154" w:rsidRPr="0057189B" w:rsidRDefault="00A831CE">
    <w:pPr>
      <w:pStyle w:val="Zhlav"/>
      <w:rPr>
        <w:rFonts w:ascii="Ubuntu" w:hAnsi="Ubuntu"/>
        <w:lang w:val="cs-CZ"/>
      </w:rPr>
    </w:pPr>
    <w:r w:rsidRPr="0057189B">
      <w:rPr>
        <w:rFonts w:ascii="Ubuntu" w:hAnsi="Ubuntu"/>
        <w:noProof/>
        <w:lang w:val="cs-CZ" w:eastAsia="cs-CZ"/>
      </w:rPr>
      <w:drawing>
        <wp:anchor distT="0" distB="0" distL="114300" distR="114300" simplePos="0" relativeHeight="251659264" behindDoc="0" locked="0" layoutInCell="1" allowOverlap="1" wp14:anchorId="0C7155DC" wp14:editId="7F9E4BA1">
          <wp:simplePos x="0" y="0"/>
          <wp:positionH relativeFrom="column">
            <wp:posOffset>4943475</wp:posOffset>
          </wp:positionH>
          <wp:positionV relativeFrom="paragraph">
            <wp:posOffset>-6985</wp:posOffset>
          </wp:positionV>
          <wp:extent cx="1163955" cy="323215"/>
          <wp:effectExtent l="0" t="0" r="0" b="635"/>
          <wp:wrapSquare wrapText="bothSides"/>
          <wp:docPr id="7914281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28152" name="Obrázek 791428152"/>
                  <pic:cNvPicPr/>
                </pic:nvPicPr>
                <pic:blipFill>
                  <a:blip r:embed="rId1">
                    <a:extLst>
                      <a:ext uri="{28A0092B-C50C-407E-A947-70E740481C1C}">
                        <a14:useLocalDpi xmlns:a14="http://schemas.microsoft.com/office/drawing/2010/main" val="0"/>
                      </a:ext>
                    </a:extLst>
                  </a:blip>
                  <a:stretch>
                    <a:fillRect/>
                  </a:stretch>
                </pic:blipFill>
                <pic:spPr>
                  <a:xfrm>
                    <a:off x="0" y="0"/>
                    <a:ext cx="1163955" cy="323215"/>
                  </a:xfrm>
                  <a:prstGeom prst="rect">
                    <a:avLst/>
                  </a:prstGeom>
                </pic:spPr>
              </pic:pic>
            </a:graphicData>
          </a:graphic>
          <wp14:sizeRelH relativeFrom="page">
            <wp14:pctWidth>0</wp14:pctWidth>
          </wp14:sizeRelH>
          <wp14:sizeRelV relativeFrom="page">
            <wp14:pctHeight>0</wp14:pctHeight>
          </wp14:sizeRelV>
        </wp:anchor>
      </w:drawing>
    </w:r>
    <w:r w:rsidRPr="0057189B">
      <w:rPr>
        <w:rFonts w:ascii="Ubuntu" w:hAnsi="Ubuntu"/>
        <w:noProof/>
        <w:lang w:val="cs-CZ" w:eastAsia="cs-CZ"/>
      </w:rPr>
      <w:drawing>
        <wp:anchor distT="0" distB="0" distL="114300" distR="114300" simplePos="0" relativeHeight="251658240" behindDoc="1" locked="0" layoutInCell="1" allowOverlap="1" wp14:anchorId="3C906306" wp14:editId="5E77F31C">
          <wp:simplePos x="0" y="0"/>
          <wp:positionH relativeFrom="column">
            <wp:posOffset>3028473</wp:posOffset>
          </wp:positionH>
          <wp:positionV relativeFrom="paragraph">
            <wp:posOffset>-8572</wp:posOffset>
          </wp:positionV>
          <wp:extent cx="1876425" cy="295910"/>
          <wp:effectExtent l="0" t="0" r="9525" b="8890"/>
          <wp:wrapTight wrapText="bothSides">
            <wp:wrapPolygon edited="0">
              <wp:start x="4824" y="0"/>
              <wp:lineTo x="0" y="0"/>
              <wp:lineTo x="0" y="20858"/>
              <wp:lineTo x="10307" y="20858"/>
              <wp:lineTo x="21490" y="20858"/>
              <wp:lineTo x="21490" y="1391"/>
              <wp:lineTo x="19517" y="0"/>
              <wp:lineTo x="4824" y="0"/>
            </wp:wrapPolygon>
          </wp:wrapTight>
          <wp:docPr id="13438355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29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345">
      <w:rPr>
        <w:rFonts w:ascii="Ubuntu" w:hAnsi="Ubuntu"/>
        <w:lang w:val="cs-CZ"/>
      </w:rPr>
      <w:t>KOMENTÁŘ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41"/>
    <w:rsid w:val="00077511"/>
    <w:rsid w:val="0008221D"/>
    <w:rsid w:val="000847F2"/>
    <w:rsid w:val="000A168F"/>
    <w:rsid w:val="000C10E3"/>
    <w:rsid w:val="00197A45"/>
    <w:rsid w:val="001B5DCB"/>
    <w:rsid w:val="002F1154"/>
    <w:rsid w:val="002F3BB8"/>
    <w:rsid w:val="00387A62"/>
    <w:rsid w:val="003F2402"/>
    <w:rsid w:val="003F2CD4"/>
    <w:rsid w:val="00405366"/>
    <w:rsid w:val="00473F0E"/>
    <w:rsid w:val="00514A3A"/>
    <w:rsid w:val="0057189B"/>
    <w:rsid w:val="00602851"/>
    <w:rsid w:val="00624C37"/>
    <w:rsid w:val="00627B41"/>
    <w:rsid w:val="00653B75"/>
    <w:rsid w:val="00664345"/>
    <w:rsid w:val="006E3839"/>
    <w:rsid w:val="007134E7"/>
    <w:rsid w:val="00721582"/>
    <w:rsid w:val="00722E82"/>
    <w:rsid w:val="0078243A"/>
    <w:rsid w:val="00916E76"/>
    <w:rsid w:val="009613F8"/>
    <w:rsid w:val="0097387E"/>
    <w:rsid w:val="00A70707"/>
    <w:rsid w:val="00A709CA"/>
    <w:rsid w:val="00A831CE"/>
    <w:rsid w:val="00BC3D7D"/>
    <w:rsid w:val="00BE23D3"/>
    <w:rsid w:val="00C50368"/>
    <w:rsid w:val="00C50D4A"/>
    <w:rsid w:val="00DA4A7C"/>
    <w:rsid w:val="00E05985"/>
    <w:rsid w:val="00E20E4C"/>
    <w:rsid w:val="00EF2D34"/>
    <w:rsid w:val="00F00759"/>
    <w:rsid w:val="00FA1481"/>
    <w:rsid w:val="00FB3ED3"/>
    <w:rsid w:val="00FC6DEB"/>
    <w:rsid w:val="00FF2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01CEB8"/>
  <w15:docId w15:val="{6D82509C-E134-4DA1-95BF-5717DAD1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paragraph" w:styleId="Nadpis1">
    <w:name w:val="heading 1"/>
    <w:basedOn w:val="Normln"/>
    <w:next w:val="Normln"/>
    <w:link w:val="Nadpis1Char"/>
    <w:uiPriority w:val="9"/>
    <w:qFormat/>
    <w:rsid w:val="00627B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627B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627B4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627B4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627B41"/>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627B4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27B4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27B4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27B4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27B41"/>
    <w:rPr>
      <w:rFonts w:asciiTheme="majorHAnsi" w:eastAsiaTheme="majorEastAsia" w:hAnsiTheme="majorHAnsi" w:cstheme="majorBidi"/>
      <w:color w:val="2F5496" w:themeColor="accent1" w:themeShade="BF"/>
      <w:sz w:val="40"/>
      <w:szCs w:val="40"/>
      <w:lang w:val="en-GB"/>
    </w:rPr>
  </w:style>
  <w:style w:type="character" w:customStyle="1" w:styleId="Nadpis2Char">
    <w:name w:val="Nadpis 2 Char"/>
    <w:basedOn w:val="Standardnpsmoodstavce"/>
    <w:link w:val="Nadpis2"/>
    <w:uiPriority w:val="9"/>
    <w:semiHidden/>
    <w:rsid w:val="00627B41"/>
    <w:rPr>
      <w:rFonts w:asciiTheme="majorHAnsi" w:eastAsiaTheme="majorEastAsia" w:hAnsiTheme="majorHAnsi" w:cstheme="majorBidi"/>
      <w:color w:val="2F5496" w:themeColor="accent1" w:themeShade="BF"/>
      <w:sz w:val="32"/>
      <w:szCs w:val="32"/>
      <w:lang w:val="en-GB"/>
    </w:rPr>
  </w:style>
  <w:style w:type="character" w:customStyle="1" w:styleId="Nadpis3Char">
    <w:name w:val="Nadpis 3 Char"/>
    <w:basedOn w:val="Standardnpsmoodstavce"/>
    <w:link w:val="Nadpis3"/>
    <w:uiPriority w:val="9"/>
    <w:semiHidden/>
    <w:rsid w:val="00627B41"/>
    <w:rPr>
      <w:rFonts w:eastAsiaTheme="majorEastAsia" w:cstheme="majorBidi"/>
      <w:color w:val="2F5496" w:themeColor="accent1" w:themeShade="BF"/>
      <w:sz w:val="28"/>
      <w:szCs w:val="28"/>
      <w:lang w:val="en-GB"/>
    </w:rPr>
  </w:style>
  <w:style w:type="character" w:customStyle="1" w:styleId="Nadpis4Char">
    <w:name w:val="Nadpis 4 Char"/>
    <w:basedOn w:val="Standardnpsmoodstavce"/>
    <w:link w:val="Nadpis4"/>
    <w:uiPriority w:val="9"/>
    <w:semiHidden/>
    <w:rsid w:val="00627B41"/>
    <w:rPr>
      <w:rFonts w:eastAsiaTheme="majorEastAsia" w:cstheme="majorBidi"/>
      <w:i/>
      <w:iCs/>
      <w:color w:val="2F5496" w:themeColor="accent1" w:themeShade="BF"/>
      <w:lang w:val="en-GB"/>
    </w:rPr>
  </w:style>
  <w:style w:type="character" w:customStyle="1" w:styleId="Nadpis5Char">
    <w:name w:val="Nadpis 5 Char"/>
    <w:basedOn w:val="Standardnpsmoodstavce"/>
    <w:link w:val="Nadpis5"/>
    <w:uiPriority w:val="9"/>
    <w:semiHidden/>
    <w:rsid w:val="00627B41"/>
    <w:rPr>
      <w:rFonts w:eastAsiaTheme="majorEastAsia" w:cstheme="majorBidi"/>
      <w:color w:val="2F5496" w:themeColor="accent1" w:themeShade="BF"/>
      <w:lang w:val="en-GB"/>
    </w:rPr>
  </w:style>
  <w:style w:type="character" w:customStyle="1" w:styleId="Nadpis6Char">
    <w:name w:val="Nadpis 6 Char"/>
    <w:basedOn w:val="Standardnpsmoodstavce"/>
    <w:link w:val="Nadpis6"/>
    <w:uiPriority w:val="9"/>
    <w:semiHidden/>
    <w:rsid w:val="00627B41"/>
    <w:rPr>
      <w:rFonts w:eastAsiaTheme="majorEastAsia" w:cstheme="majorBidi"/>
      <w:i/>
      <w:iCs/>
      <w:color w:val="595959" w:themeColor="text1" w:themeTint="A6"/>
      <w:lang w:val="en-GB"/>
    </w:rPr>
  </w:style>
  <w:style w:type="character" w:customStyle="1" w:styleId="Nadpis7Char">
    <w:name w:val="Nadpis 7 Char"/>
    <w:basedOn w:val="Standardnpsmoodstavce"/>
    <w:link w:val="Nadpis7"/>
    <w:uiPriority w:val="9"/>
    <w:semiHidden/>
    <w:rsid w:val="00627B41"/>
    <w:rPr>
      <w:rFonts w:eastAsiaTheme="majorEastAsia" w:cstheme="majorBidi"/>
      <w:color w:val="595959" w:themeColor="text1" w:themeTint="A6"/>
      <w:lang w:val="en-GB"/>
    </w:rPr>
  </w:style>
  <w:style w:type="character" w:customStyle="1" w:styleId="Nadpis8Char">
    <w:name w:val="Nadpis 8 Char"/>
    <w:basedOn w:val="Standardnpsmoodstavce"/>
    <w:link w:val="Nadpis8"/>
    <w:uiPriority w:val="9"/>
    <w:semiHidden/>
    <w:rsid w:val="00627B41"/>
    <w:rPr>
      <w:rFonts w:eastAsiaTheme="majorEastAsia" w:cstheme="majorBidi"/>
      <w:i/>
      <w:iCs/>
      <w:color w:val="272727" w:themeColor="text1" w:themeTint="D8"/>
      <w:lang w:val="en-GB"/>
    </w:rPr>
  </w:style>
  <w:style w:type="character" w:customStyle="1" w:styleId="Nadpis9Char">
    <w:name w:val="Nadpis 9 Char"/>
    <w:basedOn w:val="Standardnpsmoodstavce"/>
    <w:link w:val="Nadpis9"/>
    <w:uiPriority w:val="9"/>
    <w:semiHidden/>
    <w:rsid w:val="00627B41"/>
    <w:rPr>
      <w:rFonts w:eastAsiaTheme="majorEastAsia" w:cstheme="majorBidi"/>
      <w:color w:val="272727" w:themeColor="text1" w:themeTint="D8"/>
      <w:lang w:val="en-GB"/>
    </w:rPr>
  </w:style>
  <w:style w:type="paragraph" w:styleId="Nzev">
    <w:name w:val="Title"/>
    <w:basedOn w:val="Normln"/>
    <w:next w:val="Normln"/>
    <w:link w:val="NzevChar"/>
    <w:uiPriority w:val="10"/>
    <w:qFormat/>
    <w:rsid w:val="00627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27B41"/>
    <w:rPr>
      <w:rFonts w:asciiTheme="majorHAnsi" w:eastAsiaTheme="majorEastAsia" w:hAnsiTheme="majorHAnsi" w:cstheme="majorBidi"/>
      <w:spacing w:val="-10"/>
      <w:kern w:val="28"/>
      <w:sz w:val="56"/>
      <w:szCs w:val="56"/>
      <w:lang w:val="en-GB"/>
    </w:rPr>
  </w:style>
  <w:style w:type="paragraph" w:styleId="Podnadpis">
    <w:name w:val="Subtitle"/>
    <w:basedOn w:val="Normln"/>
    <w:next w:val="Normln"/>
    <w:link w:val="PodnadpisChar"/>
    <w:uiPriority w:val="11"/>
    <w:qFormat/>
    <w:rsid w:val="00627B4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27B41"/>
    <w:rPr>
      <w:rFonts w:eastAsiaTheme="majorEastAsia" w:cstheme="majorBidi"/>
      <w:color w:val="595959" w:themeColor="text1" w:themeTint="A6"/>
      <w:spacing w:val="15"/>
      <w:sz w:val="28"/>
      <w:szCs w:val="28"/>
      <w:lang w:val="en-GB"/>
    </w:rPr>
  </w:style>
  <w:style w:type="paragraph" w:styleId="Citt">
    <w:name w:val="Quote"/>
    <w:basedOn w:val="Normln"/>
    <w:next w:val="Normln"/>
    <w:link w:val="CittChar"/>
    <w:uiPriority w:val="29"/>
    <w:qFormat/>
    <w:rsid w:val="00627B41"/>
    <w:pPr>
      <w:spacing w:before="160"/>
      <w:jc w:val="center"/>
    </w:pPr>
    <w:rPr>
      <w:i/>
      <w:iCs/>
      <w:color w:val="404040" w:themeColor="text1" w:themeTint="BF"/>
    </w:rPr>
  </w:style>
  <w:style w:type="character" w:customStyle="1" w:styleId="CittChar">
    <w:name w:val="Citát Char"/>
    <w:basedOn w:val="Standardnpsmoodstavce"/>
    <w:link w:val="Citt"/>
    <w:uiPriority w:val="29"/>
    <w:rsid w:val="00627B41"/>
    <w:rPr>
      <w:i/>
      <w:iCs/>
      <w:color w:val="404040" w:themeColor="text1" w:themeTint="BF"/>
      <w:lang w:val="en-GB"/>
    </w:rPr>
  </w:style>
  <w:style w:type="paragraph" w:styleId="Odstavecseseznamem">
    <w:name w:val="List Paragraph"/>
    <w:basedOn w:val="Normln"/>
    <w:uiPriority w:val="34"/>
    <w:qFormat/>
    <w:rsid w:val="00627B41"/>
    <w:pPr>
      <w:ind w:left="720"/>
      <w:contextualSpacing/>
    </w:pPr>
  </w:style>
  <w:style w:type="character" w:styleId="Zdraznnintenzivn">
    <w:name w:val="Intense Emphasis"/>
    <w:basedOn w:val="Standardnpsmoodstavce"/>
    <w:uiPriority w:val="21"/>
    <w:qFormat/>
    <w:rsid w:val="00627B41"/>
    <w:rPr>
      <w:i/>
      <w:iCs/>
      <w:color w:val="2F5496" w:themeColor="accent1" w:themeShade="BF"/>
    </w:rPr>
  </w:style>
  <w:style w:type="paragraph" w:styleId="Vrazncitt">
    <w:name w:val="Intense Quote"/>
    <w:basedOn w:val="Normln"/>
    <w:next w:val="Normln"/>
    <w:link w:val="VrazncittChar"/>
    <w:uiPriority w:val="30"/>
    <w:qFormat/>
    <w:rsid w:val="00627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627B41"/>
    <w:rPr>
      <w:i/>
      <w:iCs/>
      <w:color w:val="2F5496" w:themeColor="accent1" w:themeShade="BF"/>
      <w:lang w:val="en-GB"/>
    </w:rPr>
  </w:style>
  <w:style w:type="character" w:styleId="Odkazintenzivn">
    <w:name w:val="Intense Reference"/>
    <w:basedOn w:val="Standardnpsmoodstavce"/>
    <w:uiPriority w:val="32"/>
    <w:qFormat/>
    <w:rsid w:val="00627B41"/>
    <w:rPr>
      <w:b/>
      <w:bCs/>
      <w:smallCaps/>
      <w:color w:val="2F5496" w:themeColor="accent1" w:themeShade="BF"/>
      <w:spacing w:val="5"/>
    </w:rPr>
  </w:style>
  <w:style w:type="paragraph" w:styleId="Zhlav">
    <w:name w:val="header"/>
    <w:basedOn w:val="Normln"/>
    <w:link w:val="ZhlavChar"/>
    <w:uiPriority w:val="99"/>
    <w:unhideWhenUsed/>
    <w:rsid w:val="002F11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1154"/>
    <w:rPr>
      <w:lang w:val="en-GB"/>
    </w:rPr>
  </w:style>
  <w:style w:type="paragraph" w:styleId="Zpat">
    <w:name w:val="footer"/>
    <w:basedOn w:val="Normln"/>
    <w:link w:val="ZpatChar"/>
    <w:uiPriority w:val="99"/>
    <w:unhideWhenUsed/>
    <w:rsid w:val="002F1154"/>
    <w:pPr>
      <w:tabs>
        <w:tab w:val="center" w:pos="4536"/>
        <w:tab w:val="right" w:pos="9072"/>
      </w:tabs>
      <w:spacing w:after="0" w:line="240" w:lineRule="auto"/>
    </w:pPr>
  </w:style>
  <w:style w:type="character" w:customStyle="1" w:styleId="ZpatChar">
    <w:name w:val="Zápatí Char"/>
    <w:basedOn w:val="Standardnpsmoodstavce"/>
    <w:link w:val="Zpat"/>
    <w:uiPriority w:val="99"/>
    <w:rsid w:val="002F1154"/>
    <w:rPr>
      <w:lang w:val="en-GB"/>
    </w:rPr>
  </w:style>
  <w:style w:type="paragraph" w:styleId="Revize">
    <w:name w:val="Revision"/>
    <w:hidden/>
    <w:uiPriority w:val="99"/>
    <w:semiHidden/>
    <w:rsid w:val="00077511"/>
    <w:pPr>
      <w:spacing w:after="0" w:line="240" w:lineRule="auto"/>
    </w:pPr>
    <w:rPr>
      <w:lang w:val="en-GB"/>
    </w:rPr>
  </w:style>
  <w:style w:type="character" w:styleId="Odkaznakoment">
    <w:name w:val="annotation reference"/>
    <w:basedOn w:val="Standardnpsmoodstavce"/>
    <w:uiPriority w:val="99"/>
    <w:semiHidden/>
    <w:unhideWhenUsed/>
    <w:rsid w:val="00077511"/>
    <w:rPr>
      <w:sz w:val="16"/>
      <w:szCs w:val="16"/>
    </w:rPr>
  </w:style>
  <w:style w:type="paragraph" w:styleId="Textkomente">
    <w:name w:val="annotation text"/>
    <w:basedOn w:val="Normln"/>
    <w:link w:val="TextkomenteChar"/>
    <w:uiPriority w:val="99"/>
    <w:semiHidden/>
    <w:unhideWhenUsed/>
    <w:rsid w:val="00077511"/>
    <w:pPr>
      <w:spacing w:line="240" w:lineRule="auto"/>
    </w:pPr>
    <w:rPr>
      <w:sz w:val="20"/>
      <w:szCs w:val="20"/>
    </w:rPr>
  </w:style>
  <w:style w:type="character" w:customStyle="1" w:styleId="TextkomenteChar">
    <w:name w:val="Text komentáře Char"/>
    <w:basedOn w:val="Standardnpsmoodstavce"/>
    <w:link w:val="Textkomente"/>
    <w:uiPriority w:val="99"/>
    <w:semiHidden/>
    <w:rsid w:val="00077511"/>
    <w:rPr>
      <w:sz w:val="20"/>
      <w:szCs w:val="20"/>
      <w:lang w:val="en-GB"/>
    </w:rPr>
  </w:style>
  <w:style w:type="paragraph" w:styleId="Pedmtkomente">
    <w:name w:val="annotation subject"/>
    <w:basedOn w:val="Textkomente"/>
    <w:next w:val="Textkomente"/>
    <w:link w:val="PedmtkomenteChar"/>
    <w:uiPriority w:val="99"/>
    <w:semiHidden/>
    <w:unhideWhenUsed/>
    <w:rsid w:val="00077511"/>
    <w:rPr>
      <w:b/>
      <w:bCs/>
    </w:rPr>
  </w:style>
  <w:style w:type="character" w:customStyle="1" w:styleId="PedmtkomenteChar">
    <w:name w:val="Předmět komentáře Char"/>
    <w:basedOn w:val="TextkomenteChar"/>
    <w:link w:val="Pedmtkomente"/>
    <w:uiPriority w:val="99"/>
    <w:semiHidden/>
    <w:rsid w:val="00077511"/>
    <w:rPr>
      <w:b/>
      <w:bCs/>
      <w:sz w:val="20"/>
      <w:szCs w:val="20"/>
      <w:lang w:val="en-GB"/>
    </w:rPr>
  </w:style>
  <w:style w:type="paragraph" w:styleId="Normlnweb">
    <w:name w:val="Normal (Web)"/>
    <w:basedOn w:val="Normln"/>
    <w:uiPriority w:val="99"/>
    <w:semiHidden/>
    <w:unhideWhenUsed/>
    <w:rsid w:val="00BC3D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iln">
    <w:name w:val="Strong"/>
    <w:basedOn w:val="Standardnpsmoodstavce"/>
    <w:uiPriority w:val="22"/>
    <w:qFormat/>
    <w:rsid w:val="00BC3D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0836">
      <w:bodyDiv w:val="1"/>
      <w:marLeft w:val="0"/>
      <w:marRight w:val="0"/>
      <w:marTop w:val="0"/>
      <w:marBottom w:val="0"/>
      <w:divBdr>
        <w:top w:val="none" w:sz="0" w:space="0" w:color="auto"/>
        <w:left w:val="none" w:sz="0" w:space="0" w:color="auto"/>
        <w:bottom w:val="none" w:sz="0" w:space="0" w:color="auto"/>
        <w:right w:val="none" w:sz="0" w:space="0" w:color="auto"/>
      </w:divBdr>
    </w:div>
    <w:div w:id="226965145">
      <w:bodyDiv w:val="1"/>
      <w:marLeft w:val="0"/>
      <w:marRight w:val="0"/>
      <w:marTop w:val="0"/>
      <w:marBottom w:val="0"/>
      <w:divBdr>
        <w:top w:val="none" w:sz="0" w:space="0" w:color="auto"/>
        <w:left w:val="none" w:sz="0" w:space="0" w:color="auto"/>
        <w:bottom w:val="none" w:sz="0" w:space="0" w:color="auto"/>
        <w:right w:val="none" w:sz="0" w:space="0" w:color="auto"/>
      </w:divBdr>
    </w:div>
    <w:div w:id="808859028">
      <w:bodyDiv w:val="1"/>
      <w:marLeft w:val="0"/>
      <w:marRight w:val="0"/>
      <w:marTop w:val="0"/>
      <w:marBottom w:val="0"/>
      <w:divBdr>
        <w:top w:val="none" w:sz="0" w:space="0" w:color="auto"/>
        <w:left w:val="none" w:sz="0" w:space="0" w:color="auto"/>
        <w:bottom w:val="none" w:sz="0" w:space="0" w:color="auto"/>
        <w:right w:val="none" w:sz="0" w:space="0" w:color="auto"/>
      </w:divBdr>
    </w:div>
    <w:div w:id="173323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461</Words>
  <Characters>2701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Staňková Kateřina</dc:creator>
  <cp:lastModifiedBy>Kokešová Jana</cp:lastModifiedBy>
  <cp:revision>2</cp:revision>
  <dcterms:created xsi:type="dcterms:W3CDTF">2025-04-09T13:05:00Z</dcterms:created>
  <dcterms:modified xsi:type="dcterms:W3CDTF">2025-04-09T13:05:00Z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001ed597c7efe02c35dd9fa7410c2c77e40b08d979f6fc1a218e38db05ef5a1e</vt:lpwstr>
  </property>
  <property fmtid="{D5CDD505-2E9C-101B-9397-08002B2CF9AE}" pid="3" name="MSIP_Label_bd7f7fb7-621a-4f5d-bce2-7dba806e1a3f_Enabled">
    <vt:lpwstr>true</vt:lpwstr>
  </property>
  <property fmtid="{D5CDD505-2E9C-101B-9397-08002B2CF9AE}" pid="4" name="MSIP_Label_bd7f7fb7-621a-4f5d-bce2-7dba806e1a3f_SetDate">
    <vt:lpwstr>2025-03-19T20:03:07Z</vt:lpwstr>
  </property>
  <property fmtid="{D5CDD505-2E9C-101B-9397-08002B2CF9AE}" pid="5" name="MSIP_Label_bd7f7fb7-621a-4f5d-bce2-7dba806e1a3f_Method">
    <vt:lpwstr>Standard</vt:lpwstr>
  </property>
  <property fmtid="{D5CDD505-2E9C-101B-9397-08002B2CF9AE}" pid="6" name="MSIP_Label_bd7f7fb7-621a-4f5d-bce2-7dba806e1a3f_Name">
    <vt:lpwstr>Public</vt:lpwstr>
  </property>
  <property fmtid="{D5CDD505-2E9C-101B-9397-08002B2CF9AE}" pid="7" name="MSIP_Label_bd7f7fb7-621a-4f5d-bce2-7dba806e1a3f_SiteId">
    <vt:lpwstr>71bb137a-051b-413e-ab7e-b22b337f7ad7</vt:lpwstr>
  </property>
  <property fmtid="{D5CDD505-2E9C-101B-9397-08002B2CF9AE}" pid="8" name="MSIP_Label_bd7f7fb7-621a-4f5d-bce2-7dba806e1a3f_ActionId">
    <vt:lpwstr>dbf4483e-0dfa-44cd-8bfb-ed5c0ceeb7c0</vt:lpwstr>
  </property>
  <property fmtid="{D5CDD505-2E9C-101B-9397-08002B2CF9AE}" pid="9" name="MSIP_Label_bd7f7fb7-621a-4f5d-bce2-7dba806e1a3f_ContentBits">
    <vt:lpwstr>0</vt:lpwstr>
  </property>
  <property fmtid="{D5CDD505-2E9C-101B-9397-08002B2CF9AE}" pid="10" name="MSIP_Label_bd7f7fb7-621a-4f5d-bce2-7dba806e1a3f_Tag">
    <vt:lpwstr>50, 3, 0, 1</vt:lpwstr>
  </property>
</Properties>
</file>