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194F3" w14:textId="17A8C34F" w:rsidR="00B50B67" w:rsidRPr="00B50B67" w:rsidRDefault="00276F4F" w:rsidP="00B50B67">
      <w:pPr>
        <w:jc w:val="both"/>
        <w:rPr>
          <w:rFonts w:ascii="Times New Roman" w:hAnsi="Times New Roman" w:cs="Times New Roman"/>
          <w:kern w:val="0"/>
          <w:sz w:val="54"/>
          <w:szCs w:val="54"/>
        </w:rPr>
      </w:pPr>
      <w:r>
        <w:rPr>
          <w:rFonts w:ascii="Times New Roman" w:hAnsi="Times New Roman" w:cs="Times New Roman"/>
          <w:kern w:val="0"/>
          <w:sz w:val="54"/>
          <w:szCs w:val="54"/>
        </w:rPr>
        <w:t xml:space="preserve">Investiční byt </w:t>
      </w:r>
      <w:r w:rsidR="00EE12F0">
        <w:rPr>
          <w:rFonts w:ascii="Times New Roman" w:hAnsi="Times New Roman" w:cs="Times New Roman"/>
          <w:kern w:val="0"/>
          <w:sz w:val="54"/>
          <w:szCs w:val="54"/>
        </w:rPr>
        <w:t>potřebuje pravidelný audit stejně jako jiné investice</w:t>
      </w:r>
    </w:p>
    <w:p w14:paraId="1EC3091A" w14:textId="1074252E" w:rsidR="00276F4F" w:rsidRPr="00651BE8" w:rsidRDefault="00276F4F" w:rsidP="008D0935">
      <w:pPr>
        <w:jc w:val="both"/>
        <w:rPr>
          <w:rFonts w:cstheme="minorHAnsi"/>
          <w:b/>
          <w:bCs/>
          <w:kern w:val="0"/>
        </w:rPr>
      </w:pPr>
      <w:r w:rsidRPr="00276F4F">
        <w:rPr>
          <w:rFonts w:cstheme="minorHAnsi"/>
          <w:b/>
          <w:bCs/>
          <w:kern w:val="0"/>
        </w:rPr>
        <w:t xml:space="preserve">U finančních investic </w:t>
      </w:r>
      <w:r w:rsidR="003E1FC6">
        <w:rPr>
          <w:rFonts w:cstheme="minorHAnsi"/>
          <w:b/>
          <w:bCs/>
          <w:kern w:val="0"/>
        </w:rPr>
        <w:t xml:space="preserve">je běžné pravidelně </w:t>
      </w:r>
      <w:r w:rsidRPr="00276F4F">
        <w:rPr>
          <w:rFonts w:cstheme="minorHAnsi"/>
          <w:b/>
          <w:bCs/>
          <w:kern w:val="0"/>
        </w:rPr>
        <w:t>sled</w:t>
      </w:r>
      <w:r w:rsidR="003E1FC6">
        <w:rPr>
          <w:rFonts w:cstheme="minorHAnsi"/>
          <w:b/>
          <w:bCs/>
          <w:kern w:val="0"/>
        </w:rPr>
        <w:t>ovat</w:t>
      </w:r>
      <w:r w:rsidRPr="00276F4F">
        <w:rPr>
          <w:rFonts w:cstheme="minorHAnsi"/>
          <w:b/>
          <w:bCs/>
          <w:kern w:val="0"/>
        </w:rPr>
        <w:t xml:space="preserve"> jejich vývoj a přemýš</w:t>
      </w:r>
      <w:r w:rsidR="000C6F5A">
        <w:rPr>
          <w:rFonts w:cstheme="minorHAnsi"/>
          <w:b/>
          <w:bCs/>
          <w:kern w:val="0"/>
        </w:rPr>
        <w:t>l</w:t>
      </w:r>
      <w:r w:rsidR="003E1FC6">
        <w:rPr>
          <w:rFonts w:cstheme="minorHAnsi"/>
          <w:b/>
          <w:bCs/>
          <w:kern w:val="0"/>
        </w:rPr>
        <w:t>et</w:t>
      </w:r>
      <w:r w:rsidRPr="00276F4F">
        <w:rPr>
          <w:rFonts w:cstheme="minorHAnsi"/>
          <w:b/>
          <w:bCs/>
          <w:kern w:val="0"/>
        </w:rPr>
        <w:t>, zda stále odpovídají naší strategii. U investičních nemovitostí</w:t>
      </w:r>
      <w:r w:rsidR="003E1FC6">
        <w:rPr>
          <w:rFonts w:cstheme="minorHAnsi"/>
          <w:b/>
          <w:bCs/>
          <w:kern w:val="0"/>
        </w:rPr>
        <w:t xml:space="preserve"> se na pravidelné vyhodnocování někdy zapomíná</w:t>
      </w:r>
      <w:r w:rsidRPr="00276F4F">
        <w:rPr>
          <w:rFonts w:cstheme="minorHAnsi"/>
          <w:b/>
          <w:bCs/>
          <w:kern w:val="0"/>
        </w:rPr>
        <w:t xml:space="preserve">. </w:t>
      </w:r>
      <w:r w:rsidR="00C05C2C">
        <w:rPr>
          <w:rFonts w:cstheme="minorHAnsi"/>
          <w:b/>
          <w:bCs/>
          <w:kern w:val="0"/>
        </w:rPr>
        <w:t>B</w:t>
      </w:r>
      <w:r w:rsidR="006B41F4">
        <w:rPr>
          <w:rFonts w:cstheme="minorHAnsi"/>
          <w:b/>
          <w:bCs/>
          <w:kern w:val="0"/>
        </w:rPr>
        <w:t>y</w:t>
      </w:r>
      <w:r w:rsidR="00C05C2C">
        <w:rPr>
          <w:rFonts w:cstheme="minorHAnsi"/>
          <w:b/>
          <w:bCs/>
          <w:kern w:val="0"/>
        </w:rPr>
        <w:t xml:space="preserve">t </w:t>
      </w:r>
      <w:r w:rsidRPr="00276F4F">
        <w:rPr>
          <w:rFonts w:cstheme="minorHAnsi"/>
          <w:b/>
          <w:bCs/>
          <w:kern w:val="0"/>
        </w:rPr>
        <w:t>může být</w:t>
      </w:r>
      <w:r w:rsidR="003E1FC6">
        <w:rPr>
          <w:rFonts w:cstheme="minorHAnsi"/>
          <w:b/>
          <w:bCs/>
          <w:kern w:val="0"/>
        </w:rPr>
        <w:t xml:space="preserve"> </w:t>
      </w:r>
      <w:r w:rsidRPr="00276F4F">
        <w:rPr>
          <w:rFonts w:cstheme="minorHAnsi"/>
          <w:b/>
          <w:bCs/>
          <w:kern w:val="0"/>
        </w:rPr>
        <w:t>roky pronajatý a přinášet stabilní příjem, aniž by si jeho majitel položil otázku, zda kapitál, který v</w:t>
      </w:r>
      <w:r w:rsidR="00CB2EAF">
        <w:rPr>
          <w:rFonts w:cstheme="minorHAnsi"/>
          <w:b/>
          <w:bCs/>
          <w:kern w:val="0"/>
        </w:rPr>
        <w:t> </w:t>
      </w:r>
      <w:r w:rsidRPr="00276F4F">
        <w:rPr>
          <w:rFonts w:cstheme="minorHAnsi"/>
          <w:b/>
          <w:bCs/>
          <w:kern w:val="0"/>
        </w:rPr>
        <w:t>něm má uložený, stále pracuje efektivně.</w:t>
      </w:r>
    </w:p>
    <w:p w14:paraId="2C81D815" w14:textId="77777777" w:rsidR="00276F4F" w:rsidRPr="00276F4F" w:rsidRDefault="00276F4F" w:rsidP="00276F4F">
      <w:pPr>
        <w:rPr>
          <w:rFonts w:cstheme="minorHAnsi"/>
          <w:kern w:val="0"/>
        </w:rPr>
      </w:pPr>
      <w:r w:rsidRPr="00276F4F">
        <w:rPr>
          <w:rFonts w:cstheme="minorHAnsi"/>
          <w:kern w:val="0"/>
        </w:rPr>
        <w:t>Koupí investičního bytu vzniká dlouhodobá investice, jejíž podmínky se postupně mění. Vyvíjí se ceny nemovitostí, nájemné, provozní náklady, technický stav domu i samotného bytu. Měnit se mohou také cíle investora nebo jeho finanční situace.</w:t>
      </w:r>
    </w:p>
    <w:p w14:paraId="0C30777E" w14:textId="0C6E67CA" w:rsidR="00276F4F" w:rsidRDefault="00276F4F" w:rsidP="0074487F">
      <w:pPr>
        <w:rPr>
          <w:rFonts w:cstheme="minorHAnsi"/>
          <w:kern w:val="0"/>
        </w:rPr>
      </w:pPr>
      <w:r w:rsidRPr="00276F4F">
        <w:rPr>
          <w:rFonts w:cstheme="minorHAnsi"/>
          <w:kern w:val="0"/>
        </w:rPr>
        <w:t>Přesto se u nemovitostí často setkáváme s přístupem, kdy největší pozornost dostane samotný nákup. Jakmile se podaří najít nájemníka a na účet pravidelně přichází nájemné, začíná majitel investici vnímat jako hotovou věc.</w:t>
      </w:r>
      <w:r w:rsidR="003E1FC6">
        <w:rPr>
          <w:rFonts w:cstheme="minorHAnsi"/>
          <w:kern w:val="0"/>
        </w:rPr>
        <w:t xml:space="preserve"> Tím ale péče o investici zdaleka nekončí.</w:t>
      </w:r>
    </w:p>
    <w:p w14:paraId="616F1A5E" w14:textId="0E80E8AE" w:rsidR="006B41F4" w:rsidRDefault="006B41F4" w:rsidP="007E6700">
      <w:pPr>
        <w:rPr>
          <w:rFonts w:cstheme="minorHAnsi"/>
          <w:b/>
          <w:bCs/>
          <w:kern w:val="0"/>
        </w:rPr>
      </w:pPr>
      <w:r w:rsidRPr="006B41F4">
        <w:rPr>
          <w:rFonts w:cstheme="minorHAnsi"/>
          <w:b/>
          <w:bCs/>
          <w:kern w:val="0"/>
        </w:rPr>
        <w:t>Výnos je potřeba vztahovat k</w:t>
      </w:r>
      <w:r>
        <w:rPr>
          <w:rFonts w:cstheme="minorHAnsi"/>
          <w:b/>
          <w:bCs/>
          <w:kern w:val="0"/>
        </w:rPr>
        <w:t xml:space="preserve"> aktuální </w:t>
      </w:r>
      <w:r w:rsidRPr="006B41F4">
        <w:rPr>
          <w:rFonts w:cstheme="minorHAnsi"/>
          <w:b/>
          <w:bCs/>
          <w:kern w:val="0"/>
        </w:rPr>
        <w:t>hodnotě</w:t>
      </w:r>
      <w:r>
        <w:rPr>
          <w:rFonts w:cstheme="minorHAnsi"/>
          <w:b/>
          <w:bCs/>
          <w:kern w:val="0"/>
        </w:rPr>
        <w:t xml:space="preserve"> nemovitosti</w:t>
      </w:r>
    </w:p>
    <w:p w14:paraId="4845DCD3" w14:textId="63B0791F" w:rsidR="00EF6DC6" w:rsidRDefault="00404944" w:rsidP="007E6700">
      <w:r w:rsidRPr="00404944">
        <w:t>Vezměme si byt, který investor před lety koupil za čtyři miliony korun a dnes má hodnotu devět milionů.</w:t>
      </w:r>
      <w:r>
        <w:t xml:space="preserve"> K</w:t>
      </w:r>
      <w:r w:rsidR="00EF6DC6" w:rsidRPr="00EF6DC6">
        <w:t xml:space="preserve"> hodnocení jeho výkonnosti je proto důležité pracovat i s tím, jakou hodnotu má dnes a jak efektivně kapitál uložený v nemovitosti pracuje.</w:t>
      </w:r>
    </w:p>
    <w:p w14:paraId="3FA49ACB" w14:textId="1647B9A7" w:rsidR="00EF6DC6" w:rsidRDefault="00EF6DC6" w:rsidP="007E6700">
      <w:r>
        <w:t xml:space="preserve">Stabilní nájemné představuje </w:t>
      </w:r>
      <w:r w:rsidR="005C53B3">
        <w:t xml:space="preserve">pouze </w:t>
      </w:r>
      <w:r>
        <w:t xml:space="preserve">jednu část celkového cyklu. </w:t>
      </w:r>
      <w:r w:rsidRPr="00EF6DC6">
        <w:t>V průběhu let se může změnit jeho tržní úroveň, náklady na provoz, technický stav bytu nebo investice, které bude nemovitost v dalších letech vyžadovat. Všechny tyto faktory ovlivňují její současnou výkonnost i další roli v</w:t>
      </w:r>
      <w:r>
        <w:t> </w:t>
      </w:r>
      <w:r w:rsidRPr="00EF6DC6">
        <w:t>portfoliu</w:t>
      </w:r>
      <w:r>
        <w:t>.</w:t>
      </w:r>
    </w:p>
    <w:p w14:paraId="370FC98F" w14:textId="01B137A8" w:rsidR="00EF6DC6" w:rsidRDefault="00EF6DC6" w:rsidP="007E6700">
      <w:r>
        <w:t>Ve FLET posouváme práci s investičním bytem od běžné správy k</w:t>
      </w:r>
      <w:r w:rsidR="00B07A88">
        <w:t xml:space="preserve">e komplexnímu </w:t>
      </w:r>
      <w:r>
        <w:t xml:space="preserve">řízení investice. </w:t>
      </w:r>
      <w:r w:rsidRPr="00EF6DC6">
        <w:t>Správa nám vedle každodenního fungování nemovitosti přináší také data o její skutečné obsazenosti, dosaženém nájemném, rychlosti znovuobsazení, provozních nákladech nebo technických zásazích.</w:t>
      </w:r>
      <w:r w:rsidR="00AD77F7">
        <w:t xml:space="preserve"> </w:t>
      </w:r>
      <w:r w:rsidRPr="00EF6DC6">
        <w:t>Díky nim můžeme sledovat, jak si konkrétní byt vede v praxi.</w:t>
      </w:r>
    </w:p>
    <w:p w14:paraId="5E6B145F" w14:textId="72E33206" w:rsidR="00DF6982" w:rsidRPr="00DF6982" w:rsidRDefault="00C95C2B" w:rsidP="0074487F">
      <w:pPr>
        <w:rPr>
          <w:rFonts w:cstheme="minorHAnsi"/>
          <w:b/>
          <w:bCs/>
          <w:kern w:val="0"/>
        </w:rPr>
      </w:pPr>
      <w:r>
        <w:rPr>
          <w:rFonts w:cstheme="minorHAnsi"/>
          <w:b/>
          <w:bCs/>
          <w:kern w:val="0"/>
        </w:rPr>
        <w:t>Co je audit nemovitostí?</w:t>
      </w:r>
    </w:p>
    <w:p w14:paraId="799DDC15" w14:textId="2E120FDD" w:rsidR="00AD77F7" w:rsidRDefault="00AD77F7" w:rsidP="007E6700">
      <w:pPr>
        <w:rPr>
          <w:rFonts w:cstheme="minorHAnsi"/>
          <w:kern w:val="0"/>
        </w:rPr>
      </w:pPr>
      <w:r w:rsidRPr="00AD77F7">
        <w:rPr>
          <w:rFonts w:cstheme="minorHAnsi"/>
          <w:kern w:val="0"/>
        </w:rPr>
        <w:t>Na těchto informacích stavíme audit nemovitosti, ve kterém provozní data doplňujeme o aktuální tržní cenu, dosažitelné nájemné, čistý výnos, technický stav, očekávané investice, poptávku nájemníků nebo vývoj lokality.</w:t>
      </w:r>
    </w:p>
    <w:p w14:paraId="10FBF0B1" w14:textId="5CD9F28F" w:rsidR="007E6700" w:rsidRPr="007E6700" w:rsidRDefault="00AD77F7" w:rsidP="007E6700">
      <w:pPr>
        <w:rPr>
          <w:rFonts w:cstheme="minorHAnsi"/>
          <w:kern w:val="0"/>
        </w:rPr>
      </w:pPr>
      <w:r w:rsidRPr="00AD77F7">
        <w:rPr>
          <w:rFonts w:cstheme="minorHAnsi"/>
          <w:kern w:val="0"/>
        </w:rPr>
        <w:t xml:space="preserve">Investor </w:t>
      </w:r>
      <w:r w:rsidR="00223788">
        <w:rPr>
          <w:rFonts w:cstheme="minorHAnsi"/>
          <w:kern w:val="0"/>
        </w:rPr>
        <w:t>díky tomu</w:t>
      </w:r>
      <w:r w:rsidRPr="00AD77F7">
        <w:rPr>
          <w:rFonts w:cstheme="minorHAnsi"/>
          <w:kern w:val="0"/>
        </w:rPr>
        <w:t xml:space="preserve"> získává ucelenější obrázek o kondici své nemovitosti.</w:t>
      </w:r>
      <w:r>
        <w:rPr>
          <w:rFonts w:cstheme="minorHAnsi"/>
          <w:kern w:val="0"/>
        </w:rPr>
        <w:t xml:space="preserve"> </w:t>
      </w:r>
      <w:r w:rsidR="007E6700" w:rsidRPr="007E6700">
        <w:rPr>
          <w:rFonts w:cstheme="minorHAnsi"/>
          <w:kern w:val="0"/>
        </w:rPr>
        <w:t>Velmi užitečná je podle mě také jednoduchá otázka: Kdybych měl dnes celou hodnotu tohoto bytu v hotovosti, koupil bych za ni stejnou nemovitost znovu?</w:t>
      </w:r>
    </w:p>
    <w:p w14:paraId="036F558B" w14:textId="100904AE" w:rsidR="007E6700" w:rsidRDefault="007E6700" w:rsidP="00AB001C">
      <w:pPr>
        <w:rPr>
          <w:rFonts w:cstheme="minorHAnsi"/>
          <w:kern w:val="0"/>
        </w:rPr>
      </w:pPr>
      <w:r w:rsidRPr="007E6700">
        <w:rPr>
          <w:rFonts w:cstheme="minorHAnsi"/>
          <w:kern w:val="0"/>
        </w:rPr>
        <w:t>Odpověď nemusí automaticky vést k prodeji. Nutí ale investora podívat se na byt jako na současnou investici, nikoliv jako na rozhodnutí, které udělal před několika lety a které už není potřeba přehodnocovat.</w:t>
      </w:r>
      <w:r w:rsidR="00AD77F7">
        <w:rPr>
          <w:rFonts w:cstheme="minorHAnsi"/>
          <w:kern w:val="0"/>
        </w:rPr>
        <w:t xml:space="preserve"> </w:t>
      </w:r>
      <w:r w:rsidR="00AD77F7" w:rsidRPr="00AD77F7">
        <w:rPr>
          <w:rFonts w:cstheme="minorHAnsi"/>
          <w:kern w:val="0"/>
        </w:rPr>
        <w:t>Pro další rozhodování jsou ale důležité podmínky, za kterých investice funguje dnes.</w:t>
      </w:r>
    </w:p>
    <w:p w14:paraId="432990DE" w14:textId="6DC9E93D" w:rsidR="000F1E16" w:rsidRDefault="007E6700" w:rsidP="00AB001C">
      <w:pPr>
        <w:rPr>
          <w:b/>
          <w:bCs/>
        </w:rPr>
      </w:pPr>
      <w:r>
        <w:rPr>
          <w:b/>
          <w:bCs/>
        </w:rPr>
        <w:t>Držet, optimalizovat, nebo prodat</w:t>
      </w:r>
    </w:p>
    <w:p w14:paraId="66628946" w14:textId="7A47EB95" w:rsidR="00E44C4F" w:rsidRDefault="00E44C4F" w:rsidP="007E6700">
      <w:r w:rsidRPr="00E44C4F">
        <w:t xml:space="preserve">Výsledky auditu následně převádíme do doporučení dalšího postupu, pro které FLET využívá </w:t>
      </w:r>
      <w:r>
        <w:t xml:space="preserve">vlastní </w:t>
      </w:r>
      <w:r w:rsidRPr="00E44C4F">
        <w:t xml:space="preserve">princip semaforu. Zelená znamená, že nemovitost plní svoji funkci a dává smysl ji dále držet. Žlutá </w:t>
      </w:r>
      <w:r w:rsidRPr="00E44C4F">
        <w:lastRenderedPageBreak/>
        <w:t>ukazuje prostor pro</w:t>
      </w:r>
      <w:r>
        <w:t xml:space="preserve"> zlepšení</w:t>
      </w:r>
      <w:r w:rsidRPr="00E44C4F">
        <w:t>, například prostřednictvím rekonstrukce, modernizace nebo úpravy nájemného. Červená signalizuje, že stojí za úvahu prodej a přesun kapitálu do jiné investice.</w:t>
      </w:r>
    </w:p>
    <w:p w14:paraId="1754BD06" w14:textId="7983F442" w:rsidR="00FA30CD" w:rsidRPr="007E6700" w:rsidRDefault="00FA30CD" w:rsidP="007E6700">
      <w:r w:rsidRPr="00FA30CD">
        <w:t>Audit přirozeně navazuje na dlouhodobou správu nemovitosti. Data, která při ní vznikají, využíváme k</w:t>
      </w:r>
      <w:r w:rsidR="00CB2EAF">
        <w:t> </w:t>
      </w:r>
      <w:r w:rsidRPr="00FA30CD">
        <w:t xml:space="preserve">pravidelnému hodnocení investice a následně i k rozhodování o tom, co s ní dál. Majitel </w:t>
      </w:r>
      <w:r w:rsidR="001C0A09">
        <w:t xml:space="preserve">tak </w:t>
      </w:r>
      <w:r w:rsidRPr="00FA30CD">
        <w:t>nemusí vycházet pouze z toho, za kolik byt kdysi koupil nebo kolik mu každý měsíc přichází na účet.</w:t>
      </w:r>
    </w:p>
    <w:p w14:paraId="52399E16" w14:textId="727978CE" w:rsidR="007E6700" w:rsidRPr="00A3585A" w:rsidRDefault="00FA30CD" w:rsidP="00FA30CD">
      <w:r w:rsidRPr="00FA30CD">
        <w:t>U investičních bytů považuji za důležité se k jejich výkonnosti v průběhu času vracet a znovu vyhodnocovat jejich roli v portfoliu. Někdy audit potvrdí, že současné nastavení funguje dobře. Jindy ukáže prostor k</w:t>
      </w:r>
      <w:r w:rsidR="00E44C4F">
        <w:t xml:space="preserve"> optimalizaci</w:t>
      </w:r>
      <w:r w:rsidRPr="00FA30CD">
        <w:t>. A v některých případech může otevřít i otázku, zda</w:t>
      </w:r>
      <w:r w:rsidR="00E44C4F">
        <w:t xml:space="preserve"> kapitál přesunout do výkonnější investice</w:t>
      </w:r>
      <w:r w:rsidRPr="00FA30CD">
        <w:t>.</w:t>
      </w:r>
    </w:p>
    <w:p w14:paraId="5C0814E1" w14:textId="7605A937" w:rsidR="008E1E80" w:rsidRDefault="008E1E80" w:rsidP="008E1E80">
      <w:pPr>
        <w:jc w:val="right"/>
        <w:rPr>
          <w:b/>
          <w:bCs/>
          <w:i/>
          <w:iCs/>
        </w:rPr>
      </w:pPr>
      <w:r w:rsidRPr="006F75CE">
        <w:rPr>
          <w:b/>
          <w:bCs/>
          <w:i/>
          <w:iCs/>
        </w:rPr>
        <w:t>David Bureš, zakladatel &amp; CEO FLET</w:t>
      </w:r>
    </w:p>
    <w:p w14:paraId="65A2AFBC" w14:textId="26F97720" w:rsidR="00353611" w:rsidRPr="00AB001C" w:rsidRDefault="000F1E16" w:rsidP="00AB001C">
      <w:pPr>
        <w:rPr>
          <w:b/>
          <w:bCs/>
          <w:i/>
          <w:iCs/>
        </w:rPr>
      </w:pPr>
      <w:r w:rsidRPr="008B4892">
        <w:rPr>
          <w:b/>
          <w:bCs/>
        </w:rPr>
        <w:t>O společnosti FLET</w:t>
      </w:r>
      <w:r w:rsidR="008B4892" w:rsidRPr="008B4892">
        <w:rPr>
          <w:b/>
          <w:bCs/>
        </w:rPr>
        <w:br/>
      </w:r>
      <w:r w:rsidR="008B4892" w:rsidRPr="008B4892">
        <w:rPr>
          <w:b/>
          <w:bCs/>
        </w:rPr>
        <w:br/>
      </w:r>
      <w:r w:rsidR="00F32BCD" w:rsidRPr="008B4892">
        <w:t>Firmu FLET (dříve Bureš &amp; partneři) tvoří tým profesionálů specializujících se na vyhledávání, financování, rekonstrukce, pronájem a správu investičních nemovitostí v Praze. Klientům pomáhají získat z nemovitosti maximální výnos a s 26 lety praxe a bezmála 1 400 byty ve správě v celkové hodnotě 11 miliard korun jsou 2. největším správcem bytů v Praze. Hledají způsob, jak klientům zlepšit život a</w:t>
      </w:r>
      <w:r w:rsidR="007A6A82" w:rsidRPr="008B4892">
        <w:t> </w:t>
      </w:r>
      <w:r w:rsidR="00EA6EB2">
        <w:t>s</w:t>
      </w:r>
      <w:r w:rsidR="00F32BCD" w:rsidRPr="008B4892">
        <w:t>plnit jejich sny o finanční nezávislosti. Nabízejí komplexní přístup od stanovení klientova cíle až po jeho naplnění, přičemž zásadní je přátelské prostředí, férové jednání a jasná vize.</w:t>
      </w:r>
      <w:r w:rsidR="00A35D29" w:rsidRPr="008B4892">
        <w:t xml:space="preserve"> </w:t>
      </w:r>
      <w:r w:rsidR="009726C4" w:rsidRPr="008B4892">
        <w:t xml:space="preserve">Více na </w:t>
      </w:r>
      <w:hyperlink r:id="rId8" w:history="1">
        <w:r w:rsidR="007571FB" w:rsidRPr="008B4892">
          <w:rPr>
            <w:rStyle w:val="Hypertextovodkaz"/>
            <w:b/>
            <w:bCs/>
          </w:rPr>
          <w:t>www.flet.cz</w:t>
        </w:r>
      </w:hyperlink>
      <w:r w:rsidR="009726C4" w:rsidRPr="008B4892">
        <w:t>.</w:t>
      </w:r>
      <w:r w:rsidR="008B4892" w:rsidRPr="008B4892">
        <w:rPr>
          <w:b/>
          <w:bCs/>
        </w:rPr>
        <w:br/>
      </w:r>
      <w:r w:rsidR="008B4892" w:rsidRPr="008B4892">
        <w:rPr>
          <w:b/>
          <w:bCs/>
        </w:rPr>
        <w:br/>
      </w:r>
      <w:r w:rsidR="007571FB" w:rsidRPr="008B4892">
        <w:rPr>
          <w:b/>
          <w:bCs/>
        </w:rPr>
        <w:t>Kontakt pro média</w:t>
      </w:r>
    </w:p>
    <w:p w14:paraId="7A5D35B9" w14:textId="4B652F40" w:rsidR="007571FB" w:rsidRPr="008B4892" w:rsidRDefault="00311540" w:rsidP="00AB001C">
      <w:pPr>
        <w:spacing w:after="0"/>
      </w:pPr>
      <w:r w:rsidRPr="008B4892">
        <w:t>Dominik Březina</w:t>
      </w:r>
      <w:r w:rsidR="007571FB" w:rsidRPr="008B4892">
        <w:t xml:space="preserve"> </w:t>
      </w:r>
    </w:p>
    <w:p w14:paraId="64E2F8D5" w14:textId="0178550D" w:rsidR="007571FB" w:rsidRPr="008B4892" w:rsidRDefault="007571FB" w:rsidP="00AB001C">
      <w:pPr>
        <w:spacing w:after="0"/>
      </w:pPr>
      <w:r w:rsidRPr="008B4892">
        <w:t>Account</w:t>
      </w:r>
      <w:r w:rsidR="00311540" w:rsidRPr="008B4892">
        <w:t xml:space="preserve"> Executive</w:t>
      </w:r>
    </w:p>
    <w:p w14:paraId="727102AE" w14:textId="77777777" w:rsidR="007571FB" w:rsidRPr="008B4892" w:rsidRDefault="007571FB" w:rsidP="00AB001C">
      <w:pPr>
        <w:spacing w:after="0"/>
      </w:pPr>
      <w:r w:rsidRPr="008B4892">
        <w:t>Stance Communications, s.r.o.</w:t>
      </w:r>
    </w:p>
    <w:p w14:paraId="7480BE5A" w14:textId="77777777" w:rsidR="007571FB" w:rsidRPr="008B4892" w:rsidRDefault="007571FB" w:rsidP="00AB001C">
      <w:pPr>
        <w:spacing w:after="0"/>
      </w:pPr>
      <w:r w:rsidRPr="008B4892">
        <w:t>Jungmannova 750/34, 110 00 Praha 1</w:t>
      </w:r>
    </w:p>
    <w:p w14:paraId="0A136754" w14:textId="729F08AB" w:rsidR="007571FB" w:rsidRPr="008B4892" w:rsidRDefault="007571FB" w:rsidP="00AB001C">
      <w:pPr>
        <w:spacing w:after="0"/>
      </w:pPr>
      <w:r w:rsidRPr="008B4892">
        <w:t>Tel.: +420</w:t>
      </w:r>
      <w:r w:rsidR="00311540" w:rsidRPr="008B4892">
        <w:t xml:space="preserve"> 778 060 094</w:t>
      </w:r>
    </w:p>
    <w:p w14:paraId="442047B1" w14:textId="5983A93E" w:rsidR="00205495" w:rsidRPr="008B4892" w:rsidRDefault="007571FB" w:rsidP="00111F0F">
      <w:pPr>
        <w:spacing w:after="0"/>
      </w:pPr>
      <w:r w:rsidRPr="008B4892">
        <w:t>E-mail:</w:t>
      </w:r>
      <w:r w:rsidR="00311540" w:rsidRPr="008B4892">
        <w:t xml:space="preserve"> </w:t>
      </w:r>
      <w:hyperlink r:id="rId9" w:history="1">
        <w:r w:rsidR="002D1F51" w:rsidRPr="008B4892">
          <w:rPr>
            <w:rStyle w:val="Hypertextovodkaz"/>
          </w:rPr>
          <w:t>dominik.brezina@stance.cz</w:t>
        </w:r>
      </w:hyperlink>
    </w:p>
    <w:sectPr w:rsidR="00205495" w:rsidRPr="008B4892" w:rsidSect="009726C4">
      <w:headerReference w:type="default" r:id="rId10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C7DE9" w14:textId="77777777" w:rsidR="00F20A9D" w:rsidRDefault="00F20A9D" w:rsidP="009726C4">
      <w:pPr>
        <w:spacing w:after="0" w:line="240" w:lineRule="auto"/>
      </w:pPr>
      <w:r>
        <w:separator/>
      </w:r>
    </w:p>
  </w:endnote>
  <w:endnote w:type="continuationSeparator" w:id="0">
    <w:p w14:paraId="77D6C9F3" w14:textId="77777777" w:rsidR="00F20A9D" w:rsidRDefault="00F20A9D" w:rsidP="0097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A8CB0" w14:textId="77777777" w:rsidR="00F20A9D" w:rsidRDefault="00F20A9D" w:rsidP="009726C4">
      <w:pPr>
        <w:spacing w:after="0" w:line="240" w:lineRule="auto"/>
      </w:pPr>
      <w:r>
        <w:separator/>
      </w:r>
    </w:p>
  </w:footnote>
  <w:footnote w:type="continuationSeparator" w:id="0">
    <w:p w14:paraId="5A3EB0BB" w14:textId="77777777" w:rsidR="00F20A9D" w:rsidRDefault="00F20A9D" w:rsidP="00972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6C47" w14:textId="77777777" w:rsidR="009726C4" w:rsidRDefault="009726C4" w:rsidP="009726C4">
    <w:pPr>
      <w:pStyle w:val="Typdokumentu"/>
      <w:rPr>
        <w:rFonts w:ascii="Times New Roman" w:hAnsi="Times New Roman"/>
      </w:rPr>
    </w:pPr>
  </w:p>
  <w:p w14:paraId="3C352CF5" w14:textId="35985F1D" w:rsidR="009726C4" w:rsidRDefault="009726C4" w:rsidP="009726C4">
    <w:pPr>
      <w:pStyle w:val="Typdokumentu"/>
      <w:tabs>
        <w:tab w:val="left" w:pos="1095"/>
        <w:tab w:val="right" w:pos="9072"/>
      </w:tabs>
      <w:jc w:val="left"/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 w:rsidRPr="00776188">
      <w:rPr>
        <w:rFonts w:ascii="Times New Roman" w:hAnsi="Times New Roman"/>
      </w:rPr>
      <w:t>KOMENTÁŘ DAVIDA BU</w:t>
    </w:r>
    <w:r w:rsidRPr="008861FF">
      <w:rPr>
        <w:noProof/>
      </w:rPr>
      <w:drawing>
        <wp:anchor distT="0" distB="0" distL="114300" distR="114300" simplePos="0" relativeHeight="251659264" behindDoc="1" locked="0" layoutInCell="1" allowOverlap="1" wp14:anchorId="612ECF51" wp14:editId="5BD4447E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900113" cy="257175"/>
          <wp:effectExtent l="0" t="0" r="0" b="0"/>
          <wp:wrapNone/>
          <wp:docPr id="129998356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113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76188">
      <w:rPr>
        <w:rFonts w:ascii="Times New Roman" w:hAnsi="Times New Roman"/>
      </w:rPr>
      <w:t>REŠE</w:t>
    </w:r>
  </w:p>
  <w:p w14:paraId="6F8E43BB" w14:textId="77777777" w:rsidR="009726C4" w:rsidRDefault="009726C4" w:rsidP="009726C4">
    <w:pPr>
      <w:pStyle w:val="Typdokumentu"/>
      <w:tabs>
        <w:tab w:val="left" w:pos="1095"/>
        <w:tab w:val="right" w:pos="9072"/>
      </w:tabs>
      <w:jc w:val="left"/>
      <w:rPr>
        <w:rFonts w:ascii="Times New Roman" w:hAnsi="Times New Roman"/>
      </w:rPr>
    </w:pPr>
  </w:p>
  <w:p w14:paraId="29C7C7BE" w14:textId="77777777" w:rsidR="009726C4" w:rsidRDefault="009726C4" w:rsidP="009726C4">
    <w:pPr>
      <w:pStyle w:val="Typdokumentu"/>
      <w:tabs>
        <w:tab w:val="left" w:pos="1095"/>
        <w:tab w:val="right" w:pos="9072"/>
      </w:tabs>
      <w:jc w:val="left"/>
      <w:rPr>
        <w:rFonts w:ascii="Times New Roman" w:hAnsi="Times New Roman"/>
      </w:rPr>
    </w:pPr>
  </w:p>
  <w:p w14:paraId="5D32F404" w14:textId="77777777" w:rsidR="009726C4" w:rsidRPr="009726C4" w:rsidRDefault="009726C4" w:rsidP="009726C4">
    <w:pPr>
      <w:pStyle w:val="Typdokumentu"/>
      <w:tabs>
        <w:tab w:val="left" w:pos="1095"/>
        <w:tab w:val="right" w:pos="9072"/>
      </w:tabs>
      <w:jc w:val="lef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3134A"/>
    <w:multiLevelType w:val="hybridMultilevel"/>
    <w:tmpl w:val="673AA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A4388"/>
    <w:multiLevelType w:val="hybridMultilevel"/>
    <w:tmpl w:val="A03818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166455">
    <w:abstractNumId w:val="0"/>
  </w:num>
  <w:num w:numId="2" w16cid:durableId="1348289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6C4"/>
    <w:rsid w:val="00013654"/>
    <w:rsid w:val="000166D4"/>
    <w:rsid w:val="000256F6"/>
    <w:rsid w:val="000269F3"/>
    <w:rsid w:val="0004674B"/>
    <w:rsid w:val="000503AC"/>
    <w:rsid w:val="0007751B"/>
    <w:rsid w:val="00081290"/>
    <w:rsid w:val="00090CD3"/>
    <w:rsid w:val="0009260C"/>
    <w:rsid w:val="000A7B0A"/>
    <w:rsid w:val="000B2BFF"/>
    <w:rsid w:val="000B2DFE"/>
    <w:rsid w:val="000C16D3"/>
    <w:rsid w:val="000C2F14"/>
    <w:rsid w:val="000C6F5A"/>
    <w:rsid w:val="000D35CA"/>
    <w:rsid w:val="000D59F4"/>
    <w:rsid w:val="000E154E"/>
    <w:rsid w:val="000F1B85"/>
    <w:rsid w:val="000F1E16"/>
    <w:rsid w:val="00102D24"/>
    <w:rsid w:val="00111F0F"/>
    <w:rsid w:val="00114C19"/>
    <w:rsid w:val="001236D7"/>
    <w:rsid w:val="00131687"/>
    <w:rsid w:val="001429BD"/>
    <w:rsid w:val="00145A51"/>
    <w:rsid w:val="00152EDB"/>
    <w:rsid w:val="001530DD"/>
    <w:rsid w:val="00155B78"/>
    <w:rsid w:val="00162CAC"/>
    <w:rsid w:val="00172222"/>
    <w:rsid w:val="00180AAF"/>
    <w:rsid w:val="00194838"/>
    <w:rsid w:val="001B0711"/>
    <w:rsid w:val="001B319B"/>
    <w:rsid w:val="001C0A09"/>
    <w:rsid w:val="001D6EA7"/>
    <w:rsid w:val="001F25DD"/>
    <w:rsid w:val="001F59F1"/>
    <w:rsid w:val="00201804"/>
    <w:rsid w:val="00205495"/>
    <w:rsid w:val="00210D9C"/>
    <w:rsid w:val="00212F33"/>
    <w:rsid w:val="00223788"/>
    <w:rsid w:val="00224B6E"/>
    <w:rsid w:val="00227896"/>
    <w:rsid w:val="002543E6"/>
    <w:rsid w:val="002563F3"/>
    <w:rsid w:val="00260211"/>
    <w:rsid w:val="002625D3"/>
    <w:rsid w:val="0027457E"/>
    <w:rsid w:val="00276F4F"/>
    <w:rsid w:val="002A0BBC"/>
    <w:rsid w:val="002A1A08"/>
    <w:rsid w:val="002A2AEE"/>
    <w:rsid w:val="002B6967"/>
    <w:rsid w:val="002C37C5"/>
    <w:rsid w:val="002D1F51"/>
    <w:rsid w:val="002E59A9"/>
    <w:rsid w:val="00311540"/>
    <w:rsid w:val="00353611"/>
    <w:rsid w:val="003560D6"/>
    <w:rsid w:val="00356C72"/>
    <w:rsid w:val="00363FC0"/>
    <w:rsid w:val="0038550C"/>
    <w:rsid w:val="003A206C"/>
    <w:rsid w:val="003E1FC6"/>
    <w:rsid w:val="003E3AE7"/>
    <w:rsid w:val="003F3021"/>
    <w:rsid w:val="004004B3"/>
    <w:rsid w:val="00404944"/>
    <w:rsid w:val="00404DAD"/>
    <w:rsid w:val="00415BEB"/>
    <w:rsid w:val="004173FC"/>
    <w:rsid w:val="00454FB1"/>
    <w:rsid w:val="00457DB1"/>
    <w:rsid w:val="00464211"/>
    <w:rsid w:val="00477C88"/>
    <w:rsid w:val="00482197"/>
    <w:rsid w:val="004907C2"/>
    <w:rsid w:val="004A12AF"/>
    <w:rsid w:val="004B627B"/>
    <w:rsid w:val="004B7EB8"/>
    <w:rsid w:val="004C011F"/>
    <w:rsid w:val="004E2643"/>
    <w:rsid w:val="005137CB"/>
    <w:rsid w:val="00514FBC"/>
    <w:rsid w:val="00531F9A"/>
    <w:rsid w:val="00540E76"/>
    <w:rsid w:val="0055233D"/>
    <w:rsid w:val="00566FEC"/>
    <w:rsid w:val="00567CAE"/>
    <w:rsid w:val="00594414"/>
    <w:rsid w:val="005C53B3"/>
    <w:rsid w:val="005E5FF5"/>
    <w:rsid w:val="005E730F"/>
    <w:rsid w:val="005F08C5"/>
    <w:rsid w:val="005F3D17"/>
    <w:rsid w:val="00644F55"/>
    <w:rsid w:val="00651BE8"/>
    <w:rsid w:val="00653C87"/>
    <w:rsid w:val="006728F7"/>
    <w:rsid w:val="00684A64"/>
    <w:rsid w:val="006A2A49"/>
    <w:rsid w:val="006A378B"/>
    <w:rsid w:val="006A4FE9"/>
    <w:rsid w:val="006B2BF1"/>
    <w:rsid w:val="006B41F4"/>
    <w:rsid w:val="006C679E"/>
    <w:rsid w:val="006C6A28"/>
    <w:rsid w:val="006D4A6F"/>
    <w:rsid w:val="006E7CA3"/>
    <w:rsid w:val="006F75CE"/>
    <w:rsid w:val="00705052"/>
    <w:rsid w:val="00706A75"/>
    <w:rsid w:val="007259A9"/>
    <w:rsid w:val="0074487F"/>
    <w:rsid w:val="007571FB"/>
    <w:rsid w:val="00757A8E"/>
    <w:rsid w:val="00760904"/>
    <w:rsid w:val="0076411C"/>
    <w:rsid w:val="00774CAF"/>
    <w:rsid w:val="007854ED"/>
    <w:rsid w:val="00796562"/>
    <w:rsid w:val="007A6A82"/>
    <w:rsid w:val="007D2779"/>
    <w:rsid w:val="007D7AC6"/>
    <w:rsid w:val="007E03DB"/>
    <w:rsid w:val="007E6700"/>
    <w:rsid w:val="00827526"/>
    <w:rsid w:val="00833718"/>
    <w:rsid w:val="008341D1"/>
    <w:rsid w:val="0084144A"/>
    <w:rsid w:val="00845BE6"/>
    <w:rsid w:val="00850455"/>
    <w:rsid w:val="00866BD6"/>
    <w:rsid w:val="00874981"/>
    <w:rsid w:val="008832E0"/>
    <w:rsid w:val="008A4221"/>
    <w:rsid w:val="008B4892"/>
    <w:rsid w:val="008B51E0"/>
    <w:rsid w:val="008B550D"/>
    <w:rsid w:val="008D0935"/>
    <w:rsid w:val="008E0026"/>
    <w:rsid w:val="008E1E80"/>
    <w:rsid w:val="00904D6D"/>
    <w:rsid w:val="00910AF2"/>
    <w:rsid w:val="00941D88"/>
    <w:rsid w:val="00942512"/>
    <w:rsid w:val="00942881"/>
    <w:rsid w:val="009431E0"/>
    <w:rsid w:val="00952824"/>
    <w:rsid w:val="009726C4"/>
    <w:rsid w:val="009773BD"/>
    <w:rsid w:val="00993DB3"/>
    <w:rsid w:val="009978F1"/>
    <w:rsid w:val="009A5909"/>
    <w:rsid w:val="009B073A"/>
    <w:rsid w:val="009B4CAB"/>
    <w:rsid w:val="009E00D1"/>
    <w:rsid w:val="009F6031"/>
    <w:rsid w:val="00A01EFE"/>
    <w:rsid w:val="00A03735"/>
    <w:rsid w:val="00A05946"/>
    <w:rsid w:val="00A16B6D"/>
    <w:rsid w:val="00A17D62"/>
    <w:rsid w:val="00A325C6"/>
    <w:rsid w:val="00A3585A"/>
    <w:rsid w:val="00A35D29"/>
    <w:rsid w:val="00A56886"/>
    <w:rsid w:val="00A646E8"/>
    <w:rsid w:val="00A774A3"/>
    <w:rsid w:val="00A90C36"/>
    <w:rsid w:val="00AA6C19"/>
    <w:rsid w:val="00AA7384"/>
    <w:rsid w:val="00AB001C"/>
    <w:rsid w:val="00AB0660"/>
    <w:rsid w:val="00AB55C7"/>
    <w:rsid w:val="00AB595F"/>
    <w:rsid w:val="00AC6E76"/>
    <w:rsid w:val="00AD1697"/>
    <w:rsid w:val="00AD1DCE"/>
    <w:rsid w:val="00AD5546"/>
    <w:rsid w:val="00AD77F7"/>
    <w:rsid w:val="00AF25F4"/>
    <w:rsid w:val="00AF5C7C"/>
    <w:rsid w:val="00B01920"/>
    <w:rsid w:val="00B07A88"/>
    <w:rsid w:val="00B13582"/>
    <w:rsid w:val="00B30A00"/>
    <w:rsid w:val="00B30F57"/>
    <w:rsid w:val="00B42996"/>
    <w:rsid w:val="00B50B67"/>
    <w:rsid w:val="00B52BA8"/>
    <w:rsid w:val="00B86470"/>
    <w:rsid w:val="00B936D8"/>
    <w:rsid w:val="00BA40DA"/>
    <w:rsid w:val="00BC6148"/>
    <w:rsid w:val="00BD4F07"/>
    <w:rsid w:val="00BE3721"/>
    <w:rsid w:val="00BE75C9"/>
    <w:rsid w:val="00BF0E20"/>
    <w:rsid w:val="00C05C2C"/>
    <w:rsid w:val="00C1300B"/>
    <w:rsid w:val="00C14564"/>
    <w:rsid w:val="00C33276"/>
    <w:rsid w:val="00C40548"/>
    <w:rsid w:val="00C75604"/>
    <w:rsid w:val="00C95C2B"/>
    <w:rsid w:val="00CB2EAF"/>
    <w:rsid w:val="00CB4887"/>
    <w:rsid w:val="00CC2214"/>
    <w:rsid w:val="00CF1FA4"/>
    <w:rsid w:val="00CF209A"/>
    <w:rsid w:val="00D34CBE"/>
    <w:rsid w:val="00D62932"/>
    <w:rsid w:val="00D7301D"/>
    <w:rsid w:val="00D731DF"/>
    <w:rsid w:val="00D870FC"/>
    <w:rsid w:val="00D93877"/>
    <w:rsid w:val="00DB05D2"/>
    <w:rsid w:val="00DB56B0"/>
    <w:rsid w:val="00DB59DA"/>
    <w:rsid w:val="00DD28A6"/>
    <w:rsid w:val="00DE02CD"/>
    <w:rsid w:val="00DE3900"/>
    <w:rsid w:val="00DF162D"/>
    <w:rsid w:val="00DF3DD2"/>
    <w:rsid w:val="00DF6982"/>
    <w:rsid w:val="00E03ED9"/>
    <w:rsid w:val="00E11335"/>
    <w:rsid w:val="00E22629"/>
    <w:rsid w:val="00E24087"/>
    <w:rsid w:val="00E279A6"/>
    <w:rsid w:val="00E324AE"/>
    <w:rsid w:val="00E4417E"/>
    <w:rsid w:val="00E44C4F"/>
    <w:rsid w:val="00E50DDD"/>
    <w:rsid w:val="00E56ECB"/>
    <w:rsid w:val="00E7451D"/>
    <w:rsid w:val="00E87B08"/>
    <w:rsid w:val="00EA4C14"/>
    <w:rsid w:val="00EA601E"/>
    <w:rsid w:val="00EA62BC"/>
    <w:rsid w:val="00EA6EB2"/>
    <w:rsid w:val="00EB3089"/>
    <w:rsid w:val="00EE12F0"/>
    <w:rsid w:val="00EE397A"/>
    <w:rsid w:val="00EE5934"/>
    <w:rsid w:val="00EF6DC6"/>
    <w:rsid w:val="00EF6F66"/>
    <w:rsid w:val="00EF7E97"/>
    <w:rsid w:val="00F025BA"/>
    <w:rsid w:val="00F12D36"/>
    <w:rsid w:val="00F176ED"/>
    <w:rsid w:val="00F20A9D"/>
    <w:rsid w:val="00F32BCD"/>
    <w:rsid w:val="00F60254"/>
    <w:rsid w:val="00F67C97"/>
    <w:rsid w:val="00F714FF"/>
    <w:rsid w:val="00F8783D"/>
    <w:rsid w:val="00F95881"/>
    <w:rsid w:val="00F9673C"/>
    <w:rsid w:val="00FA30CD"/>
    <w:rsid w:val="00FA465A"/>
    <w:rsid w:val="00FB5C8C"/>
    <w:rsid w:val="00FC68C1"/>
    <w:rsid w:val="00FE1ABC"/>
    <w:rsid w:val="00FE3A14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9D84A6"/>
  <w15:chartTrackingRefBased/>
  <w15:docId w15:val="{F8284C8F-06BD-4A10-ADA0-1D667242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935"/>
  </w:style>
  <w:style w:type="paragraph" w:styleId="Nadpis1">
    <w:name w:val="heading 1"/>
    <w:basedOn w:val="Normln"/>
    <w:next w:val="Normln"/>
    <w:link w:val="Nadpis1Char"/>
    <w:uiPriority w:val="9"/>
    <w:qFormat/>
    <w:rsid w:val="00972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72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726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726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726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26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26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726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726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726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726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726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726C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726C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26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26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726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726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72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72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72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72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72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726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726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726C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726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726C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726C4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72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26C4"/>
  </w:style>
  <w:style w:type="paragraph" w:styleId="Zpat">
    <w:name w:val="footer"/>
    <w:basedOn w:val="Normln"/>
    <w:link w:val="ZpatChar"/>
    <w:uiPriority w:val="99"/>
    <w:unhideWhenUsed/>
    <w:rsid w:val="00972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26C4"/>
  </w:style>
  <w:style w:type="paragraph" w:customStyle="1" w:styleId="Typdokumentu">
    <w:name w:val="Typ dokumentu"/>
    <w:rsid w:val="009726C4"/>
    <w:pPr>
      <w:spacing w:after="0" w:line="240" w:lineRule="atLeast"/>
      <w:jc w:val="right"/>
    </w:pPr>
    <w:rPr>
      <w:rFonts w:ascii="Arial" w:eastAsia="Times New Roman" w:hAnsi="Arial" w:cs="Times New Roman"/>
      <w:bCs/>
      <w:caps/>
      <w:kern w:val="0"/>
      <w:sz w:val="16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A17D62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7571F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571F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AF5C7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F5C7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F5C7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5C7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F5C7C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BF0E20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5C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et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ominik.brezina@stan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2C62CD-12EB-4BEA-9336-1F3BE189A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3099</TotalTime>
  <Pages>2</Pages>
  <Words>663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Kokešová Jana</dc:creator>
  <cp:keywords/>
  <dc:description/>
  <cp:lastModifiedBy>Březina Dominik</cp:lastModifiedBy>
  <cp:revision>245</cp:revision>
  <dcterms:created xsi:type="dcterms:W3CDTF">2026-04-21T10:08:00Z</dcterms:created>
  <dcterms:modified xsi:type="dcterms:W3CDTF">2026-09-22T07:30:00Z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cea8ada3-362c-41bc-b374-3fe595f1ccad</vt:lpwstr>
  </property>
</Properties>
</file>