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3C3ED" w14:textId="089375D3" w:rsidR="00BD3082" w:rsidRPr="008B52BF" w:rsidRDefault="008B618A" w:rsidP="00267A2A">
      <w:pPr>
        <w:spacing w:line="276" w:lineRule="auto"/>
        <w:rPr>
          <w:rFonts w:ascii="BNPP Sans Light" w:hAnsi="BNPP Sans Light"/>
          <w:lang w:val="cs-CZ"/>
        </w:rPr>
      </w:pPr>
      <w:r w:rsidRPr="00067A48">
        <w:rPr>
          <w:rFonts w:ascii="BNPP Sans Light" w:hAnsi="BNPP Sans Light"/>
          <w:lang w:val="cs-CZ"/>
        </w:rPr>
        <w:t>Praha</w:t>
      </w:r>
      <w:r w:rsidR="00BD3082" w:rsidRPr="00067A48">
        <w:rPr>
          <w:rFonts w:ascii="BNPP Sans Light" w:hAnsi="BNPP Sans Light"/>
          <w:lang w:val="cs-CZ"/>
        </w:rPr>
        <w:t xml:space="preserve">, </w:t>
      </w:r>
      <w:r w:rsidR="00227646">
        <w:rPr>
          <w:rFonts w:ascii="BNPP Sans Light" w:hAnsi="BNPP Sans Light"/>
          <w:lang w:val="cs-CZ"/>
        </w:rPr>
        <w:t>29</w:t>
      </w:r>
      <w:r w:rsidR="00067A48" w:rsidRPr="00067A48">
        <w:rPr>
          <w:rFonts w:ascii="BNPP Sans Light" w:hAnsi="BNPP Sans Light"/>
          <w:lang w:val="cs-CZ"/>
        </w:rPr>
        <w:t xml:space="preserve">. </w:t>
      </w:r>
      <w:r w:rsidR="00146B68">
        <w:rPr>
          <w:rFonts w:ascii="BNPP Sans Light" w:hAnsi="BNPP Sans Light"/>
          <w:lang w:val="cs-CZ"/>
        </w:rPr>
        <w:t>č</w:t>
      </w:r>
      <w:r w:rsidR="007F09EF">
        <w:rPr>
          <w:rFonts w:ascii="BNPP Sans Light" w:hAnsi="BNPP Sans Light"/>
          <w:lang w:val="cs-CZ"/>
        </w:rPr>
        <w:t>erv</w:t>
      </w:r>
      <w:r w:rsidR="009C20D9">
        <w:rPr>
          <w:rFonts w:ascii="BNPP Sans Light" w:hAnsi="BNPP Sans Light"/>
          <w:lang w:val="cs-CZ"/>
        </w:rPr>
        <w:t xml:space="preserve">ence </w:t>
      </w:r>
      <w:r w:rsidR="00067A48" w:rsidRPr="00067A48">
        <w:rPr>
          <w:rFonts w:ascii="BNPP Sans Light" w:hAnsi="BNPP Sans Light"/>
          <w:lang w:val="cs-CZ"/>
        </w:rPr>
        <w:t>202</w:t>
      </w:r>
      <w:r w:rsidR="00042523">
        <w:rPr>
          <w:rFonts w:ascii="BNPP Sans Light" w:hAnsi="BNPP Sans Light"/>
          <w:lang w:val="cs-CZ"/>
        </w:rPr>
        <w:t>5</w:t>
      </w:r>
    </w:p>
    <w:p w14:paraId="50B00103" w14:textId="77777777" w:rsidR="00CF5C70" w:rsidRPr="008B52BF" w:rsidRDefault="00E90872" w:rsidP="00267A2A">
      <w:pPr>
        <w:spacing w:line="276" w:lineRule="auto"/>
        <w:rPr>
          <w:rFonts w:ascii="BNPP Sans Light" w:hAnsi="BNPP Sans Light"/>
          <w:lang w:val="cs-CZ"/>
        </w:rPr>
      </w:pPr>
      <w:r w:rsidRPr="008B52BF">
        <w:rPr>
          <w:rFonts w:ascii="BNPP Sans Light" w:hAnsi="BNPP Sans Light" w:cs="BNPP Sans"/>
          <w:lang w:val="cs-CZ"/>
        </w:rPr>
        <w:tab/>
      </w:r>
    </w:p>
    <w:p w14:paraId="0B23A67C" w14:textId="77777777" w:rsidR="00CF5C70" w:rsidRPr="008B52BF" w:rsidRDefault="00CF5C70" w:rsidP="00267A2A">
      <w:pPr>
        <w:spacing w:line="276" w:lineRule="auto"/>
        <w:rPr>
          <w:rFonts w:ascii="BNPP Sans Light" w:hAnsi="BNPP Sans Light"/>
          <w:lang w:val="cs-CZ"/>
        </w:rPr>
      </w:pPr>
      <w:r w:rsidRPr="008B52BF">
        <w:rPr>
          <w:rFonts w:ascii="BNPP Sans Light" w:hAnsi="BNPP Sans Light"/>
          <w:noProof/>
          <w:lang w:val="cs-CZ" w:eastAsia="ja-JP"/>
        </w:rPr>
        <mc:AlternateContent>
          <mc:Choice Requires="wps">
            <w:drawing>
              <wp:inline distT="0" distB="0" distL="0" distR="0" wp14:anchorId="37D57289" wp14:editId="1297C997">
                <wp:extent cx="6479177" cy="27000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177" cy="270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309A9" w14:textId="54BF162D" w:rsidR="00CF5C70" w:rsidRPr="008B618A" w:rsidRDefault="007B2E36" w:rsidP="00CF5C70">
                            <w:pPr>
                              <w:pStyle w:val="Podnadpis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PORADNA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D57289" id="Rectangle 6" o:spid="_x0000_s1026" style="width:510.1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8NdAIAAGYFAAAOAAAAZHJzL2Uyb0RvYy54bWysVN9P3DAMfp+0/yHK++j1NrjtRA+dQEyT&#10;ECBg4jmXJrRSGmdO7trbXz8n/XEM0CZN60PqJPZn+4vt07OuMWyn0NdgC54fzThTVkJZ26eCf3+4&#10;/PCZMx+ELYUBqwq+V56frd6/O23dUs2hAlMqZARi/bJ1Ba9CcMss87JSjfBH4JSlSw3YiEBbfMpK&#10;FC2hNyabz2YnWQtYOgSpvKfTi/6SrxK+1kqGG629CswUnGILacW0buKarU7F8gmFq2o5hCH+IYpG&#10;1JacTlAXIgi2xfoVVFNLBA86HEloMtC6lirlQNnksxfZ3FfCqZQLkePdRJP/f7DyenfvbpFoaJ1f&#10;ehJjFp3GJv4pPtYlsvYTWaoLTNLhyafFl3yx4EzS3Xwxoy+ymR2sHfrwVUHDolBwpMdIHIndlQ+9&#10;6qgSnXkwdXlZG5M2sQDUuUG2E/R0QkplQz44+E3TWNYW/GO+OE7gFiJEj24sxXPIK0lhb1R0YOyd&#10;0qwuKZN5Mkwl99pjCqYSpeoDOX6W52SRsk6AUVuT/wk7/xN2H+WgH01VqtjJePZ348kieQYbJuOm&#10;toBvAZiJR93rjyT11ESWQrfpKLgobqDc3yJD6FvHO3lZ03NeCR9uBVKvUFdR/4cbWrQBegoYJM4q&#10;wJ9vnUd9KmG65ayl3iu4/7EVqDgz3ywVd2zUUcBR2IyC3TbnQDWR02RxMolkgMGMokZoHmksrKMX&#10;uhJWkq+Cy4Dj5jz0M4AGi1TrdVKjhnQiXNl7JyN4JDSW50P3KNANNRyo+q9h7EuxfFHKvW60tLDe&#10;BtB1qvMDjwPV1MypZobBE6fF833SOozH1S8AAAD//wMAUEsDBBQABgAIAAAAIQDt8ab61wAAAAUB&#10;AAAPAAAAZHJzL2Rvd25yZXYueG1sTI/BTsMwEETvSPyDtUhcELUJBUqIUyEEH0CA+zZekgh7HeJt&#10;G/h6XC5wWWk0o5m31XoOXu1oSkNkCxcLA4q4jW7gzsLry9P5ClQSZIc+Mln4ogTr+viowtLFPT/T&#10;rpFO5RJOJVroRcZS69T2FDAt4kicvfc4BZQsp067Cfe5PHhdGHOtAw6cF3oc6aGn9qPZBgtvEm7O&#10;5NM/csJmWH3LbbfUYu3pyXx/B0polr8wHPAzOtSZaRO37JLyFvIj8nsPninMJaiNhWVxBbqu9H/6&#10;+gcAAP//AwBQSwECLQAUAAYACAAAACEAtoM4kv4AAADhAQAAEwAAAAAAAAAAAAAAAAAAAAAAW0Nv&#10;bnRlbnRfVHlwZXNdLnhtbFBLAQItABQABgAIAAAAIQA4/SH/1gAAAJQBAAALAAAAAAAAAAAAAAAA&#10;AC8BAABfcmVscy8ucmVsc1BLAQItABQABgAIAAAAIQAqYs8NdAIAAGYFAAAOAAAAAAAAAAAAAAAA&#10;AC4CAABkcnMvZTJvRG9jLnhtbFBLAQItABQABgAIAAAAIQDt8ab61wAAAAUBAAAPAAAAAAAAAAAA&#10;AAAAAM4EAABkcnMvZG93bnJldi54bWxQSwUGAAAAAAQABADzAAAA0gUAAAAA&#10;" fillcolor="#00a76c [3204]" stroked="f" strokeweight=".25pt">
                <v:textbox inset="0,0,0,0">
                  <w:txbxContent>
                    <w:p w14:paraId="58D309A9" w14:textId="54BF162D" w:rsidR="00CF5C70" w:rsidRPr="008B618A" w:rsidRDefault="007B2E36" w:rsidP="00CF5C70">
                      <w:pPr>
                        <w:pStyle w:val="Podnadpis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PORADNA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1B6A714" w14:textId="77777777" w:rsidR="00963F72" w:rsidRPr="008B52BF" w:rsidRDefault="00963F72" w:rsidP="00267A2A">
      <w:pPr>
        <w:spacing w:line="276" w:lineRule="auto"/>
        <w:rPr>
          <w:rFonts w:ascii="BNPP Sans Light" w:hAnsi="BNPP Sans Light"/>
          <w:lang w:val="cs-CZ"/>
        </w:rPr>
      </w:pPr>
    </w:p>
    <w:p w14:paraId="664D0E72" w14:textId="76718518" w:rsidR="0043376F" w:rsidRDefault="002F5F7F" w:rsidP="00267A2A">
      <w:pPr>
        <w:spacing w:line="276" w:lineRule="auto"/>
        <w:rPr>
          <w:rFonts w:ascii="BNPP Sans Light" w:hAnsi="BNPP Sans Light"/>
          <w:b/>
          <w:sz w:val="32"/>
          <w:szCs w:val="32"/>
          <w:lang w:val="cs-CZ"/>
        </w:rPr>
      </w:pPr>
      <w:r w:rsidRPr="002F5F7F">
        <w:rPr>
          <w:rFonts w:ascii="BNPP Sans Light" w:hAnsi="BNPP Sans Light"/>
          <w:b/>
          <w:sz w:val="32"/>
          <w:szCs w:val="32"/>
          <w:lang w:val="cs-CZ"/>
        </w:rPr>
        <w:t xml:space="preserve">Poradna BNP Paribas </w:t>
      </w:r>
      <w:proofErr w:type="spellStart"/>
      <w:r w:rsidRPr="002F5F7F">
        <w:rPr>
          <w:rFonts w:ascii="BNPP Sans Light" w:hAnsi="BNPP Sans Light"/>
          <w:b/>
          <w:sz w:val="32"/>
          <w:szCs w:val="32"/>
          <w:lang w:val="cs-CZ"/>
        </w:rPr>
        <w:t>Cardif</w:t>
      </w:r>
      <w:proofErr w:type="spellEnd"/>
      <w:r w:rsidRPr="002F5F7F">
        <w:rPr>
          <w:rFonts w:ascii="BNPP Sans Light" w:hAnsi="BNPP Sans Light"/>
          <w:b/>
          <w:sz w:val="32"/>
          <w:szCs w:val="32"/>
          <w:lang w:val="cs-CZ"/>
        </w:rPr>
        <w:t xml:space="preserve"> Pojišťovny: </w:t>
      </w:r>
      <w:r w:rsidR="0043376F" w:rsidRPr="0043376F">
        <w:rPr>
          <w:rFonts w:ascii="BNPP Sans Light" w:hAnsi="BNPP Sans Light"/>
          <w:b/>
          <w:sz w:val="32"/>
          <w:szCs w:val="32"/>
          <w:lang w:val="cs-CZ"/>
        </w:rPr>
        <w:t>Bydlení i finance pod kontrolou</w:t>
      </w:r>
      <w:r w:rsidR="000B5E89">
        <w:rPr>
          <w:rFonts w:ascii="BNPP Sans Light" w:hAnsi="BNPP Sans Light"/>
          <w:b/>
          <w:sz w:val="32"/>
          <w:szCs w:val="32"/>
          <w:lang w:val="cs-CZ"/>
        </w:rPr>
        <w:t>? K</w:t>
      </w:r>
      <w:r w:rsidR="0043376F" w:rsidRPr="0043376F">
        <w:rPr>
          <w:rFonts w:ascii="BNPP Sans Light" w:hAnsi="BNPP Sans Light"/>
          <w:b/>
          <w:sz w:val="32"/>
          <w:szCs w:val="32"/>
          <w:lang w:val="cs-CZ"/>
        </w:rPr>
        <w:t>líčové pojištění, které Češi často podceňují</w:t>
      </w:r>
    </w:p>
    <w:p w14:paraId="0151ABFD" w14:textId="77777777" w:rsidR="003D00CD" w:rsidRPr="003D00CD" w:rsidRDefault="003D00CD" w:rsidP="00267A2A">
      <w:pPr>
        <w:autoSpaceDE w:val="0"/>
        <w:autoSpaceDN w:val="0"/>
        <w:adjustRightInd w:val="0"/>
        <w:spacing w:line="276" w:lineRule="auto"/>
        <w:jc w:val="left"/>
        <w:rPr>
          <w:rFonts w:ascii="BNPP Sans Light" w:hAnsi="BNPP Sans Light"/>
          <w:b/>
          <w:lang w:val="cs-CZ"/>
        </w:rPr>
      </w:pPr>
    </w:p>
    <w:p w14:paraId="02DAFAFB" w14:textId="55F0C4D0" w:rsidR="0043376F" w:rsidRPr="0043376F" w:rsidRDefault="0043376F" w:rsidP="003D00CD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b/>
          <w:bCs/>
          <w:szCs w:val="24"/>
          <w:lang w:val="cs-CZ"/>
        </w:rPr>
      </w:pPr>
      <w:r w:rsidRPr="0043376F">
        <w:rPr>
          <w:rFonts w:ascii="BNPP Sans Light" w:hAnsi="BNPP Sans Light"/>
          <w:b/>
          <w:bCs/>
          <w:szCs w:val="24"/>
          <w:lang w:val="cs-CZ"/>
        </w:rPr>
        <w:t>Současná doba přináší řadu nejistot</w:t>
      </w:r>
      <w:r>
        <w:rPr>
          <w:rFonts w:ascii="BNPP Sans Light" w:hAnsi="BNPP Sans Light"/>
          <w:b/>
          <w:bCs/>
          <w:szCs w:val="24"/>
          <w:lang w:val="cs-CZ"/>
        </w:rPr>
        <w:t xml:space="preserve">, </w:t>
      </w:r>
      <w:r w:rsidRPr="0043376F">
        <w:rPr>
          <w:rFonts w:ascii="BNPP Sans Light" w:hAnsi="BNPP Sans Light"/>
          <w:b/>
          <w:bCs/>
          <w:szCs w:val="24"/>
          <w:lang w:val="cs-CZ"/>
        </w:rPr>
        <w:t>od ekonomické nestability p</w:t>
      </w:r>
      <w:r w:rsidR="00054CEA">
        <w:rPr>
          <w:rFonts w:ascii="BNPP Sans Light" w:hAnsi="BNPP Sans Light"/>
          <w:b/>
          <w:bCs/>
          <w:szCs w:val="24"/>
          <w:lang w:val="cs-CZ"/>
        </w:rPr>
        <w:t>řes</w:t>
      </w:r>
      <w:r w:rsidRPr="0043376F">
        <w:rPr>
          <w:rFonts w:ascii="BNPP Sans Light" w:hAnsi="BNPP Sans Light"/>
          <w:b/>
          <w:bCs/>
          <w:szCs w:val="24"/>
          <w:lang w:val="cs-CZ"/>
        </w:rPr>
        <w:t xml:space="preserve"> rostoucí výdaje domácností</w:t>
      </w:r>
      <w:r>
        <w:rPr>
          <w:rFonts w:ascii="BNPP Sans Light" w:hAnsi="BNPP Sans Light"/>
          <w:b/>
          <w:bCs/>
          <w:szCs w:val="24"/>
          <w:lang w:val="cs-CZ"/>
        </w:rPr>
        <w:t xml:space="preserve"> až po nedostatek kapacit bydlení</w:t>
      </w:r>
      <w:r w:rsidRPr="0043376F">
        <w:rPr>
          <w:rFonts w:ascii="BNPP Sans Light" w:hAnsi="BNPP Sans Light"/>
          <w:b/>
          <w:bCs/>
          <w:szCs w:val="24"/>
          <w:lang w:val="cs-CZ"/>
        </w:rPr>
        <w:t xml:space="preserve">. </w:t>
      </w:r>
      <w:r>
        <w:rPr>
          <w:rFonts w:ascii="BNPP Sans Light" w:hAnsi="BNPP Sans Light"/>
          <w:b/>
          <w:bCs/>
          <w:szCs w:val="24"/>
          <w:lang w:val="cs-CZ"/>
        </w:rPr>
        <w:t xml:space="preserve">Podle </w:t>
      </w:r>
      <w:r w:rsidRPr="0043376F">
        <w:rPr>
          <w:rFonts w:ascii="BNPP Sans Light" w:hAnsi="BNPP Sans Light"/>
          <w:b/>
          <w:bCs/>
          <w:szCs w:val="24"/>
          <w:lang w:val="cs-CZ"/>
        </w:rPr>
        <w:t xml:space="preserve">BNP Paribas </w:t>
      </w:r>
      <w:proofErr w:type="spellStart"/>
      <w:r w:rsidRPr="0043376F">
        <w:rPr>
          <w:rFonts w:ascii="BNPP Sans Light" w:hAnsi="BNPP Sans Light"/>
          <w:b/>
          <w:bCs/>
          <w:szCs w:val="24"/>
          <w:lang w:val="cs-CZ"/>
        </w:rPr>
        <w:t>Cardif</w:t>
      </w:r>
      <w:proofErr w:type="spellEnd"/>
      <w:r w:rsidRPr="0043376F">
        <w:rPr>
          <w:rFonts w:ascii="BNPP Sans Light" w:hAnsi="BNPP Sans Light"/>
          <w:b/>
          <w:bCs/>
          <w:szCs w:val="24"/>
          <w:lang w:val="cs-CZ"/>
        </w:rPr>
        <w:t xml:space="preserve"> index</w:t>
      </w:r>
      <w:r>
        <w:rPr>
          <w:rFonts w:ascii="BNPP Sans Light" w:hAnsi="BNPP Sans Light"/>
          <w:b/>
          <w:bCs/>
          <w:szCs w:val="24"/>
          <w:lang w:val="cs-CZ"/>
        </w:rPr>
        <w:t>u</w:t>
      </w:r>
      <w:r w:rsidRPr="0043376F">
        <w:rPr>
          <w:rFonts w:ascii="BNPP Sans Light" w:hAnsi="BNPP Sans Light"/>
          <w:b/>
          <w:bCs/>
          <w:szCs w:val="24"/>
          <w:lang w:val="cs-CZ"/>
        </w:rPr>
        <w:t xml:space="preserve"> jistoty</w:t>
      </w:r>
      <w:r>
        <w:rPr>
          <w:rFonts w:ascii="BNPP Sans Light" w:hAnsi="BNPP Sans Light"/>
          <w:b/>
          <w:bCs/>
          <w:szCs w:val="24"/>
          <w:lang w:val="cs-CZ"/>
        </w:rPr>
        <w:t xml:space="preserve"> </w:t>
      </w:r>
      <w:r w:rsidRPr="0043376F">
        <w:rPr>
          <w:rFonts w:ascii="BNPP Sans Light" w:hAnsi="BNPP Sans Light"/>
          <w:b/>
          <w:bCs/>
          <w:szCs w:val="24"/>
          <w:lang w:val="cs-CZ"/>
        </w:rPr>
        <w:t>se lidé cítí jistě, když mají finanční rezerv</w:t>
      </w:r>
      <w:r>
        <w:rPr>
          <w:rFonts w:ascii="BNPP Sans Light" w:hAnsi="BNPP Sans Light"/>
          <w:b/>
          <w:bCs/>
          <w:szCs w:val="24"/>
          <w:lang w:val="cs-CZ"/>
        </w:rPr>
        <w:t>u</w:t>
      </w:r>
      <w:r w:rsidRPr="0043376F">
        <w:rPr>
          <w:rFonts w:ascii="BNPP Sans Light" w:hAnsi="BNPP Sans Light"/>
          <w:b/>
          <w:bCs/>
          <w:szCs w:val="24"/>
          <w:lang w:val="cs-CZ"/>
        </w:rPr>
        <w:t>, pravidelný příjem</w:t>
      </w:r>
      <w:r w:rsidR="002D7307">
        <w:rPr>
          <w:rFonts w:ascii="BNPP Sans Light" w:hAnsi="BNPP Sans Light"/>
          <w:b/>
          <w:bCs/>
          <w:szCs w:val="24"/>
          <w:lang w:val="cs-CZ"/>
        </w:rPr>
        <w:t xml:space="preserve">, </w:t>
      </w:r>
      <w:r w:rsidRPr="0043376F">
        <w:rPr>
          <w:rFonts w:ascii="BNPP Sans Light" w:hAnsi="BNPP Sans Light"/>
          <w:b/>
          <w:bCs/>
          <w:szCs w:val="24"/>
          <w:lang w:val="cs-CZ"/>
        </w:rPr>
        <w:t>stabilní zaměstnání</w:t>
      </w:r>
      <w:r w:rsidR="002D7307">
        <w:rPr>
          <w:rFonts w:ascii="BNPP Sans Light" w:hAnsi="BNPP Sans Light"/>
          <w:b/>
          <w:bCs/>
          <w:szCs w:val="24"/>
          <w:lang w:val="cs-CZ"/>
        </w:rPr>
        <w:t xml:space="preserve"> a v neposlední řadě </w:t>
      </w:r>
      <w:r w:rsidR="00267A2A">
        <w:rPr>
          <w:rFonts w:ascii="BNPP Sans Light" w:hAnsi="BNPP Sans Light"/>
          <w:b/>
          <w:bCs/>
          <w:szCs w:val="24"/>
          <w:lang w:val="cs-CZ"/>
        </w:rPr>
        <w:t xml:space="preserve">i </w:t>
      </w:r>
      <w:r w:rsidR="002D7307">
        <w:rPr>
          <w:rFonts w:ascii="BNPP Sans Light" w:hAnsi="BNPP Sans Light"/>
          <w:b/>
          <w:bCs/>
          <w:szCs w:val="24"/>
          <w:lang w:val="cs-CZ"/>
        </w:rPr>
        <w:t>vlastní nemovitost</w:t>
      </w:r>
      <w:r w:rsidRPr="0043376F">
        <w:rPr>
          <w:rFonts w:ascii="BNPP Sans Light" w:hAnsi="BNPP Sans Light"/>
          <w:b/>
          <w:bCs/>
          <w:szCs w:val="24"/>
          <w:lang w:val="cs-CZ"/>
        </w:rPr>
        <w:t xml:space="preserve">. Realita je ale taková, že nečekané události mohou tyto </w:t>
      </w:r>
      <w:r w:rsidR="00267A2A">
        <w:rPr>
          <w:rFonts w:ascii="BNPP Sans Light" w:hAnsi="BNPP Sans Light"/>
          <w:b/>
          <w:bCs/>
          <w:szCs w:val="24"/>
          <w:lang w:val="cs-CZ"/>
        </w:rPr>
        <w:t>jistoty</w:t>
      </w:r>
      <w:r>
        <w:rPr>
          <w:rFonts w:ascii="BNPP Sans Light" w:hAnsi="BNPP Sans Light"/>
          <w:b/>
          <w:bCs/>
          <w:szCs w:val="24"/>
          <w:lang w:val="cs-CZ"/>
        </w:rPr>
        <w:t xml:space="preserve"> významně </w:t>
      </w:r>
      <w:r w:rsidRPr="0043376F">
        <w:rPr>
          <w:rFonts w:ascii="BNPP Sans Light" w:hAnsi="BNPP Sans Light"/>
          <w:b/>
          <w:bCs/>
          <w:szCs w:val="24"/>
          <w:lang w:val="cs-CZ"/>
        </w:rPr>
        <w:t>narušit.</w:t>
      </w:r>
      <w:r>
        <w:rPr>
          <w:rFonts w:ascii="BNPP Sans Light" w:hAnsi="BNPP Sans Light"/>
          <w:b/>
          <w:bCs/>
          <w:szCs w:val="24"/>
          <w:lang w:val="cs-CZ"/>
        </w:rPr>
        <w:t xml:space="preserve"> A právě na takové situace je potřeba být připraven</w:t>
      </w:r>
      <w:r w:rsidR="00267A2A">
        <w:rPr>
          <w:rFonts w:ascii="BNPP Sans Light" w:hAnsi="BNPP Sans Light"/>
          <w:b/>
          <w:bCs/>
          <w:szCs w:val="24"/>
          <w:lang w:val="cs-CZ"/>
        </w:rPr>
        <w:t xml:space="preserve"> – </w:t>
      </w:r>
      <w:r>
        <w:rPr>
          <w:rFonts w:ascii="BNPP Sans Light" w:hAnsi="BNPP Sans Light"/>
          <w:b/>
          <w:bCs/>
          <w:szCs w:val="24"/>
          <w:lang w:val="cs-CZ"/>
        </w:rPr>
        <w:t xml:space="preserve">odpovědí </w:t>
      </w:r>
      <w:r w:rsidR="00267A2A">
        <w:rPr>
          <w:rFonts w:ascii="BNPP Sans Light" w:hAnsi="BNPP Sans Light"/>
          <w:b/>
          <w:bCs/>
          <w:szCs w:val="24"/>
          <w:lang w:val="cs-CZ"/>
        </w:rPr>
        <w:t>je i</w:t>
      </w:r>
      <w:r w:rsidRPr="0043376F">
        <w:rPr>
          <w:rFonts w:ascii="BNPP Sans Light" w:hAnsi="BNPP Sans Light"/>
          <w:b/>
          <w:bCs/>
          <w:szCs w:val="24"/>
          <w:lang w:val="cs-CZ"/>
        </w:rPr>
        <w:t xml:space="preserve"> správně zvolené pojištění.</w:t>
      </w:r>
    </w:p>
    <w:p w14:paraId="7933697C" w14:textId="77777777" w:rsidR="0043376F" w:rsidRDefault="0043376F" w:rsidP="003D00CD">
      <w:pPr>
        <w:autoSpaceDE w:val="0"/>
        <w:autoSpaceDN w:val="0"/>
        <w:adjustRightInd w:val="0"/>
        <w:spacing w:line="276" w:lineRule="auto"/>
        <w:rPr>
          <w:rFonts w:ascii="Segoe UI Emoji" w:hAnsi="Segoe UI Emoji" w:cs="Segoe UI Emoji"/>
          <w:b/>
          <w:bCs/>
          <w:szCs w:val="24"/>
          <w:lang w:val="cs-CZ"/>
        </w:rPr>
      </w:pPr>
    </w:p>
    <w:p w14:paraId="3C27D72A" w14:textId="788AA21D" w:rsidR="0043376F" w:rsidRPr="00267A2A" w:rsidRDefault="002D7307" w:rsidP="003D00CD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  <w:r w:rsidRPr="00267A2A">
        <w:rPr>
          <w:rFonts w:ascii="BNPP Sans Light" w:hAnsi="BNPP Sans Light"/>
          <w:szCs w:val="24"/>
          <w:lang w:val="cs-CZ"/>
        </w:rPr>
        <w:t>Pro mnoho lidí je pořízení vlastního bydlení důležitým životním krokem. Z</w:t>
      </w:r>
      <w:r w:rsidR="006C4F27" w:rsidRPr="00267A2A">
        <w:rPr>
          <w:rFonts w:ascii="BNPP Sans Light" w:hAnsi="BNPP Sans Light"/>
          <w:szCs w:val="24"/>
          <w:lang w:val="cs-CZ"/>
        </w:rPr>
        <w:t> </w:t>
      </w:r>
      <w:r w:rsidR="0043376F" w:rsidRPr="00267A2A">
        <w:rPr>
          <w:rFonts w:ascii="BNPP Sans Light" w:hAnsi="BNPP Sans Light"/>
          <w:szCs w:val="24"/>
          <w:lang w:val="cs-CZ"/>
        </w:rPr>
        <w:t>BNP</w:t>
      </w:r>
      <w:r w:rsidR="006C4F27" w:rsidRPr="00267A2A">
        <w:rPr>
          <w:rFonts w:ascii="BNPP Sans Light" w:hAnsi="BNPP Sans Light"/>
          <w:szCs w:val="24"/>
          <w:lang w:val="cs-CZ"/>
        </w:rPr>
        <w:t xml:space="preserve"> Paribas </w:t>
      </w:r>
      <w:proofErr w:type="spellStart"/>
      <w:r w:rsidR="006C4F27" w:rsidRPr="00267A2A">
        <w:rPr>
          <w:rFonts w:ascii="BNPP Sans Light" w:hAnsi="BNPP Sans Light"/>
          <w:szCs w:val="24"/>
          <w:lang w:val="cs-CZ"/>
        </w:rPr>
        <w:t>Cardif</w:t>
      </w:r>
      <w:proofErr w:type="spellEnd"/>
      <w:r w:rsidR="0043376F" w:rsidRPr="00267A2A">
        <w:rPr>
          <w:rFonts w:ascii="BNPP Sans Light" w:hAnsi="BNPP Sans Light"/>
          <w:szCs w:val="24"/>
          <w:lang w:val="cs-CZ"/>
        </w:rPr>
        <w:t xml:space="preserve"> </w:t>
      </w:r>
      <w:r w:rsidR="006C4F27" w:rsidRPr="00267A2A">
        <w:rPr>
          <w:rFonts w:ascii="BNPP Sans Light" w:hAnsi="BNPP Sans Light"/>
          <w:szCs w:val="24"/>
          <w:lang w:val="cs-CZ"/>
        </w:rPr>
        <w:t>i</w:t>
      </w:r>
      <w:r w:rsidR="0043376F" w:rsidRPr="00267A2A">
        <w:rPr>
          <w:rFonts w:ascii="BNPP Sans Light" w:hAnsi="BNPP Sans Light"/>
          <w:szCs w:val="24"/>
          <w:lang w:val="cs-CZ"/>
        </w:rPr>
        <w:t>ndexu</w:t>
      </w:r>
      <w:r w:rsidR="006C4F27" w:rsidRPr="00267A2A">
        <w:rPr>
          <w:rFonts w:ascii="BNPP Sans Light" w:hAnsi="BNPP Sans Light"/>
          <w:szCs w:val="24"/>
          <w:lang w:val="cs-CZ"/>
        </w:rPr>
        <w:t xml:space="preserve"> jistoty</w:t>
      </w:r>
      <w:r w:rsidR="0043376F" w:rsidRPr="00267A2A">
        <w:rPr>
          <w:rFonts w:ascii="BNPP Sans Light" w:hAnsi="BNPP Sans Light"/>
          <w:szCs w:val="24"/>
          <w:lang w:val="cs-CZ"/>
        </w:rPr>
        <w:t xml:space="preserve"> vyplývá, že až 46 % Čechů plánuje během </w:t>
      </w:r>
      <w:r w:rsidR="00267A2A">
        <w:rPr>
          <w:rFonts w:ascii="BNPP Sans Light" w:hAnsi="BNPP Sans Light"/>
          <w:szCs w:val="24"/>
          <w:lang w:val="cs-CZ"/>
        </w:rPr>
        <w:t xml:space="preserve">následujících </w:t>
      </w:r>
      <w:r w:rsidR="0043376F" w:rsidRPr="00267A2A">
        <w:rPr>
          <w:rFonts w:ascii="BNPP Sans Light" w:hAnsi="BNPP Sans Light"/>
          <w:szCs w:val="24"/>
          <w:lang w:val="cs-CZ"/>
        </w:rPr>
        <w:t xml:space="preserve">pěti let koupi nebo rekonstrukci nemovitosti. Nejčastěji chtějí investovat do vlastního domu, </w:t>
      </w:r>
      <w:r w:rsidR="003A29C5">
        <w:rPr>
          <w:rFonts w:ascii="BNPP Sans Light" w:hAnsi="BNPP Sans Light"/>
          <w:szCs w:val="24"/>
          <w:lang w:val="cs-CZ"/>
        </w:rPr>
        <w:t xml:space="preserve">do </w:t>
      </w:r>
      <w:r w:rsidR="0043376F" w:rsidRPr="00267A2A">
        <w:rPr>
          <w:rFonts w:ascii="BNPP Sans Light" w:hAnsi="BNPP Sans Light"/>
          <w:szCs w:val="24"/>
          <w:lang w:val="cs-CZ"/>
        </w:rPr>
        <w:t xml:space="preserve">úprav za účelem úspor energie nebo </w:t>
      </w:r>
      <w:r w:rsidR="003A29C5">
        <w:rPr>
          <w:rFonts w:ascii="BNPP Sans Light" w:hAnsi="BNPP Sans Light"/>
          <w:szCs w:val="24"/>
          <w:lang w:val="cs-CZ"/>
        </w:rPr>
        <w:t xml:space="preserve">do </w:t>
      </w:r>
      <w:r w:rsidR="0043376F" w:rsidRPr="00267A2A">
        <w:rPr>
          <w:rFonts w:ascii="BNPP Sans Light" w:hAnsi="BNPP Sans Light"/>
          <w:szCs w:val="24"/>
          <w:lang w:val="cs-CZ"/>
        </w:rPr>
        <w:t>rekonstrukce bytu. Zhruba polovina lidí tuto investici plánuje pokrýt z úspor, druhá pak hypotékou nebo jiným úvěrem.</w:t>
      </w:r>
      <w:r w:rsidR="00267A2A">
        <w:rPr>
          <w:rFonts w:ascii="BNPP Sans Light" w:hAnsi="BNPP Sans Light"/>
          <w:szCs w:val="24"/>
          <w:lang w:val="cs-CZ"/>
        </w:rPr>
        <w:t xml:space="preserve"> </w:t>
      </w:r>
      <w:r w:rsidR="0043376F" w:rsidRPr="00267A2A">
        <w:rPr>
          <w:rFonts w:ascii="BNPP Sans Light" w:hAnsi="BNPP Sans Light"/>
          <w:szCs w:val="24"/>
          <w:lang w:val="cs-CZ"/>
        </w:rPr>
        <w:t xml:space="preserve">Přestože </w:t>
      </w:r>
      <w:r w:rsidR="003A29C5">
        <w:rPr>
          <w:rFonts w:ascii="BNPP Sans Light" w:hAnsi="BNPP Sans Light"/>
          <w:szCs w:val="24"/>
          <w:lang w:val="cs-CZ"/>
        </w:rPr>
        <w:t xml:space="preserve">se </w:t>
      </w:r>
      <w:r w:rsidR="0043376F" w:rsidRPr="00267A2A">
        <w:rPr>
          <w:rFonts w:ascii="BNPP Sans Light" w:hAnsi="BNPP Sans Light"/>
          <w:szCs w:val="24"/>
          <w:lang w:val="cs-CZ"/>
        </w:rPr>
        <w:t xml:space="preserve">často </w:t>
      </w:r>
      <w:r w:rsidR="003A29C5">
        <w:rPr>
          <w:rFonts w:ascii="BNPP Sans Light" w:hAnsi="BNPP Sans Light"/>
          <w:szCs w:val="24"/>
          <w:lang w:val="cs-CZ"/>
        </w:rPr>
        <w:t xml:space="preserve">jedná </w:t>
      </w:r>
      <w:r w:rsidR="0043376F" w:rsidRPr="00267A2A">
        <w:rPr>
          <w:rFonts w:ascii="BNPP Sans Light" w:hAnsi="BNPP Sans Light"/>
          <w:szCs w:val="24"/>
          <w:lang w:val="cs-CZ"/>
        </w:rPr>
        <w:t>o největší investici v životě, pojištění domácnosti má sjednáno jen 51 % lidí, a</w:t>
      </w:r>
      <w:r w:rsidR="003A29C5">
        <w:rPr>
          <w:rFonts w:ascii="BNPP Sans Light" w:hAnsi="BNPP Sans Light"/>
          <w:szCs w:val="24"/>
          <w:lang w:val="cs-CZ"/>
        </w:rPr>
        <w:t> </w:t>
      </w:r>
      <w:r w:rsidR="0043376F" w:rsidRPr="00267A2A">
        <w:rPr>
          <w:rFonts w:ascii="BNPP Sans Light" w:hAnsi="BNPP Sans Light"/>
          <w:szCs w:val="24"/>
          <w:lang w:val="cs-CZ"/>
        </w:rPr>
        <w:t>to je nejnižší hodnota za poslední tři roky</w:t>
      </w:r>
      <w:r w:rsidR="006C4F27" w:rsidRPr="00267A2A">
        <w:rPr>
          <w:rFonts w:ascii="BNPP Sans Light" w:hAnsi="BNPP Sans Light"/>
          <w:szCs w:val="24"/>
          <w:lang w:val="cs-CZ"/>
        </w:rPr>
        <w:t>.</w:t>
      </w:r>
      <w:r w:rsidR="0043376F" w:rsidRPr="00267A2A">
        <w:rPr>
          <w:rFonts w:ascii="BNPP Sans Light" w:hAnsi="BNPP Sans Light"/>
          <w:szCs w:val="24"/>
          <w:lang w:val="cs-CZ"/>
        </w:rPr>
        <w:t xml:space="preserve"> Domácnosti se tak stávají zranitelnější vůči požárům, krádežím, povodním či technickým poruchám. To může ohrozit nejen majetek, ale i psychickou pohodu celé rodiny.</w:t>
      </w:r>
    </w:p>
    <w:p w14:paraId="07F23047" w14:textId="77777777" w:rsidR="0043376F" w:rsidRPr="00267A2A" w:rsidRDefault="0043376F" w:rsidP="003D00CD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</w:p>
    <w:p w14:paraId="126EA2A0" w14:textId="7C725F9D" w:rsidR="003D00CD" w:rsidRDefault="0043376F" w:rsidP="003D00CD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  <w:r w:rsidRPr="00267A2A">
        <w:rPr>
          <w:rFonts w:ascii="BNPP Sans Light" w:hAnsi="BNPP Sans Light"/>
          <w:szCs w:val="24"/>
          <w:lang w:val="cs-CZ"/>
        </w:rPr>
        <w:t xml:space="preserve">Pokud plánujete </w:t>
      </w:r>
      <w:r w:rsidR="003D00CD">
        <w:rPr>
          <w:rFonts w:ascii="BNPP Sans Light" w:hAnsi="BNPP Sans Light"/>
          <w:szCs w:val="24"/>
          <w:lang w:val="cs-CZ"/>
        </w:rPr>
        <w:t xml:space="preserve">investici do </w:t>
      </w:r>
      <w:r w:rsidRPr="00267A2A">
        <w:rPr>
          <w:rFonts w:ascii="BNPP Sans Light" w:hAnsi="BNPP Sans Light"/>
          <w:szCs w:val="24"/>
          <w:lang w:val="cs-CZ"/>
        </w:rPr>
        <w:t>bydlení, myslete na pojištění</w:t>
      </w:r>
      <w:r w:rsidR="003D00CD">
        <w:rPr>
          <w:rFonts w:ascii="BNPP Sans Light" w:hAnsi="BNPP Sans Light"/>
          <w:szCs w:val="24"/>
          <w:lang w:val="cs-CZ"/>
        </w:rPr>
        <w:t xml:space="preserve">, které jistí záda </w:t>
      </w:r>
      <w:r w:rsidR="00267A2A">
        <w:rPr>
          <w:rFonts w:ascii="BNPP Sans Light" w:hAnsi="BNPP Sans Light"/>
          <w:szCs w:val="24"/>
          <w:lang w:val="cs-CZ"/>
        </w:rPr>
        <w:t xml:space="preserve">vaší </w:t>
      </w:r>
      <w:r w:rsidRPr="00267A2A">
        <w:rPr>
          <w:rFonts w:ascii="BNPP Sans Light" w:hAnsi="BNPP Sans Light"/>
          <w:szCs w:val="24"/>
          <w:lang w:val="cs-CZ"/>
        </w:rPr>
        <w:t>domácnost</w:t>
      </w:r>
      <w:r w:rsidR="003D00CD">
        <w:rPr>
          <w:rFonts w:ascii="BNPP Sans Light" w:hAnsi="BNPP Sans Light"/>
          <w:szCs w:val="24"/>
          <w:lang w:val="cs-CZ"/>
        </w:rPr>
        <w:t>i i vám</w:t>
      </w:r>
      <w:r w:rsidR="00FE2321">
        <w:rPr>
          <w:rFonts w:ascii="BNPP Sans Light" w:hAnsi="BNPP Sans Light"/>
          <w:szCs w:val="24"/>
          <w:lang w:val="cs-CZ"/>
        </w:rPr>
        <w:t>,</w:t>
      </w:r>
      <w:r w:rsidRPr="00267A2A">
        <w:rPr>
          <w:rFonts w:ascii="BNPP Sans Light" w:hAnsi="BNPP Sans Light"/>
          <w:szCs w:val="24"/>
          <w:lang w:val="cs-CZ"/>
        </w:rPr>
        <w:t xml:space="preserve"> už při podpisu smlouvy. Chr</w:t>
      </w:r>
      <w:r w:rsidR="00267A2A" w:rsidRPr="00267A2A">
        <w:rPr>
          <w:rFonts w:ascii="BNPP Sans Light" w:hAnsi="BNPP Sans Light"/>
          <w:szCs w:val="24"/>
          <w:lang w:val="cs-CZ"/>
        </w:rPr>
        <w:t>áníte tak</w:t>
      </w:r>
      <w:r w:rsidRPr="00267A2A">
        <w:rPr>
          <w:rFonts w:ascii="BNPP Sans Light" w:hAnsi="BNPP Sans Light"/>
          <w:szCs w:val="24"/>
          <w:lang w:val="cs-CZ"/>
        </w:rPr>
        <w:t xml:space="preserve"> nejen zdi, ale i vše uvnitř</w:t>
      </w:r>
      <w:r w:rsidR="00FE2321">
        <w:rPr>
          <w:rFonts w:ascii="BNPP Sans Light" w:hAnsi="BNPP Sans Light"/>
          <w:szCs w:val="24"/>
          <w:lang w:val="cs-CZ"/>
        </w:rPr>
        <w:t>:</w:t>
      </w:r>
      <w:r w:rsidR="000B5E89" w:rsidRPr="00267A2A">
        <w:rPr>
          <w:rFonts w:ascii="BNPP Sans Light" w:hAnsi="BNPP Sans Light"/>
          <w:szCs w:val="24"/>
          <w:lang w:val="cs-CZ"/>
        </w:rPr>
        <w:t xml:space="preserve"> </w:t>
      </w:r>
      <w:r w:rsidRPr="00267A2A">
        <w:rPr>
          <w:rFonts w:ascii="BNPP Sans Light" w:hAnsi="BNPP Sans Light"/>
          <w:szCs w:val="24"/>
          <w:lang w:val="cs-CZ"/>
        </w:rPr>
        <w:t xml:space="preserve">vaše úspory, vybavení, a nakonec </w:t>
      </w:r>
      <w:r w:rsidR="000B5E89" w:rsidRPr="00267A2A">
        <w:rPr>
          <w:rFonts w:ascii="BNPP Sans Light" w:hAnsi="BNPP Sans Light"/>
          <w:szCs w:val="24"/>
          <w:lang w:val="cs-CZ"/>
        </w:rPr>
        <w:t xml:space="preserve">také </w:t>
      </w:r>
      <w:r w:rsidRPr="00267A2A">
        <w:rPr>
          <w:rFonts w:ascii="BNPP Sans Light" w:hAnsi="BNPP Sans Light"/>
          <w:szCs w:val="24"/>
          <w:lang w:val="cs-CZ"/>
        </w:rPr>
        <w:t xml:space="preserve">vaše klidné spaní. </w:t>
      </w:r>
      <w:r w:rsidR="00FE2321">
        <w:rPr>
          <w:rFonts w:ascii="BNPP Sans Light" w:hAnsi="BNPP Sans Light"/>
          <w:szCs w:val="24"/>
          <w:lang w:val="cs-CZ"/>
        </w:rPr>
        <w:t xml:space="preserve">Podle BNP Paribas </w:t>
      </w:r>
      <w:proofErr w:type="spellStart"/>
      <w:r w:rsidR="00FE2321">
        <w:rPr>
          <w:rFonts w:ascii="BNPP Sans Light" w:hAnsi="BNPP Sans Light"/>
          <w:szCs w:val="24"/>
          <w:lang w:val="cs-CZ"/>
        </w:rPr>
        <w:t>Cardif</w:t>
      </w:r>
      <w:proofErr w:type="spellEnd"/>
      <w:r w:rsidR="00FE2321">
        <w:rPr>
          <w:rFonts w:ascii="BNPP Sans Light" w:hAnsi="BNPP Sans Light"/>
          <w:szCs w:val="24"/>
          <w:lang w:val="cs-CZ"/>
        </w:rPr>
        <w:t xml:space="preserve"> indexu jistoty plánuje z</w:t>
      </w:r>
      <w:r w:rsidR="003D00CD">
        <w:rPr>
          <w:rFonts w:ascii="BNPP Sans Light" w:hAnsi="BNPP Sans Light"/>
          <w:szCs w:val="24"/>
          <w:lang w:val="cs-CZ"/>
        </w:rPr>
        <w:t> těch, k</w:t>
      </w:r>
      <w:r w:rsidR="00FE2321">
        <w:rPr>
          <w:rFonts w:ascii="BNPP Sans Light" w:hAnsi="BNPP Sans Light"/>
          <w:szCs w:val="24"/>
          <w:lang w:val="cs-CZ"/>
        </w:rPr>
        <w:t>teří</w:t>
      </w:r>
      <w:r w:rsidR="003D00CD">
        <w:rPr>
          <w:rFonts w:ascii="BNPP Sans Light" w:hAnsi="BNPP Sans Light"/>
          <w:szCs w:val="24"/>
          <w:lang w:val="cs-CZ"/>
        </w:rPr>
        <w:t xml:space="preserve"> ch</w:t>
      </w:r>
      <w:r w:rsidR="00FE2321">
        <w:rPr>
          <w:rFonts w:ascii="BNPP Sans Light" w:hAnsi="BNPP Sans Light"/>
          <w:szCs w:val="24"/>
          <w:lang w:val="cs-CZ"/>
        </w:rPr>
        <w:t>tějí</w:t>
      </w:r>
      <w:r w:rsidR="003D00CD">
        <w:rPr>
          <w:rFonts w:ascii="BNPP Sans Light" w:hAnsi="BNPP Sans Light"/>
          <w:szCs w:val="24"/>
          <w:lang w:val="cs-CZ"/>
        </w:rPr>
        <w:t xml:space="preserve"> v příštích letech do bydlení</w:t>
      </w:r>
      <w:r w:rsidR="00FE2321">
        <w:rPr>
          <w:rFonts w:ascii="BNPP Sans Light" w:hAnsi="BNPP Sans Light"/>
          <w:szCs w:val="24"/>
          <w:lang w:val="cs-CZ"/>
        </w:rPr>
        <w:t xml:space="preserve"> investovat</w:t>
      </w:r>
      <w:r w:rsidR="003D00CD">
        <w:rPr>
          <w:rFonts w:ascii="BNPP Sans Light" w:hAnsi="BNPP Sans Light"/>
          <w:szCs w:val="24"/>
          <w:lang w:val="cs-CZ"/>
        </w:rPr>
        <w:t xml:space="preserve">, </w:t>
      </w:r>
      <w:r w:rsidR="00FE2321">
        <w:rPr>
          <w:rFonts w:ascii="BNPP Sans Light" w:hAnsi="BNPP Sans Light"/>
          <w:szCs w:val="24"/>
          <w:lang w:val="cs-CZ"/>
        </w:rPr>
        <w:t xml:space="preserve">jen </w:t>
      </w:r>
      <w:r w:rsidR="003D00CD">
        <w:rPr>
          <w:rFonts w:ascii="BNPP Sans Light" w:hAnsi="BNPP Sans Light"/>
          <w:szCs w:val="24"/>
          <w:lang w:val="cs-CZ"/>
        </w:rPr>
        <w:t xml:space="preserve">asi polovina (52 %) využít půjčku či hypotéku. </w:t>
      </w:r>
      <w:r w:rsidR="00FE2321">
        <w:rPr>
          <w:rFonts w:ascii="BNPP Sans Light" w:hAnsi="BNPP Sans Light"/>
          <w:szCs w:val="24"/>
          <w:lang w:val="cs-CZ"/>
        </w:rPr>
        <w:t>P</w:t>
      </w:r>
      <w:r w:rsidRPr="00267A2A">
        <w:rPr>
          <w:rFonts w:ascii="BNPP Sans Light" w:hAnsi="BNPP Sans Light"/>
          <w:szCs w:val="24"/>
          <w:lang w:val="cs-CZ"/>
        </w:rPr>
        <w:t xml:space="preserve">ouze </w:t>
      </w:r>
      <w:r w:rsidR="002D7307" w:rsidRPr="00267A2A">
        <w:rPr>
          <w:rFonts w:ascii="BNPP Sans Light" w:hAnsi="BNPP Sans Light"/>
          <w:szCs w:val="24"/>
          <w:lang w:val="cs-CZ"/>
        </w:rPr>
        <w:t>slabá čtvrtina</w:t>
      </w:r>
      <w:r w:rsidR="00FE2321">
        <w:rPr>
          <w:rFonts w:ascii="BNPP Sans Light" w:hAnsi="BNPP Sans Light"/>
          <w:szCs w:val="24"/>
          <w:lang w:val="cs-CZ"/>
        </w:rPr>
        <w:t xml:space="preserve"> </w:t>
      </w:r>
      <w:r w:rsidR="00FE2321" w:rsidRPr="00267A2A">
        <w:rPr>
          <w:rFonts w:ascii="BNPP Sans Light" w:hAnsi="BNPP Sans Light"/>
          <w:szCs w:val="24"/>
          <w:lang w:val="cs-CZ"/>
        </w:rPr>
        <w:t>(23 %)</w:t>
      </w:r>
      <w:r w:rsidR="00FE2321">
        <w:rPr>
          <w:rFonts w:ascii="BNPP Sans Light" w:hAnsi="BNPP Sans Light"/>
          <w:szCs w:val="24"/>
          <w:lang w:val="cs-CZ"/>
        </w:rPr>
        <w:t xml:space="preserve"> </w:t>
      </w:r>
      <w:r w:rsidR="0085395B">
        <w:rPr>
          <w:rFonts w:ascii="BNPP Sans Light" w:hAnsi="BNPP Sans Light"/>
          <w:szCs w:val="24"/>
          <w:lang w:val="cs-CZ"/>
        </w:rPr>
        <w:t xml:space="preserve">Čechů, kteří hypotéku mají, </w:t>
      </w:r>
      <w:r w:rsidRPr="00267A2A">
        <w:rPr>
          <w:rFonts w:ascii="BNPP Sans Light" w:hAnsi="BNPP Sans Light"/>
          <w:szCs w:val="24"/>
          <w:lang w:val="cs-CZ"/>
        </w:rPr>
        <w:t xml:space="preserve">má </w:t>
      </w:r>
      <w:r w:rsidR="0085395B">
        <w:rPr>
          <w:rFonts w:ascii="BNPP Sans Light" w:hAnsi="BNPP Sans Light"/>
          <w:szCs w:val="24"/>
          <w:lang w:val="cs-CZ"/>
        </w:rPr>
        <w:t xml:space="preserve">zároveň </w:t>
      </w:r>
      <w:r w:rsidRPr="00267A2A">
        <w:rPr>
          <w:rFonts w:ascii="BNPP Sans Light" w:hAnsi="BNPP Sans Light"/>
          <w:szCs w:val="24"/>
          <w:lang w:val="cs-CZ"/>
        </w:rPr>
        <w:t>sjednáno</w:t>
      </w:r>
      <w:r w:rsidR="0085395B">
        <w:rPr>
          <w:rFonts w:ascii="BNPP Sans Light" w:hAnsi="BNPP Sans Light"/>
          <w:szCs w:val="24"/>
          <w:lang w:val="cs-CZ"/>
        </w:rPr>
        <w:t xml:space="preserve"> i</w:t>
      </w:r>
      <w:r w:rsidRPr="00267A2A">
        <w:rPr>
          <w:rFonts w:ascii="BNPP Sans Light" w:hAnsi="BNPP Sans Light"/>
          <w:szCs w:val="24"/>
          <w:lang w:val="cs-CZ"/>
        </w:rPr>
        <w:t xml:space="preserve"> pojištění schopnosti splácet</w:t>
      </w:r>
      <w:r w:rsidR="003D00CD">
        <w:rPr>
          <w:rFonts w:ascii="BNPP Sans Light" w:hAnsi="BNPP Sans Light"/>
          <w:szCs w:val="24"/>
          <w:lang w:val="cs-CZ"/>
        </w:rPr>
        <w:t xml:space="preserve"> hypotéku, i když právě ta je tím nejčastějším způsobem financování – v dalších pěti letech díky ní chce </w:t>
      </w:r>
      <w:r w:rsidR="00FE2321">
        <w:rPr>
          <w:rFonts w:ascii="BNPP Sans Light" w:hAnsi="BNPP Sans Light"/>
          <w:szCs w:val="24"/>
          <w:lang w:val="cs-CZ"/>
        </w:rPr>
        <w:t>zaplatit</w:t>
      </w:r>
      <w:r w:rsidR="003D00CD">
        <w:rPr>
          <w:rFonts w:ascii="BNPP Sans Light" w:hAnsi="BNPP Sans Light"/>
          <w:szCs w:val="24"/>
          <w:lang w:val="cs-CZ"/>
        </w:rPr>
        <w:t xml:space="preserve"> rekonstrukci nebo koupi nemovitosti 36 % Čechů.</w:t>
      </w:r>
    </w:p>
    <w:p w14:paraId="6CD87969" w14:textId="77777777" w:rsidR="003D00CD" w:rsidRDefault="003D00CD" w:rsidP="003D00CD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</w:p>
    <w:p w14:paraId="16ECCF63" w14:textId="36B64EEF" w:rsidR="0043376F" w:rsidRPr="0043376F" w:rsidRDefault="0043376F" w:rsidP="003D00CD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  <w:r w:rsidRPr="00267A2A">
        <w:rPr>
          <w:rFonts w:ascii="BNPP Sans Light" w:hAnsi="BNPP Sans Light"/>
          <w:szCs w:val="24"/>
          <w:lang w:val="cs-CZ"/>
        </w:rPr>
        <w:t>Přitom ztráta příjmu</w:t>
      </w:r>
      <w:r w:rsidR="000B5E89" w:rsidRPr="00267A2A">
        <w:rPr>
          <w:rFonts w:ascii="BNPP Sans Light" w:hAnsi="BNPP Sans Light"/>
          <w:szCs w:val="24"/>
          <w:lang w:val="cs-CZ"/>
        </w:rPr>
        <w:t>, která nast</w:t>
      </w:r>
      <w:r w:rsidR="00F80D40">
        <w:rPr>
          <w:rFonts w:ascii="BNPP Sans Light" w:hAnsi="BNPP Sans Light"/>
          <w:szCs w:val="24"/>
          <w:lang w:val="cs-CZ"/>
        </w:rPr>
        <w:t>ává</w:t>
      </w:r>
      <w:r w:rsidR="000B5E89" w:rsidRPr="00267A2A">
        <w:rPr>
          <w:rFonts w:ascii="BNPP Sans Light" w:hAnsi="BNPP Sans Light"/>
          <w:szCs w:val="24"/>
          <w:lang w:val="cs-CZ"/>
        </w:rPr>
        <w:t xml:space="preserve"> z důvodu </w:t>
      </w:r>
      <w:r w:rsidRPr="00267A2A">
        <w:rPr>
          <w:rFonts w:ascii="BNPP Sans Light" w:hAnsi="BNPP Sans Light"/>
          <w:szCs w:val="24"/>
          <w:lang w:val="cs-CZ"/>
        </w:rPr>
        <w:t>nemoci, úrazu či výpovědi</w:t>
      </w:r>
      <w:r w:rsidR="00B13EC0">
        <w:rPr>
          <w:rFonts w:ascii="BNPP Sans Light" w:hAnsi="BNPP Sans Light"/>
          <w:szCs w:val="24"/>
          <w:lang w:val="cs-CZ"/>
        </w:rPr>
        <w:t>,</w:t>
      </w:r>
      <w:r w:rsidRPr="00267A2A">
        <w:rPr>
          <w:rFonts w:ascii="BNPP Sans Light" w:hAnsi="BNPP Sans Light"/>
          <w:szCs w:val="24"/>
          <w:lang w:val="cs-CZ"/>
        </w:rPr>
        <w:t xml:space="preserve"> může znamenat neschopnost splácet. A bez ochrany před těmito riziky může snadno dojít až ke ztrátě domova.</w:t>
      </w:r>
      <w:r w:rsidR="000B5E89" w:rsidRPr="00267A2A">
        <w:rPr>
          <w:rFonts w:ascii="BNPP Sans Light" w:hAnsi="BNPP Sans Light"/>
          <w:szCs w:val="24"/>
          <w:lang w:val="cs-CZ"/>
        </w:rPr>
        <w:t xml:space="preserve"> To jsou bohužel smutná fakta. </w:t>
      </w:r>
      <w:r w:rsidR="001D04F1" w:rsidRPr="00267A2A">
        <w:rPr>
          <w:rFonts w:ascii="BNPP Sans Light" w:hAnsi="BNPP Sans Light"/>
          <w:szCs w:val="24"/>
          <w:lang w:val="cs-CZ"/>
        </w:rPr>
        <w:t xml:space="preserve">Avšak na podobné situace je možné se připravit. Pojištění schopnosti splácet </w:t>
      </w:r>
      <w:r w:rsidR="00FE2321">
        <w:rPr>
          <w:rFonts w:ascii="BNPP Sans Light" w:hAnsi="BNPP Sans Light"/>
          <w:szCs w:val="24"/>
          <w:lang w:val="cs-CZ"/>
        </w:rPr>
        <w:t xml:space="preserve">od </w:t>
      </w:r>
      <w:r w:rsidR="001D04F1" w:rsidRPr="00267A2A">
        <w:rPr>
          <w:rFonts w:ascii="BNPP Sans Light" w:hAnsi="BNPP Sans Light"/>
          <w:szCs w:val="24"/>
          <w:lang w:val="cs-CZ"/>
        </w:rPr>
        <w:t xml:space="preserve">BNP Paribas </w:t>
      </w:r>
      <w:proofErr w:type="spellStart"/>
      <w:r w:rsidR="001D04F1" w:rsidRPr="00267A2A">
        <w:rPr>
          <w:rFonts w:ascii="BNPP Sans Light" w:hAnsi="BNPP Sans Light"/>
          <w:szCs w:val="24"/>
          <w:lang w:val="cs-CZ"/>
        </w:rPr>
        <w:t>Cardif</w:t>
      </w:r>
      <w:proofErr w:type="spellEnd"/>
      <w:r w:rsidR="001D04F1" w:rsidRPr="00267A2A">
        <w:rPr>
          <w:rFonts w:ascii="BNPP Sans Light" w:hAnsi="BNPP Sans Light"/>
          <w:szCs w:val="24"/>
          <w:lang w:val="cs-CZ"/>
        </w:rPr>
        <w:t xml:space="preserve"> Pojišťovny </w:t>
      </w:r>
      <w:r w:rsidR="00F80D40">
        <w:rPr>
          <w:rFonts w:ascii="BNPP Sans Light" w:hAnsi="BNPP Sans Light"/>
          <w:szCs w:val="24"/>
          <w:lang w:val="cs-CZ"/>
        </w:rPr>
        <w:t>lz</w:t>
      </w:r>
      <w:r w:rsidR="001D04F1" w:rsidRPr="00267A2A">
        <w:rPr>
          <w:rFonts w:ascii="BNPP Sans Light" w:hAnsi="BNPP Sans Light"/>
          <w:szCs w:val="24"/>
          <w:lang w:val="cs-CZ"/>
        </w:rPr>
        <w:t xml:space="preserve">e sjednat jednoduše, přímo v okamžiku </w:t>
      </w:r>
      <w:r w:rsidR="00267A2A" w:rsidRPr="00267A2A">
        <w:rPr>
          <w:rFonts w:ascii="BNPP Sans Light" w:hAnsi="BNPP Sans Light"/>
          <w:szCs w:val="24"/>
          <w:lang w:val="cs-CZ"/>
        </w:rPr>
        <w:t>sjednání</w:t>
      </w:r>
      <w:r w:rsidR="001D04F1" w:rsidRPr="00267A2A">
        <w:rPr>
          <w:rFonts w:ascii="BNPP Sans Light" w:hAnsi="BNPP Sans Light"/>
          <w:szCs w:val="24"/>
          <w:lang w:val="cs-CZ"/>
        </w:rPr>
        <w:t xml:space="preserve"> hypotéky či půjčky</w:t>
      </w:r>
      <w:r w:rsidR="00267A2A" w:rsidRPr="00267A2A">
        <w:rPr>
          <w:rFonts w:ascii="BNPP Sans Light" w:hAnsi="BNPP Sans Light"/>
          <w:szCs w:val="24"/>
          <w:lang w:val="cs-CZ"/>
        </w:rPr>
        <w:t>. P</w:t>
      </w:r>
      <w:r w:rsidR="001D04F1" w:rsidRPr="00267A2A">
        <w:rPr>
          <w:rFonts w:ascii="BNPP Sans Light" w:hAnsi="BNPP Sans Light"/>
          <w:szCs w:val="24"/>
          <w:lang w:val="cs-CZ"/>
        </w:rPr>
        <w:t>ojištění se vám automaticky přičítá k měsíční splátce, takže jeho platbu neřešíte samostatně a</w:t>
      </w:r>
      <w:r w:rsidR="00F80D40">
        <w:rPr>
          <w:rFonts w:ascii="BNPP Sans Light" w:hAnsi="BNPP Sans Light"/>
          <w:szCs w:val="24"/>
          <w:lang w:val="cs-CZ"/>
        </w:rPr>
        <w:t> </w:t>
      </w:r>
      <w:r w:rsidR="001D04F1" w:rsidRPr="00267A2A">
        <w:rPr>
          <w:rFonts w:ascii="BNPP Sans Light" w:hAnsi="BNPP Sans Light"/>
          <w:szCs w:val="24"/>
          <w:lang w:val="cs-CZ"/>
        </w:rPr>
        <w:t xml:space="preserve">máte vždy krytý závazek, i když dojde ke ztrátě příjmu nebo </w:t>
      </w:r>
      <w:r w:rsidR="00696FE8">
        <w:rPr>
          <w:rFonts w:ascii="BNPP Sans Light" w:hAnsi="BNPP Sans Light"/>
          <w:szCs w:val="24"/>
          <w:lang w:val="cs-CZ"/>
        </w:rPr>
        <w:t>k </w:t>
      </w:r>
      <w:r w:rsidR="001D04F1" w:rsidRPr="00267A2A">
        <w:rPr>
          <w:rFonts w:ascii="BNPP Sans Light" w:hAnsi="BNPP Sans Light"/>
          <w:szCs w:val="24"/>
          <w:lang w:val="cs-CZ"/>
        </w:rPr>
        <w:t xml:space="preserve">jiné nepříznivé události. V případě krizové situace </w:t>
      </w:r>
      <w:r w:rsidR="00267A2A" w:rsidRPr="00267A2A">
        <w:rPr>
          <w:rFonts w:ascii="BNPP Sans Light" w:hAnsi="BNPP Sans Light"/>
          <w:szCs w:val="24"/>
          <w:lang w:val="cs-CZ"/>
        </w:rPr>
        <w:t>si</w:t>
      </w:r>
      <w:r w:rsidR="001D04F1" w:rsidRPr="00267A2A">
        <w:rPr>
          <w:rFonts w:ascii="BNPP Sans Light" w:hAnsi="BNPP Sans Light"/>
          <w:szCs w:val="24"/>
          <w:lang w:val="cs-CZ"/>
        </w:rPr>
        <w:t xml:space="preserve"> pojišťovna převezme splácení hypotéky, čímž ochraňuje vaši finanční stabilitu.</w:t>
      </w:r>
      <w:r w:rsidR="001D04F1">
        <w:rPr>
          <w:rFonts w:ascii="BNPP Sans Light" w:hAnsi="BNPP Sans Light"/>
          <w:szCs w:val="24"/>
          <w:lang w:val="cs-CZ"/>
        </w:rPr>
        <w:t xml:space="preserve"> </w:t>
      </w:r>
    </w:p>
    <w:p w14:paraId="15DCD47F" w14:textId="77777777" w:rsidR="0043376F" w:rsidRPr="0043376F" w:rsidRDefault="0043376F" w:rsidP="003D00CD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</w:p>
    <w:p w14:paraId="77A9AB65" w14:textId="6E93C1BE" w:rsidR="0043376F" w:rsidRDefault="003E3FDA" w:rsidP="003D00CD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>P</w:t>
      </w:r>
      <w:r w:rsidR="0043376F" w:rsidRPr="0043376F">
        <w:rPr>
          <w:rFonts w:ascii="BNPP Sans Light" w:hAnsi="BNPP Sans Light"/>
          <w:szCs w:val="24"/>
          <w:lang w:val="cs-CZ"/>
        </w:rPr>
        <w:t>ojištění schopnosti splácet</w:t>
      </w:r>
      <w:r w:rsidR="009B4ED3">
        <w:rPr>
          <w:rFonts w:ascii="BNPP Sans Light" w:hAnsi="BNPP Sans Light"/>
          <w:szCs w:val="24"/>
          <w:lang w:val="cs-CZ"/>
        </w:rPr>
        <w:t xml:space="preserve"> od BNP Paribas </w:t>
      </w:r>
      <w:proofErr w:type="spellStart"/>
      <w:r w:rsidR="009B4ED3">
        <w:rPr>
          <w:rFonts w:ascii="BNPP Sans Light" w:hAnsi="BNPP Sans Light"/>
          <w:szCs w:val="24"/>
          <w:lang w:val="cs-CZ"/>
        </w:rPr>
        <w:t>Cardif</w:t>
      </w:r>
      <w:proofErr w:type="spellEnd"/>
      <w:r w:rsidR="009B4ED3">
        <w:rPr>
          <w:rFonts w:ascii="BNPP Sans Light" w:hAnsi="BNPP Sans Light"/>
          <w:szCs w:val="24"/>
          <w:lang w:val="cs-CZ"/>
        </w:rPr>
        <w:t xml:space="preserve"> Pojišťovny </w:t>
      </w:r>
      <w:r w:rsidR="0043376F" w:rsidRPr="0043376F">
        <w:rPr>
          <w:rFonts w:ascii="BNPP Sans Light" w:hAnsi="BNPP Sans Light"/>
          <w:szCs w:val="24"/>
          <w:lang w:val="cs-CZ"/>
        </w:rPr>
        <w:t>je jako bezpečnostní pás</w:t>
      </w:r>
      <w:r w:rsidR="00801AFE">
        <w:rPr>
          <w:rFonts w:ascii="BNPP Sans Light" w:hAnsi="BNPP Sans Light"/>
          <w:szCs w:val="24"/>
          <w:lang w:val="cs-CZ"/>
        </w:rPr>
        <w:t>:</w:t>
      </w:r>
      <w:r w:rsidR="009B4ED3">
        <w:rPr>
          <w:rFonts w:ascii="BNPP Sans Light" w:hAnsi="BNPP Sans Light"/>
          <w:szCs w:val="24"/>
          <w:lang w:val="cs-CZ"/>
        </w:rPr>
        <w:t xml:space="preserve"> </w:t>
      </w:r>
      <w:r w:rsidR="0043376F" w:rsidRPr="0043376F">
        <w:rPr>
          <w:rFonts w:ascii="BNPP Sans Light" w:hAnsi="BNPP Sans Light"/>
          <w:szCs w:val="24"/>
          <w:lang w:val="cs-CZ"/>
        </w:rPr>
        <w:t xml:space="preserve">většinu času ho nepotřebujete, ale když dojde </w:t>
      </w:r>
      <w:r w:rsidR="00B13EC0">
        <w:rPr>
          <w:rFonts w:ascii="BNPP Sans Light" w:hAnsi="BNPP Sans Light"/>
          <w:szCs w:val="24"/>
          <w:lang w:val="cs-CZ"/>
        </w:rPr>
        <w:t>k</w:t>
      </w:r>
      <w:r w:rsidR="00B13EC0" w:rsidRPr="0043376F">
        <w:rPr>
          <w:rFonts w:ascii="BNPP Sans Light" w:hAnsi="BNPP Sans Light"/>
          <w:szCs w:val="24"/>
          <w:lang w:val="cs-CZ"/>
        </w:rPr>
        <w:t xml:space="preserve"> </w:t>
      </w:r>
      <w:r w:rsidR="0043376F" w:rsidRPr="0043376F">
        <w:rPr>
          <w:rFonts w:ascii="BNPP Sans Light" w:hAnsi="BNPP Sans Light"/>
          <w:szCs w:val="24"/>
          <w:lang w:val="cs-CZ"/>
        </w:rPr>
        <w:t>problém</w:t>
      </w:r>
      <w:r w:rsidR="00B13EC0">
        <w:rPr>
          <w:rFonts w:ascii="BNPP Sans Light" w:hAnsi="BNPP Sans Light"/>
          <w:szCs w:val="24"/>
          <w:lang w:val="cs-CZ"/>
        </w:rPr>
        <w:t>u</w:t>
      </w:r>
      <w:r w:rsidR="0043376F" w:rsidRPr="0043376F">
        <w:rPr>
          <w:rFonts w:ascii="BNPP Sans Light" w:hAnsi="BNPP Sans Light"/>
          <w:szCs w:val="24"/>
          <w:lang w:val="cs-CZ"/>
        </w:rPr>
        <w:t>, může vá</w:t>
      </w:r>
      <w:r w:rsidR="00801AFE">
        <w:rPr>
          <w:rFonts w:ascii="BNPP Sans Light" w:hAnsi="BNPP Sans Light"/>
          <w:szCs w:val="24"/>
          <w:lang w:val="cs-CZ"/>
        </w:rPr>
        <w:t>s</w:t>
      </w:r>
      <w:r w:rsidR="0043376F" w:rsidRPr="0043376F">
        <w:rPr>
          <w:rFonts w:ascii="BNPP Sans Light" w:hAnsi="BNPP Sans Light"/>
          <w:szCs w:val="24"/>
          <w:lang w:val="cs-CZ"/>
        </w:rPr>
        <w:t xml:space="preserve"> zachránit. Pokud splácíte půjčku nebo hypotéku, zvažte jeho sjednání jako součást finanční </w:t>
      </w:r>
      <w:r w:rsidR="00801AFE">
        <w:rPr>
          <w:rFonts w:ascii="BNPP Sans Light" w:hAnsi="BNPP Sans Light"/>
          <w:szCs w:val="24"/>
          <w:lang w:val="cs-CZ"/>
        </w:rPr>
        <w:t>stability</w:t>
      </w:r>
      <w:r w:rsidR="0043376F" w:rsidRPr="0043376F">
        <w:rPr>
          <w:rFonts w:ascii="BNPP Sans Light" w:hAnsi="BNPP Sans Light"/>
          <w:szCs w:val="24"/>
          <w:lang w:val="cs-CZ"/>
        </w:rPr>
        <w:t>.</w:t>
      </w:r>
    </w:p>
    <w:p w14:paraId="2782600A" w14:textId="77777777" w:rsidR="00801AFE" w:rsidRPr="0043376F" w:rsidRDefault="00801AFE" w:rsidP="00267A2A">
      <w:pPr>
        <w:autoSpaceDE w:val="0"/>
        <w:autoSpaceDN w:val="0"/>
        <w:adjustRightInd w:val="0"/>
        <w:spacing w:line="276" w:lineRule="auto"/>
        <w:jc w:val="left"/>
        <w:rPr>
          <w:rFonts w:ascii="BNPP Sans Light" w:hAnsi="BNPP Sans Light"/>
          <w:szCs w:val="24"/>
          <w:lang w:val="cs-CZ"/>
        </w:rPr>
      </w:pPr>
    </w:p>
    <w:p w14:paraId="4C6C234C" w14:textId="20ECCA10" w:rsidR="00341BC6" w:rsidRDefault="00DF2DEC" w:rsidP="00267A2A">
      <w:pPr>
        <w:autoSpaceDE w:val="0"/>
        <w:autoSpaceDN w:val="0"/>
        <w:adjustRightInd w:val="0"/>
        <w:spacing w:line="276" w:lineRule="auto"/>
        <w:jc w:val="right"/>
        <w:rPr>
          <w:rFonts w:ascii="BNPP Sans Light" w:hAnsi="BNPP Sans Light"/>
          <w:i/>
          <w:iCs/>
          <w:szCs w:val="24"/>
          <w:lang w:val="cs-CZ"/>
        </w:rPr>
      </w:pPr>
      <w:r w:rsidRPr="00EB4CFD">
        <w:rPr>
          <w:rFonts w:ascii="BNPP Sans Light" w:hAnsi="BNPP Sans Light"/>
          <w:i/>
          <w:iCs/>
          <w:szCs w:val="24"/>
          <w:lang w:val="cs-CZ"/>
        </w:rPr>
        <w:lastRenderedPageBreak/>
        <w:t>Odpovídá:</w:t>
      </w:r>
      <w:r w:rsidR="00E163FF">
        <w:rPr>
          <w:rFonts w:ascii="BNPP Sans Light" w:hAnsi="BNPP Sans Light"/>
          <w:b/>
          <w:bCs/>
          <w:i/>
          <w:iCs/>
          <w:szCs w:val="24"/>
          <w:lang w:val="cs-CZ"/>
        </w:rPr>
        <w:t xml:space="preserve"> </w:t>
      </w:r>
      <w:r w:rsidR="009C20D9">
        <w:rPr>
          <w:rFonts w:ascii="BNPP Sans Light" w:hAnsi="BNPP Sans Light"/>
          <w:i/>
          <w:iCs/>
          <w:szCs w:val="24"/>
          <w:lang w:val="cs-CZ"/>
        </w:rPr>
        <w:t>Zdeněk Jaroš</w:t>
      </w:r>
      <w:r w:rsidR="00067A48" w:rsidRPr="00067A48">
        <w:rPr>
          <w:rFonts w:ascii="BNPP Sans Light" w:hAnsi="BNPP Sans Light"/>
          <w:i/>
          <w:iCs/>
          <w:szCs w:val="24"/>
          <w:lang w:val="cs-CZ"/>
        </w:rPr>
        <w:t xml:space="preserve">, </w:t>
      </w:r>
      <w:r w:rsidR="0043376F">
        <w:rPr>
          <w:rFonts w:ascii="BNPP Sans Light" w:hAnsi="BNPP Sans Light"/>
          <w:i/>
          <w:iCs/>
          <w:szCs w:val="24"/>
          <w:lang w:val="cs-CZ"/>
        </w:rPr>
        <w:t xml:space="preserve">generální ředitel </w:t>
      </w:r>
      <w:r w:rsidR="008E085C" w:rsidRPr="008E085C">
        <w:rPr>
          <w:rFonts w:ascii="BNPP Sans Light" w:hAnsi="BNPP Sans Light"/>
          <w:i/>
          <w:iCs/>
          <w:szCs w:val="24"/>
          <w:lang w:val="cs-CZ"/>
        </w:rPr>
        <w:t xml:space="preserve"> </w:t>
      </w:r>
    </w:p>
    <w:p w14:paraId="64BBF56E" w14:textId="77777777" w:rsidR="0046503C" w:rsidRPr="0046503C" w:rsidRDefault="0046503C" w:rsidP="00267A2A">
      <w:pPr>
        <w:autoSpaceDE w:val="0"/>
        <w:autoSpaceDN w:val="0"/>
        <w:adjustRightInd w:val="0"/>
        <w:spacing w:line="276" w:lineRule="auto"/>
        <w:jc w:val="right"/>
        <w:rPr>
          <w:rFonts w:ascii="BNPP Sans Light" w:hAnsi="BNPP Sans Light"/>
          <w:b/>
          <w:bCs/>
          <w:i/>
          <w:iCs/>
          <w:szCs w:val="24"/>
          <w:lang w:val="cs-CZ"/>
        </w:rPr>
      </w:pPr>
    </w:p>
    <w:p w14:paraId="5C124C7B" w14:textId="5DA3C21E" w:rsidR="008B618A" w:rsidRPr="00067A48" w:rsidRDefault="008B618A" w:rsidP="00267A2A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  <w:r w:rsidRPr="00067A48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 xml:space="preserve">O BNP Paribas </w:t>
      </w:r>
      <w:proofErr w:type="spellStart"/>
      <w:r w:rsidRPr="00067A48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Cardif</w:t>
      </w:r>
      <w:proofErr w:type="spellEnd"/>
      <w:r w:rsidRPr="00067A48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 xml:space="preserve"> Pojiš</w:t>
      </w:r>
      <w:r w:rsidR="00E078B8" w:rsidRPr="00067A48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ť</w:t>
      </w:r>
      <w:r w:rsidRPr="00067A48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ovně</w:t>
      </w:r>
    </w:p>
    <w:p w14:paraId="5310BF82" w14:textId="0AFEEED5" w:rsidR="00F73B40" w:rsidRPr="008B52BF" w:rsidRDefault="003D11BC" w:rsidP="00267A2A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  <w:r w:rsidRPr="003D11BC">
        <w:rPr>
          <w:rFonts w:ascii="BNPP Sans Light" w:hAnsi="BNPP Sans Light"/>
          <w:szCs w:val="24"/>
          <w:lang w:val="cs-CZ"/>
        </w:rPr>
        <w:t xml:space="preserve">BNP Paribas </w:t>
      </w:r>
      <w:proofErr w:type="spellStart"/>
      <w:r w:rsidRPr="003D11BC">
        <w:rPr>
          <w:rFonts w:ascii="BNPP Sans Light" w:hAnsi="BNPP Sans Light"/>
          <w:szCs w:val="24"/>
          <w:lang w:val="cs-CZ"/>
        </w:rPr>
        <w:t>Cardif</w:t>
      </w:r>
      <w:proofErr w:type="spellEnd"/>
      <w:r w:rsidRPr="003D11BC">
        <w:rPr>
          <w:rFonts w:ascii="BNPP Sans Light" w:hAnsi="BNPP Sans Light"/>
          <w:szCs w:val="24"/>
          <w:lang w:val="cs-CZ"/>
        </w:rPr>
        <w:t xml:space="preserve"> Pojišťovna vstoupila na český trh v roce 1996 jako první pojišťovna specializovaná na pojištění schopnosti splácet finanční závazky v oblasti </w:t>
      </w:r>
      <w:proofErr w:type="spellStart"/>
      <w:r w:rsidRPr="003D11BC">
        <w:rPr>
          <w:rFonts w:ascii="BNPP Sans Light" w:hAnsi="BNPP Sans Light"/>
          <w:szCs w:val="24"/>
          <w:lang w:val="cs-CZ"/>
        </w:rPr>
        <w:t>bankopojištění</w:t>
      </w:r>
      <w:proofErr w:type="spellEnd"/>
      <w:r w:rsidRPr="003D11BC">
        <w:rPr>
          <w:rFonts w:ascii="BNPP Sans Light" w:hAnsi="BNPP Sans Light"/>
          <w:szCs w:val="24"/>
          <w:lang w:val="cs-CZ"/>
        </w:rPr>
        <w:t>. Již 29 let poskytuje produkty a</w:t>
      </w:r>
      <w:r w:rsidR="00BA7DDC">
        <w:rPr>
          <w:rFonts w:ascii="BNPP Sans Light" w:hAnsi="BNPP Sans Light"/>
          <w:szCs w:val="24"/>
          <w:lang w:val="cs-CZ"/>
        </w:rPr>
        <w:t> </w:t>
      </w:r>
      <w:r w:rsidRPr="003D11BC">
        <w:rPr>
          <w:rFonts w:ascii="BNPP Sans Light" w:hAnsi="BNPP Sans Light"/>
          <w:szCs w:val="24"/>
          <w:lang w:val="cs-CZ"/>
        </w:rPr>
        <w:t>služby, které klientům zajistí pocit bezpečí a jistoty v neočekávaných a těžkých životních situacích. Kromě již zmíněného pojištění schopnosti splácet finanční závazek nabízí například pojištění internetových rizik, platebních prostředků a osobních věcí, pravidelných výdajů, prodloužené záruky, nahodilého poškození a</w:t>
      </w:r>
      <w:r w:rsidR="00696FE8">
        <w:rPr>
          <w:rFonts w:ascii="BNPP Sans Light" w:hAnsi="BNPP Sans Light"/>
          <w:szCs w:val="24"/>
          <w:lang w:val="cs-CZ"/>
        </w:rPr>
        <w:t> </w:t>
      </w:r>
      <w:r w:rsidRPr="003D11BC">
        <w:rPr>
          <w:rFonts w:ascii="BNPP Sans Light" w:hAnsi="BNPP Sans Light"/>
          <w:szCs w:val="24"/>
          <w:lang w:val="cs-CZ"/>
        </w:rPr>
        <w:t xml:space="preserve">krádeže, domácnosti či úrazové pojištění. Patří do renomované finanční skupiny BNP Paribas, jejíž součástí je i BNP Paribas </w:t>
      </w:r>
      <w:proofErr w:type="spellStart"/>
      <w:r w:rsidRPr="003D11BC">
        <w:rPr>
          <w:rFonts w:ascii="BNPP Sans Light" w:hAnsi="BNPP Sans Light"/>
          <w:szCs w:val="24"/>
          <w:lang w:val="cs-CZ"/>
        </w:rPr>
        <w:t>Cardif</w:t>
      </w:r>
      <w:proofErr w:type="spellEnd"/>
      <w:r w:rsidRPr="003D11BC">
        <w:rPr>
          <w:rFonts w:ascii="BNPP Sans Light" w:hAnsi="BNPP Sans Light"/>
          <w:szCs w:val="24"/>
          <w:lang w:val="cs-CZ"/>
        </w:rPr>
        <w:t xml:space="preserve">, 100% vlastník BNP Paribas </w:t>
      </w:r>
      <w:proofErr w:type="spellStart"/>
      <w:r w:rsidRPr="003D11BC">
        <w:rPr>
          <w:rFonts w:ascii="BNPP Sans Light" w:hAnsi="BNPP Sans Light"/>
          <w:szCs w:val="24"/>
          <w:lang w:val="cs-CZ"/>
        </w:rPr>
        <w:t>Cardif</w:t>
      </w:r>
      <w:proofErr w:type="spellEnd"/>
      <w:r w:rsidRPr="003D11BC">
        <w:rPr>
          <w:rFonts w:ascii="BNPP Sans Light" w:hAnsi="BNPP Sans Light"/>
          <w:szCs w:val="24"/>
          <w:lang w:val="cs-CZ"/>
        </w:rPr>
        <w:t xml:space="preserve"> Pojišťovny. V soutěži </w:t>
      </w:r>
      <w:proofErr w:type="spellStart"/>
      <w:r w:rsidRPr="003D11BC">
        <w:rPr>
          <w:rFonts w:ascii="BNPP Sans Light" w:hAnsi="BNPP Sans Light"/>
          <w:szCs w:val="24"/>
          <w:lang w:val="cs-CZ"/>
        </w:rPr>
        <w:t>Finparáda</w:t>
      </w:r>
      <w:proofErr w:type="spellEnd"/>
      <w:r w:rsidRPr="003D11BC">
        <w:rPr>
          <w:rFonts w:ascii="BNPP Sans Light" w:hAnsi="BNPP Sans Light"/>
          <w:szCs w:val="24"/>
          <w:lang w:val="cs-CZ"/>
        </w:rPr>
        <w:t xml:space="preserve"> – Finanční produkt roku 2024 obsadila v kategorii Pojištění schopnosti splácet spotřebitelský úvěr druhou a</w:t>
      </w:r>
      <w:r w:rsidR="00936E50">
        <w:rPr>
          <w:rFonts w:ascii="BNPP Sans Light" w:hAnsi="BNPP Sans Light"/>
          <w:szCs w:val="24"/>
          <w:lang w:val="cs-CZ"/>
        </w:rPr>
        <w:t> </w:t>
      </w:r>
      <w:r w:rsidRPr="003D11BC">
        <w:rPr>
          <w:rFonts w:ascii="BNPP Sans Light" w:hAnsi="BNPP Sans Light"/>
          <w:szCs w:val="24"/>
          <w:lang w:val="cs-CZ"/>
        </w:rPr>
        <w:t xml:space="preserve">třetí příčku. Bodovala i v kategorii Pojištění schopnosti splácet hypoteční úvěr, kde rovněž získala druhé a třetí místo. V roce 2023 se BNP Paribas </w:t>
      </w:r>
      <w:proofErr w:type="spellStart"/>
      <w:r w:rsidRPr="003D11BC">
        <w:rPr>
          <w:rFonts w:ascii="BNPP Sans Light" w:hAnsi="BNPP Sans Light"/>
          <w:szCs w:val="24"/>
          <w:lang w:val="cs-CZ"/>
        </w:rPr>
        <w:t>Cardif</w:t>
      </w:r>
      <w:proofErr w:type="spellEnd"/>
      <w:r w:rsidRPr="003D11BC">
        <w:rPr>
          <w:rFonts w:ascii="BNPP Sans Light" w:hAnsi="BNPP Sans Light"/>
          <w:szCs w:val="24"/>
          <w:lang w:val="cs-CZ"/>
        </w:rPr>
        <w:t xml:space="preserve"> Pojišťovna umístila na 3. místě v soutěži Mastercard Banka roku, a to v kategorii Zodpovědná pojišťovna. </w:t>
      </w:r>
      <w:r w:rsidR="00862504">
        <w:rPr>
          <w:rFonts w:ascii="BNPP Sans Light" w:hAnsi="BNPP Sans Light"/>
          <w:szCs w:val="24"/>
          <w:lang w:val="cs-CZ"/>
        </w:rPr>
        <w:t xml:space="preserve">Více na </w:t>
      </w:r>
      <w:hyperlink r:id="rId7" w:history="1">
        <w:r w:rsidR="00862504">
          <w:rPr>
            <w:rStyle w:val="Hypertextovodkaz"/>
            <w:rFonts w:ascii="BNPP Sans Light" w:hAnsi="BNPP Sans Light"/>
            <w:szCs w:val="24"/>
            <w:lang w:val="cs-CZ"/>
          </w:rPr>
          <w:t>www.cardif.cz</w:t>
        </w:r>
      </w:hyperlink>
      <w:r w:rsidR="00862504">
        <w:rPr>
          <w:rFonts w:ascii="BNPP Sans Light" w:hAnsi="BNPP Sans Light"/>
          <w:szCs w:val="24"/>
          <w:lang w:val="cs-CZ"/>
        </w:rPr>
        <w:t>.</w:t>
      </w:r>
      <w:r w:rsidR="00827F92">
        <w:rPr>
          <w:rFonts w:ascii="BNPP Sans Light" w:hAnsi="BNPP Sans Light"/>
          <w:szCs w:val="24"/>
          <w:lang w:val="cs-CZ"/>
        </w:rPr>
        <w:t xml:space="preserve"> </w:t>
      </w:r>
    </w:p>
    <w:p w14:paraId="79CE338F" w14:textId="77777777" w:rsidR="00E163FF" w:rsidRDefault="00E163FF" w:rsidP="00267A2A">
      <w:pPr>
        <w:spacing w:line="276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</w:p>
    <w:p w14:paraId="4F7736B3" w14:textId="759BEC89" w:rsidR="00BA12F4" w:rsidRDefault="008B618A" w:rsidP="00267A2A">
      <w:pPr>
        <w:spacing w:line="276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  <w:r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Kontakt pro média</w:t>
      </w:r>
      <w:r w:rsidR="00BA12F4"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:</w:t>
      </w:r>
    </w:p>
    <w:p w14:paraId="403AD7F7" w14:textId="77777777" w:rsidR="00DC2DE9" w:rsidRDefault="00DC2DE9" w:rsidP="00267A2A">
      <w:pPr>
        <w:spacing w:line="276" w:lineRule="auto"/>
        <w:jc w:val="left"/>
        <w:rPr>
          <w:rFonts w:ascii="BNPP Sans Light" w:hAnsi="BNPP Sans Light"/>
          <w:szCs w:val="24"/>
          <w:lang w:val="cs-CZ"/>
        </w:rPr>
        <w:sectPr w:rsidR="00DC2DE9" w:rsidSect="009E5B32">
          <w:footerReference w:type="default" r:id="rId8"/>
          <w:pgSz w:w="11906" w:h="16838" w:code="9"/>
          <w:pgMar w:top="851" w:right="851" w:bottom="1418" w:left="851" w:header="170" w:footer="1509" w:gutter="0"/>
          <w:cols w:space="708"/>
          <w:docGrid w:linePitch="360"/>
        </w:sectPr>
      </w:pPr>
    </w:p>
    <w:p w14:paraId="7B4F2D60" w14:textId="78CF7FFA" w:rsidR="00F4010C" w:rsidRPr="00F77C35" w:rsidRDefault="00F4010C" w:rsidP="00267A2A">
      <w:pPr>
        <w:spacing w:line="276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 xml:space="preserve">Alena </w:t>
      </w: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Šopov</w:t>
      </w:r>
      <w:proofErr w:type="spellEnd"/>
    </w:p>
    <w:p w14:paraId="097AEEC4" w14:textId="77777777" w:rsidR="00766BA3" w:rsidRDefault="00766BA3" w:rsidP="00267A2A">
      <w:pPr>
        <w:spacing w:line="276" w:lineRule="auto"/>
        <w:jc w:val="left"/>
        <w:rPr>
          <w:rFonts w:ascii="BNPP Sans Light" w:hAnsi="BNPP Sans Light"/>
          <w:bCs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Brand </w:t>
      </w:r>
      <w:r w:rsidRPr="00AF5757">
        <w:rPr>
          <w:rFonts w:ascii="BNPP Sans Light" w:hAnsi="BNPP Sans Light"/>
          <w:szCs w:val="24"/>
          <w:lang w:val="cs-CZ"/>
        </w:rPr>
        <w:t>&amp;</w:t>
      </w:r>
      <w:r>
        <w:rPr>
          <w:rFonts w:ascii="BNPP Sans Light" w:hAnsi="BNPP Sans Light"/>
          <w:szCs w:val="24"/>
          <w:lang w:val="cs-CZ"/>
        </w:rPr>
        <w:t xml:space="preserve"> </w:t>
      </w:r>
      <w:proofErr w:type="spellStart"/>
      <w:r>
        <w:rPr>
          <w:rFonts w:ascii="BNPP Sans Light" w:hAnsi="BNPP Sans Light"/>
          <w:szCs w:val="24"/>
          <w:lang w:val="cs-CZ"/>
        </w:rPr>
        <w:t>Communication</w:t>
      </w:r>
      <w:proofErr w:type="spellEnd"/>
      <w:r>
        <w:rPr>
          <w:rFonts w:ascii="BNPP Sans Light" w:hAnsi="BNPP Sans Light"/>
          <w:szCs w:val="24"/>
          <w:lang w:val="cs-CZ"/>
        </w:rPr>
        <w:t xml:space="preserve"> Manager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</w:p>
    <w:p w14:paraId="5E880C75" w14:textId="75B3B02F" w:rsidR="00F4010C" w:rsidRPr="00F77C35" w:rsidRDefault="00F4010C" w:rsidP="00267A2A">
      <w:pPr>
        <w:spacing w:line="276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 xml:space="preserve">BNP Paribas </w:t>
      </w: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Cardif</w:t>
      </w:r>
      <w:proofErr w:type="spellEnd"/>
      <w:r w:rsidRPr="00F77C35">
        <w:rPr>
          <w:rFonts w:ascii="BNPP Sans Light" w:hAnsi="BNPP Sans Light"/>
          <w:bCs/>
          <w:szCs w:val="24"/>
          <w:lang w:val="cs-CZ"/>
        </w:rPr>
        <w:t xml:space="preserve"> Pojišťovna, a.s.</w:t>
      </w:r>
    </w:p>
    <w:p w14:paraId="2452CE74" w14:textId="77777777" w:rsidR="00F4010C" w:rsidRPr="00F77C35" w:rsidRDefault="00F4010C" w:rsidP="00267A2A">
      <w:pPr>
        <w:spacing w:line="276" w:lineRule="auto"/>
        <w:jc w:val="left"/>
        <w:rPr>
          <w:rFonts w:ascii="BNPP Sans Light" w:hAnsi="BNPP Sans Light"/>
          <w:bCs/>
          <w:szCs w:val="24"/>
          <w:lang w:val="cs-CZ"/>
        </w:rPr>
      </w:pP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Boudníkova</w:t>
      </w:r>
      <w:proofErr w:type="spellEnd"/>
      <w:r w:rsidRPr="00F77C35">
        <w:rPr>
          <w:rFonts w:ascii="BNPP Sans Light" w:hAnsi="BNPP Sans Light"/>
          <w:bCs/>
          <w:szCs w:val="24"/>
          <w:lang w:val="cs-CZ"/>
        </w:rPr>
        <w:t xml:space="preserve"> 2506/1, 180 00 Praha 8</w:t>
      </w:r>
    </w:p>
    <w:p w14:paraId="17C70BD7" w14:textId="59BACD8D" w:rsidR="00F4010C" w:rsidRPr="00F77C35" w:rsidRDefault="00F4010C" w:rsidP="00267A2A">
      <w:pPr>
        <w:spacing w:line="276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Tel.:</w:t>
      </w:r>
      <w:r w:rsidR="00C30903" w:rsidRPr="00C30903"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+420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773 632 270</w:t>
      </w:r>
    </w:p>
    <w:p w14:paraId="4A1DE676" w14:textId="77777777" w:rsidR="00F4010C" w:rsidRPr="00F77C35" w:rsidRDefault="00F4010C" w:rsidP="00267A2A">
      <w:pPr>
        <w:spacing w:line="276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E-mail: alena.sopov@cardif.com</w:t>
      </w:r>
    </w:p>
    <w:p w14:paraId="781F0EE9" w14:textId="77777777" w:rsidR="00F4010C" w:rsidRPr="00F77C35" w:rsidRDefault="00F4010C" w:rsidP="00267A2A">
      <w:pPr>
        <w:spacing w:line="276" w:lineRule="auto"/>
        <w:jc w:val="left"/>
        <w:rPr>
          <w:rFonts w:ascii="BNPP Sans Light" w:hAnsi="BNPP Sans Light"/>
          <w:bCs/>
          <w:szCs w:val="24"/>
          <w:lang w:val="cs-CZ"/>
        </w:rPr>
      </w:pPr>
    </w:p>
    <w:p w14:paraId="66728A77" w14:textId="401FDE6C" w:rsidR="00DC2DE9" w:rsidRPr="00DC2DE9" w:rsidRDefault="0046503C" w:rsidP="00267A2A">
      <w:pPr>
        <w:spacing w:line="276" w:lineRule="auto"/>
        <w:jc w:val="left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bCs/>
          <w:szCs w:val="24"/>
          <w:lang w:val="cs-CZ"/>
        </w:rPr>
        <w:t>Jana Koke</w:t>
      </w:r>
      <w:r w:rsidR="00DC2DE9" w:rsidRPr="00F77C35">
        <w:rPr>
          <w:rFonts w:ascii="BNPP Sans Light" w:hAnsi="BNPP Sans Light"/>
          <w:bCs/>
          <w:szCs w:val="24"/>
          <w:lang w:val="cs-CZ"/>
        </w:rPr>
        <w:t>šová</w:t>
      </w:r>
      <w:r w:rsidR="00DC2DE9" w:rsidRPr="00F77C35">
        <w:rPr>
          <w:rFonts w:ascii="BNPP Sans Light" w:hAnsi="BNPP Sans Light"/>
          <w:bCs/>
          <w:szCs w:val="24"/>
          <w:lang w:val="cs-CZ"/>
        </w:rPr>
        <w:br/>
      </w:r>
      <w:proofErr w:type="spellStart"/>
      <w:r w:rsidR="00DC2DE9" w:rsidRPr="00DC2DE9">
        <w:rPr>
          <w:rFonts w:ascii="BNPP Sans Light" w:hAnsi="BNPP Sans Light"/>
          <w:szCs w:val="24"/>
          <w:lang w:val="cs-CZ"/>
        </w:rPr>
        <w:t>Account</w:t>
      </w:r>
      <w:proofErr w:type="spellEnd"/>
      <w:r w:rsidR="00DC2DE9" w:rsidRPr="00DC2DE9">
        <w:rPr>
          <w:rFonts w:ascii="BNPP Sans Light" w:hAnsi="BNPP Sans Light"/>
          <w:szCs w:val="24"/>
          <w:lang w:val="cs-CZ"/>
        </w:rPr>
        <w:t xml:space="preserve"> Manager</w:t>
      </w:r>
      <w:r w:rsidR="00DC2DE9" w:rsidRPr="00DC2DE9">
        <w:rPr>
          <w:rFonts w:ascii="BNPP Sans Light" w:hAnsi="BNPP Sans Light"/>
          <w:szCs w:val="24"/>
          <w:lang w:val="cs-CZ"/>
        </w:rPr>
        <w:br/>
        <w:t>Stance Communications, s.r.o.</w:t>
      </w:r>
    </w:p>
    <w:p w14:paraId="5336E932" w14:textId="52C3FA3B" w:rsidR="00DC2DE9" w:rsidRPr="00DC2DE9" w:rsidRDefault="00DC2DE9" w:rsidP="00267A2A">
      <w:pPr>
        <w:spacing w:line="276" w:lineRule="auto"/>
        <w:jc w:val="left"/>
        <w:rPr>
          <w:rFonts w:ascii="BNPP Sans Light" w:hAnsi="BNPP Sans Light"/>
          <w:szCs w:val="24"/>
          <w:lang w:val="cs-CZ"/>
        </w:rPr>
      </w:pPr>
      <w:r w:rsidRPr="00DC2DE9">
        <w:rPr>
          <w:rFonts w:ascii="BNPP Sans Light" w:hAnsi="BNPP Sans Light"/>
          <w:szCs w:val="24"/>
          <w:lang w:val="cs-CZ"/>
        </w:rPr>
        <w:t>Jungmannova 750/34, 110 00 Praha 1</w:t>
      </w:r>
      <w:r w:rsidRPr="00DC2DE9">
        <w:rPr>
          <w:rFonts w:ascii="BNPP Sans Light" w:hAnsi="BNPP Sans Light"/>
          <w:szCs w:val="24"/>
          <w:lang w:val="cs-CZ"/>
        </w:rPr>
        <w:br/>
        <w:t xml:space="preserve">Tel.: +420 </w:t>
      </w:r>
      <w:r w:rsidR="0046503C" w:rsidRPr="0046503C">
        <w:rPr>
          <w:rFonts w:ascii="BNPP Sans Light" w:hAnsi="BNPP Sans Light"/>
          <w:szCs w:val="24"/>
          <w:lang w:val="cs-CZ"/>
        </w:rPr>
        <w:t>602 434 733</w:t>
      </w:r>
      <w:r w:rsidRPr="00DC2DE9">
        <w:rPr>
          <w:rFonts w:ascii="BNPP Sans Light" w:hAnsi="BNPP Sans Light"/>
          <w:szCs w:val="24"/>
          <w:lang w:val="cs-CZ"/>
        </w:rPr>
        <w:br/>
        <w:t>E-mail: </w:t>
      </w:r>
      <w:r w:rsidR="0046503C">
        <w:rPr>
          <w:rFonts w:ascii="BNPP Sans Light" w:hAnsi="BNPP Sans Light"/>
          <w:szCs w:val="24"/>
          <w:lang w:val="cs-CZ"/>
        </w:rPr>
        <w:t>jana.koke</w:t>
      </w:r>
      <w:r>
        <w:rPr>
          <w:rFonts w:ascii="BNPP Sans Light" w:hAnsi="BNPP Sans Light"/>
          <w:szCs w:val="24"/>
          <w:lang w:val="cs-CZ"/>
        </w:rPr>
        <w:t>sova</w:t>
      </w:r>
      <w:r w:rsidRPr="00DC2DE9">
        <w:rPr>
          <w:rFonts w:ascii="BNPP Sans Light" w:hAnsi="BNPP Sans Light"/>
          <w:szCs w:val="24"/>
          <w:lang w:val="cs-CZ"/>
        </w:rPr>
        <w:t>@</w:t>
      </w:r>
      <w:r>
        <w:rPr>
          <w:rFonts w:ascii="BNPP Sans Light" w:hAnsi="BNPP Sans Light"/>
          <w:szCs w:val="24"/>
          <w:lang w:val="cs-CZ"/>
        </w:rPr>
        <w:t>stance.cz</w:t>
      </w:r>
    </w:p>
    <w:p w14:paraId="2C7BF187" w14:textId="77777777" w:rsidR="00DC2DE9" w:rsidRDefault="00DC2DE9" w:rsidP="00267A2A">
      <w:pPr>
        <w:spacing w:line="276" w:lineRule="auto"/>
        <w:jc w:val="left"/>
        <w:rPr>
          <w:rFonts w:ascii="BNPP Sans Light" w:hAnsi="BNPP Sans Light"/>
          <w:szCs w:val="24"/>
          <w:lang w:val="cs-CZ"/>
        </w:rPr>
        <w:sectPr w:rsidR="00DC2DE9" w:rsidSect="009E5B32">
          <w:type w:val="continuous"/>
          <w:pgSz w:w="11906" w:h="16838" w:code="9"/>
          <w:pgMar w:top="851" w:right="851" w:bottom="1418" w:left="851" w:header="170" w:footer="1509" w:gutter="0"/>
          <w:cols w:num="2" w:space="708"/>
          <w:docGrid w:linePitch="360"/>
        </w:sectPr>
      </w:pPr>
    </w:p>
    <w:p w14:paraId="6EC7630C" w14:textId="77777777" w:rsidR="00DC2DE9" w:rsidRDefault="00DC2DE9" w:rsidP="00267A2A">
      <w:pPr>
        <w:spacing w:line="276" w:lineRule="auto"/>
        <w:jc w:val="left"/>
        <w:rPr>
          <w:rFonts w:ascii="BNPP Sans Light" w:hAnsi="BNPP Sans Light"/>
          <w:szCs w:val="24"/>
          <w:lang w:val="cs-CZ"/>
        </w:rPr>
      </w:pPr>
    </w:p>
    <w:p w14:paraId="7E41B63A" w14:textId="77777777" w:rsidR="00DC2DE9" w:rsidRPr="003F3C01" w:rsidRDefault="00DC2DE9" w:rsidP="00267A2A">
      <w:pPr>
        <w:spacing w:line="276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</w:p>
    <w:p w14:paraId="59164447" w14:textId="7A00B7FA" w:rsidR="00DD3B26" w:rsidRPr="008B52BF" w:rsidRDefault="00DD3B26" w:rsidP="00267A2A">
      <w:pPr>
        <w:spacing w:line="276" w:lineRule="auto"/>
        <w:jc w:val="left"/>
        <w:rPr>
          <w:rFonts w:ascii="BNPP Sans Light" w:hAnsi="BNPP Sans Light"/>
          <w:szCs w:val="24"/>
          <w:lang w:val="cs-CZ"/>
        </w:rPr>
      </w:pPr>
      <w:r w:rsidRPr="008B52BF">
        <w:rPr>
          <w:rFonts w:ascii="BNPP Sans Light" w:hAnsi="BNPP Sans Light"/>
          <w:szCs w:val="24"/>
          <w:lang w:val="cs-CZ"/>
        </w:rPr>
        <w:t xml:space="preserve"> </w:t>
      </w:r>
    </w:p>
    <w:tbl>
      <w:tblPr>
        <w:tblW w:w="9601" w:type="dxa"/>
        <w:tblInd w:w="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5860"/>
      </w:tblGrid>
      <w:tr w:rsidR="00DD3B26" w14:paraId="5736E6A1" w14:textId="77777777" w:rsidTr="00DD3B26">
        <w:trPr>
          <w:trHeight w:val="563"/>
        </w:trPr>
        <w:tc>
          <w:tcPr>
            <w:tcW w:w="3741" w:type="dxa"/>
            <w:shd w:val="clear" w:color="auto" w:fill="FFFFFF"/>
            <w:hideMark/>
          </w:tcPr>
          <w:p w14:paraId="705B5200" w14:textId="57EF992F" w:rsidR="00DD3B26" w:rsidRDefault="00DD3B26" w:rsidP="00267A2A">
            <w:pPr>
              <w:spacing w:line="276" w:lineRule="auto"/>
              <w:rPr>
                <w:rFonts w:ascii="Tahoma" w:hAnsi="Tahoma" w:cs="Tahoma"/>
                <w:b/>
                <w:bCs/>
                <w:color w:val="808080"/>
                <w:sz w:val="14"/>
                <w:szCs w:val="14"/>
                <w:lang w:val="en-US" w:eastAsia="cs-CZ"/>
              </w:rPr>
            </w:pPr>
          </w:p>
        </w:tc>
        <w:tc>
          <w:tcPr>
            <w:tcW w:w="5860" w:type="dxa"/>
            <w:shd w:val="clear" w:color="auto" w:fill="FFFFFF"/>
            <w:hideMark/>
          </w:tcPr>
          <w:p w14:paraId="5C1971FD" w14:textId="68924F95" w:rsidR="00DD3B26" w:rsidRDefault="00DD3B26" w:rsidP="00267A2A">
            <w:pPr>
              <w:spacing w:line="276" w:lineRule="auto"/>
              <w:rPr>
                <w:lang w:val="en-US" w:eastAsia="cs-CZ"/>
              </w:rPr>
            </w:pPr>
            <w:r>
              <w:rPr>
                <w:lang w:val="en-US" w:eastAsia="cs-CZ"/>
              </w:rPr>
              <w:t xml:space="preserve"> </w:t>
            </w:r>
          </w:p>
        </w:tc>
      </w:tr>
    </w:tbl>
    <w:p w14:paraId="38DF9934" w14:textId="77777777" w:rsidR="00DD3B26" w:rsidRDefault="00DD3B26" w:rsidP="00267A2A">
      <w:pPr>
        <w:spacing w:line="276" w:lineRule="auto"/>
        <w:jc w:val="left"/>
        <w:rPr>
          <w:rFonts w:ascii="BNPP Sans Light" w:hAnsi="BNPP Sans Light"/>
          <w:szCs w:val="24"/>
        </w:rPr>
      </w:pPr>
    </w:p>
    <w:p w14:paraId="221E24A3" w14:textId="7E5EDF12" w:rsidR="00DD3B26" w:rsidRDefault="00DD3B26" w:rsidP="00267A2A">
      <w:pPr>
        <w:spacing w:line="276" w:lineRule="auto"/>
        <w:jc w:val="left"/>
        <w:rPr>
          <w:rFonts w:ascii="BNPP Sans Light" w:hAnsi="BNPP Sans Light"/>
          <w:szCs w:val="24"/>
        </w:rPr>
      </w:pPr>
    </w:p>
    <w:p w14:paraId="4EAB964A" w14:textId="0B4969C1" w:rsidR="00DD3B26" w:rsidRPr="008B618A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sectPr w:rsidR="00DD3B26" w:rsidRPr="008B618A" w:rsidSect="009E5B32">
      <w:type w:val="continuous"/>
      <w:pgSz w:w="11906" w:h="16838" w:code="9"/>
      <w:pgMar w:top="851" w:right="851" w:bottom="1418" w:left="851" w:header="170" w:footer="1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E3C8B" w14:textId="77777777" w:rsidR="008D4F26" w:rsidRDefault="008D4F26" w:rsidP="008C4C01">
      <w:r>
        <w:separator/>
      </w:r>
    </w:p>
  </w:endnote>
  <w:endnote w:type="continuationSeparator" w:id="0">
    <w:p w14:paraId="6E4426EE" w14:textId="77777777" w:rsidR="008D4F26" w:rsidRDefault="008D4F26" w:rsidP="008C4C01">
      <w:r>
        <w:continuationSeparator/>
      </w:r>
    </w:p>
  </w:endnote>
  <w:endnote w:type="continuationNotice" w:id="1">
    <w:p w14:paraId="6DD19ADB" w14:textId="77777777" w:rsidR="008D4F26" w:rsidRDefault="008D4F2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NPP Sans"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BNPP Sans Light">
    <w:altName w:val="Calibri"/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9AEE2" w14:textId="6477A6E4" w:rsidR="00161CB7" w:rsidRDefault="0046503C" w:rsidP="00FC4F54">
    <w:pPr>
      <w:pStyle w:val="Zpat"/>
      <w:tabs>
        <w:tab w:val="left" w:pos="142"/>
      </w:tabs>
      <w:ind w:right="-2" w:firstLine="284"/>
    </w:pPr>
    <w:r>
      <w:rPr>
        <w:noProof/>
        <w:lang w:eastAsia="ja-JP"/>
      </w:rPr>
      <w:drawing>
        <wp:anchor distT="0" distB="0" distL="114300" distR="114300" simplePos="0" relativeHeight="251660288" behindDoc="0" locked="0" layoutInCell="1" allowOverlap="1" wp14:anchorId="0D9183F9" wp14:editId="743B18BC">
          <wp:simplePos x="0" y="0"/>
          <wp:positionH relativeFrom="margin">
            <wp:posOffset>-26035</wp:posOffset>
          </wp:positionH>
          <wp:positionV relativeFrom="margin">
            <wp:posOffset>9070340</wp:posOffset>
          </wp:positionV>
          <wp:extent cx="2709545" cy="675005"/>
          <wp:effectExtent l="0" t="0" r="0" b="0"/>
          <wp:wrapSquare wrapText="bothSides"/>
          <wp:docPr id="1" name="Image 1" descr="C:\Users\995472\Desktop\Logos BNP Paribas Cardif, Charte, Guidelines\537285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995472\Desktop\Logos BNP Paribas Cardif, Charte, Guidelines\537285[1]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0" t="14481" r="37135"/>
                  <a:stretch/>
                </pic:blipFill>
                <pic:spPr bwMode="auto">
                  <a:xfrm>
                    <a:off x="0" y="0"/>
                    <a:ext cx="270954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ja-JP"/>
      </w:rPr>
      <w:drawing>
        <wp:anchor distT="0" distB="0" distL="114300" distR="114300" simplePos="0" relativeHeight="251659264" behindDoc="0" locked="0" layoutInCell="1" allowOverlap="1" wp14:anchorId="3ABBF4E2" wp14:editId="5D4A731C">
          <wp:simplePos x="0" y="0"/>
          <wp:positionH relativeFrom="margin">
            <wp:posOffset>4974590</wp:posOffset>
          </wp:positionH>
          <wp:positionV relativeFrom="margin">
            <wp:posOffset>9089390</wp:posOffset>
          </wp:positionV>
          <wp:extent cx="1639570" cy="758190"/>
          <wp:effectExtent l="0" t="0" r="0" b="3810"/>
          <wp:wrapSquare wrapText="bothSides"/>
          <wp:docPr id="2" name="Image 2" descr="C:\Users\995472\Desktop\CHARTE DE MARQUE BNP PARIBAS\SIGNATURE DECLINAISON CARDIF\CARDIF_Sign_EN\CARDIF_Sign_EN_3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995472\Desktop\CHARTE DE MARQUE BNP PARIBAS\SIGNATURE DECLINAISON CARDIF\CARDIF_Sign_EN\CARDIF_Sign_EN_3l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43"/>
                  <a:stretch/>
                </pic:blipFill>
                <pic:spPr bwMode="auto">
                  <a:xfrm>
                    <a:off x="0" y="0"/>
                    <a:ext cx="163957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635">
      <w:rPr>
        <w:noProof/>
        <w:lang w:val="en-GB" w:eastAsia="zh-CN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5AC1B" w14:textId="77777777" w:rsidR="008D4F26" w:rsidRDefault="008D4F26" w:rsidP="008C4C01">
      <w:r>
        <w:separator/>
      </w:r>
    </w:p>
  </w:footnote>
  <w:footnote w:type="continuationSeparator" w:id="0">
    <w:p w14:paraId="3872DC2F" w14:textId="77777777" w:rsidR="008D4F26" w:rsidRDefault="008D4F26" w:rsidP="008C4C01">
      <w:r>
        <w:continuationSeparator/>
      </w:r>
    </w:p>
  </w:footnote>
  <w:footnote w:type="continuationNotice" w:id="1">
    <w:p w14:paraId="288BCACB" w14:textId="77777777" w:rsidR="008D4F26" w:rsidRDefault="008D4F26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21"/>
    <w:rsid w:val="00017C6C"/>
    <w:rsid w:val="00042523"/>
    <w:rsid w:val="00054CEA"/>
    <w:rsid w:val="0006620F"/>
    <w:rsid w:val="00067A48"/>
    <w:rsid w:val="00082F4B"/>
    <w:rsid w:val="00091F97"/>
    <w:rsid w:val="000A212B"/>
    <w:rsid w:val="000B0528"/>
    <w:rsid w:val="000B5E89"/>
    <w:rsid w:val="000E4976"/>
    <w:rsid w:val="000F0C6F"/>
    <w:rsid w:val="001042AB"/>
    <w:rsid w:val="00121263"/>
    <w:rsid w:val="00146B68"/>
    <w:rsid w:val="00161CB7"/>
    <w:rsid w:val="0017183C"/>
    <w:rsid w:val="00192BFD"/>
    <w:rsid w:val="001B046D"/>
    <w:rsid w:val="001D04F1"/>
    <w:rsid w:val="001F4998"/>
    <w:rsid w:val="001F62B3"/>
    <w:rsid w:val="00211B23"/>
    <w:rsid w:val="00214AE2"/>
    <w:rsid w:val="00226DF3"/>
    <w:rsid w:val="00227646"/>
    <w:rsid w:val="00230BF1"/>
    <w:rsid w:val="00240F4F"/>
    <w:rsid w:val="00250AB0"/>
    <w:rsid w:val="00250C49"/>
    <w:rsid w:val="00267A2A"/>
    <w:rsid w:val="002858D5"/>
    <w:rsid w:val="002A4764"/>
    <w:rsid w:val="002B1CC4"/>
    <w:rsid w:val="002C15E8"/>
    <w:rsid w:val="002D5A2C"/>
    <w:rsid w:val="002D7307"/>
    <w:rsid w:val="002F5F7F"/>
    <w:rsid w:val="00300F60"/>
    <w:rsid w:val="003041A4"/>
    <w:rsid w:val="00307844"/>
    <w:rsid w:val="00314626"/>
    <w:rsid w:val="00336245"/>
    <w:rsid w:val="00341BC6"/>
    <w:rsid w:val="0034229B"/>
    <w:rsid w:val="00346635"/>
    <w:rsid w:val="00350511"/>
    <w:rsid w:val="00373A2B"/>
    <w:rsid w:val="003A066F"/>
    <w:rsid w:val="003A1ACF"/>
    <w:rsid w:val="003A29C5"/>
    <w:rsid w:val="003B7F63"/>
    <w:rsid w:val="003C5F25"/>
    <w:rsid w:val="003D00CD"/>
    <w:rsid w:val="003D11BC"/>
    <w:rsid w:val="003D4909"/>
    <w:rsid w:val="003D4E41"/>
    <w:rsid w:val="003E3FDA"/>
    <w:rsid w:val="003E5787"/>
    <w:rsid w:val="003F3C01"/>
    <w:rsid w:val="0042340B"/>
    <w:rsid w:val="0043277B"/>
    <w:rsid w:val="0043376F"/>
    <w:rsid w:val="00441A99"/>
    <w:rsid w:val="00447A22"/>
    <w:rsid w:val="00460D98"/>
    <w:rsid w:val="00461990"/>
    <w:rsid w:val="0046503C"/>
    <w:rsid w:val="00470209"/>
    <w:rsid w:val="004709E3"/>
    <w:rsid w:val="00485BFC"/>
    <w:rsid w:val="00486D21"/>
    <w:rsid w:val="0049317A"/>
    <w:rsid w:val="004A34D3"/>
    <w:rsid w:val="004E14D8"/>
    <w:rsid w:val="004E14DC"/>
    <w:rsid w:val="004E58B7"/>
    <w:rsid w:val="004F6244"/>
    <w:rsid w:val="00506C33"/>
    <w:rsid w:val="005301C8"/>
    <w:rsid w:val="005325C1"/>
    <w:rsid w:val="00564A9A"/>
    <w:rsid w:val="00574AE9"/>
    <w:rsid w:val="0059570B"/>
    <w:rsid w:val="005B58E2"/>
    <w:rsid w:val="005B6EA0"/>
    <w:rsid w:val="00606186"/>
    <w:rsid w:val="00610168"/>
    <w:rsid w:val="00617BC3"/>
    <w:rsid w:val="00635EAB"/>
    <w:rsid w:val="00661578"/>
    <w:rsid w:val="006805D3"/>
    <w:rsid w:val="00686D90"/>
    <w:rsid w:val="00692AEB"/>
    <w:rsid w:val="00696FE8"/>
    <w:rsid w:val="00697AA7"/>
    <w:rsid w:val="006C2224"/>
    <w:rsid w:val="006C4F27"/>
    <w:rsid w:val="006C5D5C"/>
    <w:rsid w:val="006D2BC0"/>
    <w:rsid w:val="006F1BDF"/>
    <w:rsid w:val="00710021"/>
    <w:rsid w:val="00715B37"/>
    <w:rsid w:val="00727DD9"/>
    <w:rsid w:val="00734B99"/>
    <w:rsid w:val="00766BA3"/>
    <w:rsid w:val="0077492F"/>
    <w:rsid w:val="007867E2"/>
    <w:rsid w:val="0079073A"/>
    <w:rsid w:val="007A066E"/>
    <w:rsid w:val="007A4A5B"/>
    <w:rsid w:val="007B2E36"/>
    <w:rsid w:val="007C2893"/>
    <w:rsid w:val="007D3409"/>
    <w:rsid w:val="007F09EF"/>
    <w:rsid w:val="007F155B"/>
    <w:rsid w:val="00801AFE"/>
    <w:rsid w:val="00805A96"/>
    <w:rsid w:val="00811824"/>
    <w:rsid w:val="00812485"/>
    <w:rsid w:val="00825F40"/>
    <w:rsid w:val="00827F92"/>
    <w:rsid w:val="00830205"/>
    <w:rsid w:val="00831B93"/>
    <w:rsid w:val="00842208"/>
    <w:rsid w:val="0085395B"/>
    <w:rsid w:val="00860090"/>
    <w:rsid w:val="00862504"/>
    <w:rsid w:val="00867CC2"/>
    <w:rsid w:val="008951A8"/>
    <w:rsid w:val="008B52BF"/>
    <w:rsid w:val="008B618A"/>
    <w:rsid w:val="008C254B"/>
    <w:rsid w:val="008C4C01"/>
    <w:rsid w:val="008D3F63"/>
    <w:rsid w:val="008D4F26"/>
    <w:rsid w:val="008E085C"/>
    <w:rsid w:val="008E5425"/>
    <w:rsid w:val="008F6EF7"/>
    <w:rsid w:val="00914F4B"/>
    <w:rsid w:val="00915A1A"/>
    <w:rsid w:val="00920C1C"/>
    <w:rsid w:val="00936E50"/>
    <w:rsid w:val="00962CB6"/>
    <w:rsid w:val="00963F72"/>
    <w:rsid w:val="00991878"/>
    <w:rsid w:val="00994B90"/>
    <w:rsid w:val="009B4ED3"/>
    <w:rsid w:val="009C20D9"/>
    <w:rsid w:val="009E5B32"/>
    <w:rsid w:val="00A120AF"/>
    <w:rsid w:val="00A2603F"/>
    <w:rsid w:val="00A370B8"/>
    <w:rsid w:val="00A76752"/>
    <w:rsid w:val="00A96EFB"/>
    <w:rsid w:val="00AD35EA"/>
    <w:rsid w:val="00AE77E2"/>
    <w:rsid w:val="00AF35F6"/>
    <w:rsid w:val="00AF7D78"/>
    <w:rsid w:val="00B10408"/>
    <w:rsid w:val="00B10A01"/>
    <w:rsid w:val="00B118AF"/>
    <w:rsid w:val="00B138C5"/>
    <w:rsid w:val="00B13EC0"/>
    <w:rsid w:val="00B202A9"/>
    <w:rsid w:val="00B212CB"/>
    <w:rsid w:val="00B3159E"/>
    <w:rsid w:val="00B73581"/>
    <w:rsid w:val="00B74A70"/>
    <w:rsid w:val="00B81259"/>
    <w:rsid w:val="00B9187F"/>
    <w:rsid w:val="00B944DF"/>
    <w:rsid w:val="00B97DE2"/>
    <w:rsid w:val="00BA12F4"/>
    <w:rsid w:val="00BA7DDC"/>
    <w:rsid w:val="00BB4C1B"/>
    <w:rsid w:val="00BB5946"/>
    <w:rsid w:val="00BC1623"/>
    <w:rsid w:val="00BD0BF7"/>
    <w:rsid w:val="00BD3082"/>
    <w:rsid w:val="00BD7BAA"/>
    <w:rsid w:val="00C05FBD"/>
    <w:rsid w:val="00C10771"/>
    <w:rsid w:val="00C11E4B"/>
    <w:rsid w:val="00C12A21"/>
    <w:rsid w:val="00C26487"/>
    <w:rsid w:val="00C30903"/>
    <w:rsid w:val="00C30A30"/>
    <w:rsid w:val="00C46970"/>
    <w:rsid w:val="00CA6E11"/>
    <w:rsid w:val="00CF5C70"/>
    <w:rsid w:val="00D061B6"/>
    <w:rsid w:val="00D065B0"/>
    <w:rsid w:val="00D13099"/>
    <w:rsid w:val="00D22A64"/>
    <w:rsid w:val="00D35112"/>
    <w:rsid w:val="00D47768"/>
    <w:rsid w:val="00D54116"/>
    <w:rsid w:val="00D6786C"/>
    <w:rsid w:val="00D678A6"/>
    <w:rsid w:val="00D733D9"/>
    <w:rsid w:val="00D86308"/>
    <w:rsid w:val="00DA1A3E"/>
    <w:rsid w:val="00DA34CB"/>
    <w:rsid w:val="00DC2DE9"/>
    <w:rsid w:val="00DC636A"/>
    <w:rsid w:val="00DD011A"/>
    <w:rsid w:val="00DD3B26"/>
    <w:rsid w:val="00DF2DEC"/>
    <w:rsid w:val="00E078B8"/>
    <w:rsid w:val="00E163FF"/>
    <w:rsid w:val="00E37B92"/>
    <w:rsid w:val="00E44DBD"/>
    <w:rsid w:val="00E5481C"/>
    <w:rsid w:val="00E839E8"/>
    <w:rsid w:val="00E90872"/>
    <w:rsid w:val="00E91F87"/>
    <w:rsid w:val="00EB4CFD"/>
    <w:rsid w:val="00EB6BDA"/>
    <w:rsid w:val="00ED5D4A"/>
    <w:rsid w:val="00EF2279"/>
    <w:rsid w:val="00F36C35"/>
    <w:rsid w:val="00F37829"/>
    <w:rsid w:val="00F4010C"/>
    <w:rsid w:val="00F5300E"/>
    <w:rsid w:val="00F61CB9"/>
    <w:rsid w:val="00F61EE0"/>
    <w:rsid w:val="00F67493"/>
    <w:rsid w:val="00F70785"/>
    <w:rsid w:val="00F7088B"/>
    <w:rsid w:val="00F72557"/>
    <w:rsid w:val="00F73B40"/>
    <w:rsid w:val="00F73EB0"/>
    <w:rsid w:val="00F77C35"/>
    <w:rsid w:val="00F80D40"/>
    <w:rsid w:val="00F91D9C"/>
    <w:rsid w:val="00F965ED"/>
    <w:rsid w:val="00FA433A"/>
    <w:rsid w:val="00FA5E44"/>
    <w:rsid w:val="00FB05F9"/>
    <w:rsid w:val="00FC4F54"/>
    <w:rsid w:val="00FC7903"/>
    <w:rsid w:val="00FD4699"/>
    <w:rsid w:val="00FE2321"/>
    <w:rsid w:val="00FF17C3"/>
    <w:rsid w:val="00FF3FE0"/>
    <w:rsid w:val="00FF552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9D9D3E"/>
  <w15:docId w15:val="{A8C2FCCC-7E1A-45C4-ADAA-E48649A0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4C01"/>
    <w:pPr>
      <w:spacing w:line="264" w:lineRule="auto"/>
      <w:jc w:val="both"/>
    </w:pPr>
    <w:rPr>
      <w:rFonts w:asciiTheme="minorHAnsi" w:hAnsiTheme="minorHAns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4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335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116"/>
    <w:rPr>
      <w:color w:val="00A76C" w:themeColor="accent6"/>
      <w:u w:val="none"/>
    </w:rPr>
  </w:style>
  <w:style w:type="character" w:customStyle="1" w:styleId="Nadpis1Char">
    <w:name w:val="Nadpis 1 Char"/>
    <w:basedOn w:val="Standardnpsmoodstavce"/>
    <w:link w:val="Nadpis1"/>
    <w:uiPriority w:val="9"/>
    <w:rsid w:val="00D54116"/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rsid w:val="00E839E8"/>
    <w:pPr>
      <w:tabs>
        <w:tab w:val="center" w:pos="4536"/>
        <w:tab w:val="right" w:pos="9072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E839E8"/>
    <w:rPr>
      <w:rFonts w:asciiTheme="minorHAnsi" w:hAnsiTheme="minorHAnsi"/>
      <w:sz w:val="12"/>
    </w:rPr>
  </w:style>
  <w:style w:type="paragraph" w:customStyle="1" w:styleId="Pied-mentions-G">
    <w:name w:val="Pied-mentions-G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</w:pPr>
    <w:rPr>
      <w:sz w:val="16"/>
      <w:szCs w:val="16"/>
    </w:rPr>
  </w:style>
  <w:style w:type="paragraph" w:customStyle="1" w:styleId="Pied-mentions-M">
    <w:name w:val="Pied-mentions-M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  <w:jc w:val="center"/>
    </w:pPr>
    <w:rPr>
      <w:color w:val="939598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C4C01"/>
    <w:pPr>
      <w:spacing w:before="720" w:after="720" w:line="216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1878"/>
    <w:pPr>
      <w:jc w:val="center"/>
    </w:pPr>
    <w:rPr>
      <w:b/>
      <w:caps/>
      <w:noProof/>
      <w:color w:val="FFFFFF" w:themeColor="background1"/>
      <w:szCs w:val="16"/>
      <w:lang w:eastAsia="fr-FR"/>
    </w:rPr>
  </w:style>
  <w:style w:type="character" w:customStyle="1" w:styleId="PodnadpisChar">
    <w:name w:val="Podnadpis Char"/>
    <w:basedOn w:val="Standardnpsmoodstavce"/>
    <w:link w:val="Podnadpis"/>
    <w:uiPriority w:val="11"/>
    <w:rsid w:val="00991878"/>
    <w:rPr>
      <w:rFonts w:asciiTheme="minorHAnsi" w:hAnsiTheme="minorHAnsi"/>
      <w:b/>
      <w:caps/>
      <w:noProof/>
      <w:color w:val="FFFFFF" w:themeColor="background1"/>
      <w:sz w:val="24"/>
      <w:szCs w:val="16"/>
      <w:lang w:eastAsia="fr-FR"/>
    </w:rPr>
  </w:style>
  <w:style w:type="paragraph" w:styleId="Zhlav">
    <w:name w:val="header"/>
    <w:basedOn w:val="Normln"/>
    <w:link w:val="ZhlavChar"/>
    <w:uiPriority w:val="99"/>
    <w:unhideWhenUsed/>
    <w:rsid w:val="00161C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CB7"/>
    <w:rPr>
      <w:rFonts w:asciiTheme="minorHAnsi" w:hAnsi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245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8C4C01"/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Textpoznpodarou">
    <w:name w:val="footnote text"/>
    <w:basedOn w:val="Normln"/>
    <w:link w:val="TextpoznpodarouChar"/>
    <w:uiPriority w:val="99"/>
    <w:rsid w:val="00E90872"/>
    <w:pPr>
      <w:widowControl w:val="0"/>
      <w:spacing w:after="240" w:line="300" w:lineRule="exact"/>
    </w:pPr>
    <w:rPr>
      <w:rFonts w:ascii="BNPP Sans" w:eastAsia="Times New Roman" w:hAnsi="BNPP Sans" w:cs="BNPP Sans"/>
      <w:sz w:val="20"/>
      <w:lang w:eastAsia="fr-FR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90872"/>
    <w:rPr>
      <w:rFonts w:ascii="BNPP Sans" w:eastAsia="Times New Roman" w:hAnsi="BNPP Sans" w:cs="BNPP Sans"/>
      <w:lang w:eastAsia="fr-FR"/>
    </w:rPr>
  </w:style>
  <w:style w:type="character" w:styleId="Znakapoznpodarou">
    <w:name w:val="footnote reference"/>
    <w:basedOn w:val="Standardnpsmoodstavce"/>
    <w:uiPriority w:val="99"/>
    <w:semiHidden/>
    <w:rsid w:val="00E9087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E90872"/>
    <w:pPr>
      <w:ind w:left="720"/>
    </w:pPr>
    <w:rPr>
      <w:rFonts w:ascii="Arial" w:eastAsia="Arial" w:hAnsi="Arial" w:cs="Arial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90872"/>
    <w:pPr>
      <w:widowControl w:val="0"/>
      <w:spacing w:after="120" w:line="300" w:lineRule="exact"/>
      <w:ind w:left="283"/>
    </w:pPr>
    <w:rPr>
      <w:rFonts w:ascii="BNPP Sans" w:eastAsia="Times New Roman" w:hAnsi="BNPP Sans" w:cs="BNPP Sans"/>
      <w:szCs w:val="24"/>
      <w:lang w:eastAsia="fr-FR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0872"/>
    <w:rPr>
      <w:rFonts w:ascii="BNPP Sans" w:eastAsia="Times New Roman" w:hAnsi="BNPP Sans" w:cs="BNPP Sans"/>
      <w:sz w:val="24"/>
      <w:szCs w:val="24"/>
      <w:lang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E90872"/>
    <w:rPr>
      <w:color w:val="3C9146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B61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3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3B26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3B26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3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3B26"/>
    <w:rPr>
      <w:rFonts w:asciiTheme="minorHAnsi" w:hAnsiTheme="minorHAnsi"/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D3B2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D3B26"/>
    <w:pPr>
      <w:jc w:val="both"/>
    </w:pPr>
    <w:rPr>
      <w:rFonts w:asciiTheme="minorHAnsi" w:hAnsiTheme="minorHAnsi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2279"/>
    <w:rPr>
      <w:rFonts w:asciiTheme="majorHAnsi" w:eastAsiaTheme="majorEastAsia" w:hAnsiTheme="majorHAnsi" w:cstheme="majorBidi"/>
      <w:color w:val="005335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441A99"/>
    <w:rPr>
      <w:b/>
      <w:bCs/>
    </w:rPr>
  </w:style>
  <w:style w:type="paragraph" w:styleId="Revize">
    <w:name w:val="Revision"/>
    <w:hidden/>
    <w:uiPriority w:val="99"/>
    <w:semiHidden/>
    <w:rsid w:val="008E085C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ardif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NPP">
  <a:themeElements>
    <a:clrScheme name="BNPP">
      <a:dk1>
        <a:srgbClr val="000000"/>
      </a:dk1>
      <a:lt1>
        <a:srgbClr val="FFFFFF"/>
      </a:lt1>
      <a:dk2>
        <a:srgbClr val="939598"/>
      </a:dk2>
      <a:lt2>
        <a:srgbClr val="F0F0F0"/>
      </a:lt2>
      <a:accent1>
        <a:srgbClr val="00A76C"/>
      </a:accent1>
      <a:accent2>
        <a:srgbClr val="82A44A"/>
      </a:accent2>
      <a:accent3>
        <a:srgbClr val="BFBFBF"/>
      </a:accent3>
      <a:accent4>
        <a:srgbClr val="D2DCAA"/>
      </a:accent4>
      <a:accent5>
        <a:srgbClr val="A0C873"/>
      </a:accent5>
      <a:accent6>
        <a:srgbClr val="00A76C"/>
      </a:accent6>
      <a:hlink>
        <a:srgbClr val="A0C873"/>
      </a:hlink>
      <a:folHlink>
        <a:srgbClr val="3C9146"/>
      </a:folHlink>
    </a:clrScheme>
    <a:fontScheme name="BNPP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175">
          <a:noFill/>
        </a:ln>
      </a:spPr>
      <a:bodyPr rot="0" spcFirstLastPara="0" vertOverflow="overflow" horzOverflow="overflow" vert="horz" wrap="square" lIns="91440" tIns="90000" rIns="9144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solidFill>
              <a:schemeClr val="accent4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FF32D-ECCF-445D-B31D-6F3DCB7B5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3878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ZRIHEN</dc:creator>
  <cp:keywords/>
  <dc:description/>
  <cp:lastModifiedBy>Kokešová Jana</cp:lastModifiedBy>
  <cp:revision>2</cp:revision>
  <cp:lastPrinted>2015-06-02T15:55:00Z</cp:lastPrinted>
  <dcterms:created xsi:type="dcterms:W3CDTF">2025-07-29T08:21:00Z</dcterms:created>
  <dcterms:modified xsi:type="dcterms:W3CDTF">2025-07-29T08:21:00Z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2e6065d96c21716f4e910fa264f9e99881ee7fa41d8f5daecc9c7b344247363f</vt:lpwstr>
  </property>
  <property fmtid="{D5CDD505-2E9C-101B-9397-08002B2CF9AE}" pid="3" name="MSIP_Label_48ed5431-0ab7-4c1b-98f4-d4e50f674d02_Enabled">
    <vt:lpwstr>true</vt:lpwstr>
  </property>
  <property fmtid="{D5CDD505-2E9C-101B-9397-08002B2CF9AE}" pid="4" name="MSIP_Label_48ed5431-0ab7-4c1b-98f4-d4e50f674d02_SetDate">
    <vt:lpwstr>2024-01-30T08:57:57Z</vt:lpwstr>
  </property>
  <property fmtid="{D5CDD505-2E9C-101B-9397-08002B2CF9AE}" pid="5" name="MSIP_Label_48ed5431-0ab7-4c1b-98f4-d4e50f674d02_Method">
    <vt:lpwstr>Privileged</vt:lpwstr>
  </property>
  <property fmtid="{D5CDD505-2E9C-101B-9397-08002B2CF9AE}" pid="6" name="MSIP_Label_48ed5431-0ab7-4c1b-98f4-d4e50f674d02_Name">
    <vt:lpwstr>48ed5431-0ab7-4c1b-98f4-d4e50f674d02</vt:lpwstr>
  </property>
  <property fmtid="{D5CDD505-2E9C-101B-9397-08002B2CF9AE}" pid="7" name="MSIP_Label_48ed5431-0ab7-4c1b-98f4-d4e50f674d02_SiteId">
    <vt:lpwstr>614f9c25-bffa-42c7-86d8-964101f55fa2</vt:lpwstr>
  </property>
  <property fmtid="{D5CDD505-2E9C-101B-9397-08002B2CF9AE}" pid="8" name="MSIP_Label_48ed5431-0ab7-4c1b-98f4-d4e50f674d02_ActionId">
    <vt:lpwstr>d7d919b6-8d3e-4778-a636-b9fc6ede0ae6</vt:lpwstr>
  </property>
  <property fmtid="{D5CDD505-2E9C-101B-9397-08002B2CF9AE}" pid="9" name="MSIP_Label_48ed5431-0ab7-4c1b-98f4-d4e50f674d02_ContentBits">
    <vt:lpwstr>0</vt:lpwstr>
  </property>
</Properties>
</file>