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0103" w14:textId="2D0F3B7B" w:rsidR="00CF5C70" w:rsidRPr="00002003" w:rsidRDefault="008B618A" w:rsidP="008C4C01">
      <w:pPr>
        <w:rPr>
          <w:rFonts w:ascii="BNPP Sans Light" w:hAnsi="BNPP Sans Light"/>
        </w:rPr>
      </w:pPr>
      <w:r w:rsidRPr="00002003">
        <w:rPr>
          <w:rFonts w:ascii="BNPP Sans Light" w:hAnsi="BNPP Sans Light"/>
        </w:rPr>
        <w:t>Praha</w:t>
      </w:r>
      <w:r w:rsidR="00BD3082" w:rsidRPr="00002003">
        <w:rPr>
          <w:rFonts w:ascii="BNPP Sans Light" w:hAnsi="BNPP Sans Light"/>
        </w:rPr>
        <w:t xml:space="preserve">, </w:t>
      </w:r>
      <w:r w:rsidR="00344CB8">
        <w:rPr>
          <w:rFonts w:ascii="BNPP Sans Light" w:hAnsi="BNPP Sans Light"/>
        </w:rPr>
        <w:t>29</w:t>
      </w:r>
      <w:r w:rsidR="00750AEF" w:rsidRPr="00002003">
        <w:rPr>
          <w:rFonts w:ascii="BNPP Sans Light" w:hAnsi="BNPP Sans Light"/>
        </w:rPr>
        <w:t>.</w:t>
      </w:r>
      <w:r w:rsidR="00067A48" w:rsidRPr="00002003">
        <w:rPr>
          <w:rFonts w:ascii="BNPP Sans Light" w:hAnsi="BNPP Sans Light"/>
        </w:rPr>
        <w:t xml:space="preserve"> </w:t>
      </w:r>
      <w:r w:rsidR="004337F3" w:rsidRPr="00002003">
        <w:rPr>
          <w:rFonts w:ascii="BNPP Sans Light" w:hAnsi="BNPP Sans Light"/>
        </w:rPr>
        <w:t>září</w:t>
      </w:r>
      <w:r w:rsidR="007B62EB" w:rsidRPr="00002003">
        <w:rPr>
          <w:rFonts w:ascii="BNPP Sans Light" w:hAnsi="BNPP Sans Light"/>
        </w:rPr>
        <w:t xml:space="preserve"> </w:t>
      </w:r>
      <w:r w:rsidR="00067A48" w:rsidRPr="00002003">
        <w:rPr>
          <w:rFonts w:ascii="BNPP Sans Light" w:hAnsi="BNPP Sans Light"/>
        </w:rPr>
        <w:t>202</w:t>
      </w:r>
      <w:r w:rsidR="007A63A5" w:rsidRPr="00002003">
        <w:rPr>
          <w:rFonts w:ascii="BNPP Sans Light" w:hAnsi="BNPP Sans Light"/>
        </w:rPr>
        <w:t>6</w:t>
      </w:r>
    </w:p>
    <w:p w14:paraId="4030D51F" w14:textId="62CBE217" w:rsidR="00750AEF" w:rsidRPr="00002003" w:rsidRDefault="00CF5C70" w:rsidP="00750AEF">
      <w:pPr>
        <w:rPr>
          <w:rFonts w:ascii="BNPP Sans Light" w:hAnsi="BNPP Sans Light"/>
          <w:b/>
          <w:bCs/>
          <w:sz w:val="32"/>
          <w:szCs w:val="32"/>
        </w:rPr>
      </w:pPr>
      <w:r w:rsidRPr="00002003">
        <w:rPr>
          <w:rFonts w:ascii="BNPP Sans Light" w:hAnsi="BNPP Sans Light"/>
          <w:noProof/>
          <w:lang w:eastAsia="ja-JP"/>
        </w:rPr>
        <mc:AlternateContent>
          <mc:Choice Requires="wps">
            <w:drawing>
              <wp:inline distT="0" distB="0" distL="0" distR="0" wp14:anchorId="37D57289" wp14:editId="1297C997">
                <wp:extent cx="6479177" cy="270000"/>
                <wp:effectExtent l="0" t="0" r="0" b="0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177" cy="2700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D309A9" w14:textId="54BF162D" w:rsidR="00CF5C70" w:rsidRPr="00002003" w:rsidRDefault="007B2E36" w:rsidP="00CF5C70">
                            <w:pPr>
                              <w:pStyle w:val="Podnadpis"/>
                              <w:rPr>
                                <w:noProof w:val="0"/>
                              </w:rPr>
                            </w:pPr>
                            <w:r w:rsidRPr="00002003">
                              <w:rPr>
                                <w:noProof w:val="0"/>
                              </w:rPr>
                              <w:t xml:space="preserve">PORADNA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D57289" id="Rectangle 6" o:spid="_x0000_s1026" style="width:510.15pt;height:2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" fillcolor="#00a76c [3204]" stroked="f" strokeweight=".25pt">
                <v:textbox inset="0,0,0,0">
                  <w:txbxContent>
                    <w:p w14:paraId="58D309A9" w14:textId="54BF162D" w:rsidR="00CF5C70" w:rsidRPr="00002003" w:rsidRDefault="007B2E36" w:rsidP="00CF5C70">
                      <w:pPr>
                        <w:pStyle w:val="Podnadpis"/>
                        <w:rPr>
                          <w:noProof w:val="0"/>
                        </w:rPr>
                      </w:pPr>
                      <w:r w:rsidRPr="00002003">
                        <w:rPr>
                          <w:noProof w:val="0"/>
                        </w:rPr>
                        <w:t xml:space="preserve">PORADNA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490BF3D" w14:textId="77777777" w:rsidR="0099135D" w:rsidRPr="00002003" w:rsidRDefault="0099135D" w:rsidP="0099135D">
      <w:pPr>
        <w:spacing w:line="240" w:lineRule="auto"/>
        <w:rPr>
          <w:rFonts w:ascii="BNPP Sans Light" w:hAnsi="BNPP Sans Light"/>
          <w:b/>
          <w:bCs/>
        </w:rPr>
      </w:pPr>
    </w:p>
    <w:p w14:paraId="3041A86E" w14:textId="609E0858" w:rsidR="0099135D" w:rsidRPr="00002003" w:rsidRDefault="005E056F" w:rsidP="0099135D">
      <w:pPr>
        <w:spacing w:line="240" w:lineRule="auto"/>
        <w:rPr>
          <w:rFonts w:ascii="BNPP Sans Light" w:hAnsi="BNPP Sans Light"/>
          <w:b/>
          <w:bCs/>
          <w:sz w:val="32"/>
          <w:szCs w:val="32"/>
        </w:rPr>
      </w:pPr>
      <w:r w:rsidRPr="005E056F">
        <w:rPr>
          <w:rFonts w:ascii="BNPP Sans Light" w:hAnsi="BNPP Sans Light"/>
          <w:b/>
          <w:bCs/>
          <w:sz w:val="32"/>
          <w:szCs w:val="32"/>
        </w:rPr>
        <w:t>I prodloužený víkend může přinést nečekané výdaje. Jak se správně pojistit?</w:t>
      </w:r>
    </w:p>
    <w:p w14:paraId="7001150B" w14:textId="77777777" w:rsidR="0099135D" w:rsidRPr="00002003" w:rsidRDefault="0099135D" w:rsidP="0099135D">
      <w:pPr>
        <w:spacing w:line="240" w:lineRule="auto"/>
        <w:rPr>
          <w:rFonts w:ascii="BNPP Sans Light" w:hAnsi="BNPP Sans Light"/>
          <w:sz w:val="12"/>
          <w:szCs w:val="12"/>
        </w:rPr>
      </w:pPr>
    </w:p>
    <w:p w14:paraId="55CFE038" w14:textId="0E6529D7" w:rsidR="00203653" w:rsidRPr="00002003" w:rsidRDefault="00ED4A7E" w:rsidP="0099135D">
      <w:pPr>
        <w:spacing w:line="240" w:lineRule="auto"/>
        <w:rPr>
          <w:rFonts w:ascii="BNPP Sans Light" w:hAnsi="BNPP Sans Light"/>
          <w:b/>
          <w:bCs/>
          <w:szCs w:val="24"/>
        </w:rPr>
      </w:pPr>
      <w:r w:rsidRPr="00ED4A7E">
        <w:rPr>
          <w:rFonts w:ascii="BNPP Sans Light" w:hAnsi="BNPP Sans Light"/>
          <w:b/>
          <w:bCs/>
          <w:szCs w:val="24"/>
        </w:rPr>
        <w:t>Podzimní prázdniny a prodloužené víkendy lákají k cestování po Česku i do zahraničí</w:t>
      </w:r>
      <w:r w:rsidR="001A775D" w:rsidRPr="00002003">
        <w:rPr>
          <w:rFonts w:ascii="BNPP Sans Light" w:hAnsi="BNPP Sans Light"/>
          <w:b/>
          <w:bCs/>
          <w:szCs w:val="24"/>
        </w:rPr>
        <w:t xml:space="preserve">. Právě u kratších pobytů </w:t>
      </w:r>
      <w:r w:rsidR="00BD2A83">
        <w:rPr>
          <w:rFonts w:ascii="BNPP Sans Light" w:hAnsi="BNPP Sans Light"/>
          <w:b/>
          <w:bCs/>
          <w:szCs w:val="24"/>
        </w:rPr>
        <w:t>však</w:t>
      </w:r>
      <w:r w:rsidR="00BD2A83" w:rsidRPr="00002003">
        <w:rPr>
          <w:rFonts w:ascii="BNPP Sans Light" w:hAnsi="BNPP Sans Light"/>
          <w:b/>
          <w:bCs/>
          <w:szCs w:val="24"/>
        </w:rPr>
        <w:t xml:space="preserve"> </w:t>
      </w:r>
      <w:r w:rsidR="001A775D" w:rsidRPr="00002003">
        <w:rPr>
          <w:rFonts w:ascii="BNPP Sans Light" w:hAnsi="BNPP Sans Light"/>
          <w:b/>
          <w:bCs/>
          <w:szCs w:val="24"/>
        </w:rPr>
        <w:t xml:space="preserve">lidé často zvažují, zda se jim cestovní pojištění vůbec vyplatí. </w:t>
      </w:r>
      <w:r w:rsidR="00E144C0" w:rsidRPr="00E144C0">
        <w:rPr>
          <w:rFonts w:ascii="BNPP Sans Light" w:hAnsi="BNPP Sans Light"/>
          <w:b/>
          <w:bCs/>
          <w:szCs w:val="24"/>
        </w:rPr>
        <w:t>Nečekané komplikace přitom mohou přijít i během několika dní a přinést nemalé výdaje. Jak vybrat pojištění, které odpovídá konkrétní cestě?</w:t>
      </w:r>
    </w:p>
    <w:p w14:paraId="52B9EFA6" w14:textId="77777777" w:rsidR="0099135D" w:rsidRPr="00002003" w:rsidRDefault="0099135D" w:rsidP="0099135D">
      <w:pPr>
        <w:spacing w:line="240" w:lineRule="auto"/>
        <w:rPr>
          <w:rFonts w:ascii="BNPP Sans Light" w:hAnsi="BNPP Sans Light"/>
          <w:szCs w:val="24"/>
        </w:rPr>
      </w:pPr>
    </w:p>
    <w:p w14:paraId="7E046BBD" w14:textId="6C66643D" w:rsidR="0099135D" w:rsidRPr="00002003" w:rsidRDefault="00203653" w:rsidP="0099135D">
      <w:pPr>
        <w:spacing w:line="240" w:lineRule="auto"/>
        <w:rPr>
          <w:rFonts w:ascii="BNPP Sans Light" w:hAnsi="BNPP Sans Light"/>
          <w:b/>
          <w:bCs/>
          <w:szCs w:val="24"/>
        </w:rPr>
      </w:pPr>
      <w:r w:rsidRPr="00002003">
        <w:rPr>
          <w:rFonts w:ascii="BNPP Sans Light" w:hAnsi="BNPP Sans Light"/>
          <w:b/>
          <w:bCs/>
          <w:szCs w:val="24"/>
        </w:rPr>
        <w:t>K</w:t>
      </w:r>
      <w:r w:rsidR="001A775D" w:rsidRPr="00002003">
        <w:rPr>
          <w:rFonts w:ascii="BNPP Sans Light" w:hAnsi="BNPP Sans Light"/>
          <w:b/>
          <w:bCs/>
          <w:szCs w:val="24"/>
        </w:rPr>
        <w:t>rátká cesta neznamená menší riziko</w:t>
      </w:r>
    </w:p>
    <w:p w14:paraId="6F6C5DBD" w14:textId="72E882D4" w:rsidR="00AA442C" w:rsidRPr="00002003" w:rsidRDefault="008901DA" w:rsidP="0099135D">
      <w:pPr>
        <w:spacing w:line="240" w:lineRule="auto"/>
        <w:rPr>
          <w:rFonts w:ascii="BNPP Sans Light" w:hAnsi="BNPP Sans Light"/>
          <w:szCs w:val="24"/>
        </w:rPr>
      </w:pPr>
      <w:r w:rsidRPr="008901DA">
        <w:rPr>
          <w:rFonts w:ascii="BNPP Sans Light" w:hAnsi="BNPP Sans Light"/>
          <w:szCs w:val="24"/>
        </w:rPr>
        <w:t>Podzimní prázdniny jsou pro řadu rodin příležitostí vyrazit alespoň na několik dní mimo domov</w:t>
      </w:r>
      <w:r w:rsidR="001A775D" w:rsidRPr="00002003">
        <w:rPr>
          <w:rFonts w:ascii="BNPP Sans Light" w:hAnsi="BNPP Sans Light"/>
          <w:szCs w:val="24"/>
        </w:rPr>
        <w:t>. Krátká délka pobytu ale zároveň patří mezi časté důvody, proč lidé cestovní pojištění nesjednávají. Z průzkumu o</w:t>
      </w:r>
      <w:r w:rsidR="00D914ED">
        <w:rPr>
          <w:rFonts w:ascii="BNPP Sans Light" w:hAnsi="BNPP Sans Light"/>
          <w:szCs w:val="24"/>
        </w:rPr>
        <w:t> </w:t>
      </w:r>
      <w:r w:rsidR="001A775D" w:rsidRPr="00002003">
        <w:rPr>
          <w:rFonts w:ascii="BNPP Sans Light" w:hAnsi="BNPP Sans Light"/>
          <w:szCs w:val="24"/>
        </w:rPr>
        <w:t>cestovním pojištění, který pro BNP Paribas Cardif Pojišťovnu realizovala agentura Ipsos, vyplývá, že 29</w:t>
      </w:r>
      <w:r w:rsidR="00D914ED">
        <w:rPr>
          <w:rFonts w:ascii="BNPP Sans Light" w:hAnsi="BNPP Sans Light"/>
          <w:szCs w:val="24"/>
        </w:rPr>
        <w:t> </w:t>
      </w:r>
      <w:r w:rsidR="001A775D" w:rsidRPr="00002003">
        <w:rPr>
          <w:rFonts w:ascii="BNPP Sans Light" w:hAnsi="BNPP Sans Light"/>
          <w:szCs w:val="24"/>
        </w:rPr>
        <w:t>% nepojištěných respondentů má pocit, že se jim při krátké cestě pojištění nevyplatí.</w:t>
      </w:r>
      <w:r w:rsidR="00D914ED">
        <w:rPr>
          <w:rFonts w:ascii="BNPP Sans Light" w:hAnsi="BNPP Sans Light"/>
          <w:szCs w:val="24"/>
        </w:rPr>
        <w:t xml:space="preserve"> </w:t>
      </w:r>
      <w:r w:rsidR="004B041E" w:rsidRPr="004B041E">
        <w:rPr>
          <w:rFonts w:ascii="BNPP Sans Light" w:hAnsi="BNPP Sans Light"/>
          <w:szCs w:val="24"/>
        </w:rPr>
        <w:t>Při rozhodování o cestovním pojištění bychom se ale neměli řídit pouze délkou pobytu</w:t>
      </w:r>
      <w:r w:rsidR="001A775D" w:rsidRPr="00002003">
        <w:rPr>
          <w:rFonts w:ascii="BNPP Sans Light" w:hAnsi="BNPP Sans Light"/>
          <w:szCs w:val="24"/>
        </w:rPr>
        <w:t>.</w:t>
      </w:r>
      <w:r w:rsidR="00D914ED">
        <w:rPr>
          <w:rFonts w:ascii="BNPP Sans Light" w:hAnsi="BNPP Sans Light"/>
          <w:szCs w:val="24"/>
        </w:rPr>
        <w:t xml:space="preserve"> </w:t>
      </w:r>
      <w:r w:rsidR="003739A8">
        <w:rPr>
          <w:rFonts w:ascii="BNPP Sans Light" w:hAnsi="BNPP Sans Light"/>
          <w:szCs w:val="24"/>
        </w:rPr>
        <w:t>Zmeškání odjezdu</w:t>
      </w:r>
      <w:r w:rsidR="001A775D" w:rsidRPr="00002003">
        <w:rPr>
          <w:rFonts w:ascii="BNPP Sans Light" w:hAnsi="BNPP Sans Light"/>
          <w:szCs w:val="24"/>
        </w:rPr>
        <w:t xml:space="preserve">, zdravotní komplikace </w:t>
      </w:r>
      <w:r w:rsidR="003739A8">
        <w:rPr>
          <w:rFonts w:ascii="BNPP Sans Light" w:hAnsi="BNPP Sans Light"/>
          <w:szCs w:val="24"/>
        </w:rPr>
        <w:t>a jiné změny plánu</w:t>
      </w:r>
      <w:r w:rsidR="00823FB8" w:rsidRPr="00823FB8">
        <w:rPr>
          <w:rFonts w:ascii="BNPP Sans Light" w:hAnsi="BNPP Sans Light"/>
          <w:szCs w:val="24"/>
        </w:rPr>
        <w:t xml:space="preserve"> nás mohou potkat i během prodlouženého víkendu. Případné náklady přitom mohou být vysoké bez ohledu na délku pobytu</w:t>
      </w:r>
      <w:r w:rsidR="001A775D" w:rsidRPr="00002003">
        <w:rPr>
          <w:rFonts w:ascii="BNPP Sans Light" w:hAnsi="BNPP Sans Light"/>
          <w:szCs w:val="24"/>
        </w:rPr>
        <w:t>.</w:t>
      </w:r>
    </w:p>
    <w:p w14:paraId="7C775870" w14:textId="77777777" w:rsidR="001A775D" w:rsidRPr="00002003" w:rsidRDefault="001A775D" w:rsidP="0099135D">
      <w:pPr>
        <w:spacing w:line="240" w:lineRule="auto"/>
        <w:rPr>
          <w:rFonts w:ascii="BNPP Sans Light" w:hAnsi="BNPP Sans Light"/>
          <w:szCs w:val="24"/>
        </w:rPr>
      </w:pPr>
    </w:p>
    <w:p w14:paraId="0AA6298D" w14:textId="640567E1" w:rsidR="0099135D" w:rsidRPr="00002003" w:rsidRDefault="008165E4" w:rsidP="0099135D">
      <w:pPr>
        <w:spacing w:line="240" w:lineRule="auto"/>
        <w:rPr>
          <w:rFonts w:ascii="BNPP Sans Light" w:hAnsi="BNPP Sans Light"/>
          <w:b/>
          <w:bCs/>
          <w:szCs w:val="24"/>
        </w:rPr>
      </w:pPr>
      <w:r w:rsidRPr="00002003">
        <w:rPr>
          <w:rFonts w:ascii="BNPP Sans Light" w:hAnsi="BNPP Sans Light"/>
          <w:b/>
          <w:bCs/>
          <w:szCs w:val="24"/>
        </w:rPr>
        <w:t>Pojištění</w:t>
      </w:r>
      <w:r w:rsidR="001A775D" w:rsidRPr="00002003">
        <w:rPr>
          <w:rFonts w:ascii="BNPP Sans Light" w:hAnsi="BNPP Sans Light"/>
          <w:b/>
          <w:bCs/>
          <w:szCs w:val="24"/>
        </w:rPr>
        <w:t xml:space="preserve"> má své místo i při cestách po Česku</w:t>
      </w:r>
    </w:p>
    <w:p w14:paraId="036057B6" w14:textId="50D32B01" w:rsidR="00AA442C" w:rsidRPr="00002003" w:rsidRDefault="0088286B" w:rsidP="0099135D">
      <w:pPr>
        <w:spacing w:line="240" w:lineRule="auto"/>
        <w:rPr>
          <w:rFonts w:ascii="BNPP Sans Light" w:hAnsi="BNPP Sans Light"/>
          <w:szCs w:val="24"/>
        </w:rPr>
      </w:pPr>
      <w:r w:rsidRPr="0088286B">
        <w:rPr>
          <w:rFonts w:ascii="BNPP Sans Light" w:hAnsi="BNPP Sans Light"/>
          <w:szCs w:val="24"/>
        </w:rPr>
        <w:t>Otázka vhodného pojištění se týká také dovolených v Česku</w:t>
      </w:r>
      <w:r w:rsidR="001A775D" w:rsidRPr="00002003">
        <w:rPr>
          <w:rFonts w:ascii="BNPP Sans Light" w:hAnsi="BNPP Sans Light"/>
          <w:szCs w:val="24"/>
        </w:rPr>
        <w:t xml:space="preserve">. </w:t>
      </w:r>
      <w:r w:rsidR="00287DD7">
        <w:rPr>
          <w:rFonts w:ascii="BNPP Sans Light" w:hAnsi="BNPP Sans Light"/>
          <w:szCs w:val="24"/>
        </w:rPr>
        <w:t>P</w:t>
      </w:r>
      <w:r w:rsidR="004B362D" w:rsidRPr="00002003">
        <w:rPr>
          <w:rFonts w:ascii="BNPP Sans Light" w:hAnsi="BNPP Sans Light"/>
          <w:szCs w:val="24"/>
        </w:rPr>
        <w:t xml:space="preserve">ři tuzemské cestě dává smysl myslet na to, aby případné nečekané výdaje zbytečně nezatížily rozpočet. </w:t>
      </w:r>
      <w:r w:rsidR="001A775D" w:rsidRPr="00002003">
        <w:rPr>
          <w:rFonts w:ascii="BNPP Sans Light" w:hAnsi="BNPP Sans Light"/>
          <w:szCs w:val="24"/>
        </w:rPr>
        <w:t xml:space="preserve">Vedle zdravotních komplikací </w:t>
      </w:r>
      <w:r w:rsidR="00287DD7" w:rsidRPr="00DD1266">
        <w:rPr>
          <w:rFonts w:ascii="BNPP Sans Light" w:hAnsi="BNPP Sans Light"/>
          <w:szCs w:val="24"/>
        </w:rPr>
        <w:t>mohou vzniknout nečekané výdaje, například v souvislosti se zrušením pobytu, předčasným návratem nebo nevyužitím předem zaplacených služeb. Před sjednáním pojištění je proto vhodné ověřit, na jaké situace se konkrétní produkt vztahuje, jaké má limity a výluky a zda odpovídá charakteru plánované cesty.</w:t>
      </w:r>
    </w:p>
    <w:p w14:paraId="0C683598" w14:textId="77777777" w:rsidR="001A775D" w:rsidRPr="00002003" w:rsidRDefault="001A775D" w:rsidP="0099135D">
      <w:pPr>
        <w:spacing w:line="240" w:lineRule="auto"/>
        <w:rPr>
          <w:rFonts w:ascii="BNPP Sans Light" w:hAnsi="BNPP Sans Light"/>
          <w:szCs w:val="24"/>
        </w:rPr>
      </w:pPr>
    </w:p>
    <w:p w14:paraId="62B567FC" w14:textId="0035EFFE" w:rsidR="0099135D" w:rsidRPr="00002003" w:rsidRDefault="001A775D" w:rsidP="0099135D">
      <w:pPr>
        <w:spacing w:line="240" w:lineRule="auto"/>
        <w:rPr>
          <w:rFonts w:ascii="BNPP Sans Light" w:hAnsi="BNPP Sans Light"/>
          <w:b/>
          <w:bCs/>
          <w:szCs w:val="24"/>
        </w:rPr>
      </w:pPr>
      <w:r w:rsidRPr="00002003">
        <w:rPr>
          <w:rFonts w:ascii="BNPP Sans Light" w:hAnsi="BNPP Sans Light"/>
          <w:b/>
          <w:bCs/>
          <w:szCs w:val="24"/>
        </w:rPr>
        <w:t xml:space="preserve">Při výběru se nedívejte jen na </w:t>
      </w:r>
      <w:r w:rsidR="00A76846" w:rsidRPr="00002003">
        <w:rPr>
          <w:rFonts w:ascii="BNPP Sans Light" w:hAnsi="BNPP Sans Light"/>
          <w:b/>
          <w:bCs/>
          <w:szCs w:val="24"/>
        </w:rPr>
        <w:t>cenu</w:t>
      </w:r>
    </w:p>
    <w:p w14:paraId="0DDA8709" w14:textId="123294C0" w:rsidR="00A76846" w:rsidRPr="00002003" w:rsidRDefault="001A775D" w:rsidP="00A76846">
      <w:pPr>
        <w:spacing w:line="240" w:lineRule="auto"/>
        <w:rPr>
          <w:rFonts w:ascii="BNPP Sans Light" w:hAnsi="BNPP Sans Light"/>
          <w:szCs w:val="24"/>
        </w:rPr>
      </w:pPr>
      <w:r w:rsidRPr="00002003">
        <w:rPr>
          <w:rFonts w:ascii="BNPP Sans Light" w:hAnsi="BNPP Sans Light"/>
          <w:szCs w:val="24"/>
        </w:rPr>
        <w:t xml:space="preserve">Při sjednávání cestovního pojištění doporučuji hledat především takové krytí, které odpovídá konkrétní cestě. Většina cestovatelů podle průzkumu volí určitou rovnováhu mezi cenou a rozsahem pojištění, právě rozsah by ale neměl zůstat stranou. Vlastní zkušenost s pojistnou událostí </w:t>
      </w:r>
      <w:r w:rsidR="006F6A00" w:rsidRPr="006F6A00">
        <w:rPr>
          <w:rFonts w:ascii="BNPP Sans Light" w:hAnsi="BNPP Sans Light"/>
          <w:szCs w:val="24"/>
        </w:rPr>
        <w:t>přitom může změnit i způsob výběru pojištění</w:t>
      </w:r>
      <w:r w:rsidRPr="00002003">
        <w:rPr>
          <w:rFonts w:ascii="BNPP Sans Light" w:hAnsi="BNPP Sans Light"/>
          <w:szCs w:val="24"/>
        </w:rPr>
        <w:t xml:space="preserve">. Pětina klientů po </w:t>
      </w:r>
      <w:r w:rsidR="002C4A19">
        <w:rPr>
          <w:rFonts w:ascii="BNPP Sans Light" w:hAnsi="BNPP Sans Light"/>
          <w:szCs w:val="24"/>
        </w:rPr>
        <w:t>jejím řešení</w:t>
      </w:r>
      <w:r w:rsidRPr="00002003">
        <w:rPr>
          <w:rFonts w:ascii="BNPP Sans Light" w:hAnsi="BNPP Sans Light"/>
          <w:szCs w:val="24"/>
        </w:rPr>
        <w:t xml:space="preserve"> </w:t>
      </w:r>
      <w:r w:rsidR="002C4A19" w:rsidRPr="002C4A19">
        <w:rPr>
          <w:rFonts w:ascii="BNPP Sans Light" w:hAnsi="BNPP Sans Light"/>
          <w:szCs w:val="24"/>
        </w:rPr>
        <w:t>přikládá větší váhu kvalitě asistenčních služeb a recenzím než samotné ceně</w:t>
      </w:r>
      <w:r w:rsidRPr="00002003">
        <w:rPr>
          <w:rFonts w:ascii="BNPP Sans Light" w:hAnsi="BNPP Sans Light"/>
          <w:szCs w:val="24"/>
        </w:rPr>
        <w:t xml:space="preserve">. Před cestou je proto </w:t>
      </w:r>
      <w:r w:rsidR="004A57A0" w:rsidRPr="004A57A0">
        <w:rPr>
          <w:rFonts w:ascii="BNPP Sans Light" w:hAnsi="BNPP Sans Light"/>
          <w:szCs w:val="24"/>
        </w:rPr>
        <w:t>vhodné ověřit si nejen limity léčebných výloh, pojištění odpovědnosti nebo zavazadel, ale také dostupnost asistenční služby a způsob, jakým nám může v případě problémů pomoci.</w:t>
      </w:r>
    </w:p>
    <w:p w14:paraId="4CBE327A" w14:textId="77777777" w:rsidR="001A775D" w:rsidRPr="00002003" w:rsidRDefault="001A775D" w:rsidP="00A76846">
      <w:pPr>
        <w:spacing w:line="240" w:lineRule="auto"/>
        <w:rPr>
          <w:rFonts w:ascii="BNPP Sans Light" w:hAnsi="BNPP Sans Light"/>
          <w:szCs w:val="24"/>
        </w:rPr>
      </w:pPr>
    </w:p>
    <w:p w14:paraId="1170B2C1" w14:textId="5CEFFF84" w:rsidR="001A775D" w:rsidRPr="00002003" w:rsidRDefault="00921DC9" w:rsidP="00A76846">
      <w:pPr>
        <w:spacing w:line="240" w:lineRule="auto"/>
        <w:rPr>
          <w:rFonts w:ascii="BNPP Sans Light" w:hAnsi="BNPP Sans Light"/>
          <w:szCs w:val="24"/>
        </w:rPr>
      </w:pPr>
      <w:r w:rsidRPr="00921DC9">
        <w:rPr>
          <w:rFonts w:ascii="BNPP Sans Light" w:hAnsi="BNPP Sans Light"/>
          <w:szCs w:val="24"/>
        </w:rPr>
        <w:t>Pozornost bychom měli věnovat také pojistným podmínkám</w:t>
      </w:r>
      <w:r w:rsidR="001A775D" w:rsidRPr="00002003">
        <w:rPr>
          <w:rFonts w:ascii="BNPP Sans Light" w:hAnsi="BNPP Sans Light"/>
          <w:szCs w:val="24"/>
        </w:rPr>
        <w:t xml:space="preserve">. Přestože se o </w:t>
      </w:r>
      <w:r w:rsidR="00E4374C">
        <w:rPr>
          <w:rFonts w:ascii="BNPP Sans Light" w:hAnsi="BNPP Sans Light"/>
          <w:szCs w:val="24"/>
        </w:rPr>
        <w:t>ně</w:t>
      </w:r>
      <w:r w:rsidR="001A775D" w:rsidRPr="00002003">
        <w:rPr>
          <w:rFonts w:ascii="BNPP Sans Light" w:hAnsi="BNPP Sans Light"/>
          <w:szCs w:val="24"/>
        </w:rPr>
        <w:t xml:space="preserve"> podle průzkumu zajímá 89</w:t>
      </w:r>
      <w:r w:rsidR="00D914ED">
        <w:rPr>
          <w:rFonts w:ascii="BNPP Sans Light" w:hAnsi="BNPP Sans Light"/>
          <w:szCs w:val="24"/>
        </w:rPr>
        <w:t> </w:t>
      </w:r>
      <w:r w:rsidR="001A775D" w:rsidRPr="00002003">
        <w:rPr>
          <w:rFonts w:ascii="BNPP Sans Light" w:hAnsi="BNPP Sans Light"/>
          <w:szCs w:val="24"/>
        </w:rPr>
        <w:t xml:space="preserve">% pojištěných cestovatelů, </w:t>
      </w:r>
      <w:r w:rsidR="00BE0F18" w:rsidRPr="00BE0F18">
        <w:rPr>
          <w:rFonts w:ascii="BNPP Sans Light" w:hAnsi="BNPP Sans Light"/>
          <w:szCs w:val="24"/>
        </w:rPr>
        <w:t>pouze 32 % uvádí, že se o ně zajímá velmi</w:t>
      </w:r>
      <w:r w:rsidR="001A775D" w:rsidRPr="00002003">
        <w:rPr>
          <w:rFonts w:ascii="BNPP Sans Light" w:hAnsi="BNPP Sans Light"/>
          <w:szCs w:val="24"/>
        </w:rPr>
        <w:t xml:space="preserve">. </w:t>
      </w:r>
      <w:r w:rsidR="00341412" w:rsidRPr="00341412">
        <w:rPr>
          <w:rFonts w:ascii="BNPP Sans Light" w:hAnsi="BNPP Sans Light"/>
          <w:szCs w:val="24"/>
        </w:rPr>
        <w:t xml:space="preserve">Před odjezdem je proto vhodné ověřit si </w:t>
      </w:r>
      <w:r w:rsidR="00E4374C" w:rsidRPr="00E4374C">
        <w:rPr>
          <w:rFonts w:ascii="BNPP Sans Light" w:hAnsi="BNPP Sans Light"/>
          <w:szCs w:val="24"/>
        </w:rPr>
        <w:t>zejména výluky z pojištění, limity plnění a případnou spoluúčast</w:t>
      </w:r>
      <w:r w:rsidR="00341412" w:rsidRPr="00341412">
        <w:rPr>
          <w:rFonts w:ascii="BNPP Sans Light" w:hAnsi="BNPP Sans Light"/>
          <w:szCs w:val="24"/>
        </w:rPr>
        <w:t>. Díky tomu budeme předem vědět, na jaké situace se pojištění vztahuje a jaké náklady bychom museli hradit sami</w:t>
      </w:r>
      <w:r w:rsidR="001A775D" w:rsidRPr="00002003">
        <w:rPr>
          <w:rFonts w:ascii="BNPP Sans Light" w:hAnsi="BNPP Sans Light"/>
          <w:szCs w:val="24"/>
        </w:rPr>
        <w:t>.</w:t>
      </w:r>
    </w:p>
    <w:p w14:paraId="4562DB94" w14:textId="77777777" w:rsidR="00BB278D" w:rsidRPr="00002003" w:rsidRDefault="00BB278D" w:rsidP="0099135D">
      <w:pPr>
        <w:spacing w:line="240" w:lineRule="auto"/>
        <w:rPr>
          <w:rFonts w:ascii="BNPP Sans Light" w:hAnsi="BNPP Sans Light"/>
          <w:szCs w:val="24"/>
        </w:rPr>
      </w:pPr>
    </w:p>
    <w:p w14:paraId="66343A96" w14:textId="493FBCC1" w:rsidR="0099135D" w:rsidRPr="00002003" w:rsidRDefault="00E93162" w:rsidP="0099135D">
      <w:pPr>
        <w:spacing w:line="240" w:lineRule="auto"/>
        <w:rPr>
          <w:rFonts w:ascii="BNPP Sans Light" w:hAnsi="BNPP Sans Light"/>
          <w:b/>
          <w:bCs/>
          <w:szCs w:val="24"/>
        </w:rPr>
      </w:pPr>
      <w:r w:rsidRPr="00002003">
        <w:rPr>
          <w:rFonts w:ascii="BNPP Sans Light" w:hAnsi="BNPP Sans Light"/>
          <w:b/>
          <w:bCs/>
          <w:szCs w:val="24"/>
        </w:rPr>
        <w:t xml:space="preserve">Jak </w:t>
      </w:r>
      <w:r w:rsidR="00FD6D50" w:rsidRPr="00002003">
        <w:rPr>
          <w:rFonts w:ascii="BNPP Sans Light" w:hAnsi="BNPP Sans Light"/>
          <w:b/>
          <w:bCs/>
          <w:szCs w:val="24"/>
        </w:rPr>
        <w:t xml:space="preserve">si </w:t>
      </w:r>
      <w:r w:rsidRPr="00002003">
        <w:rPr>
          <w:rFonts w:ascii="BNPP Sans Light" w:hAnsi="BNPP Sans Light"/>
          <w:b/>
          <w:bCs/>
          <w:szCs w:val="24"/>
        </w:rPr>
        <w:t>nastavit pojištění pro klidnou dovolenou</w:t>
      </w:r>
    </w:p>
    <w:p w14:paraId="36C0ADC6" w14:textId="141B61DC" w:rsidR="001A775D" w:rsidRDefault="001E0D70" w:rsidP="007A63A5">
      <w:pPr>
        <w:spacing w:line="240" w:lineRule="auto"/>
        <w:rPr>
          <w:rFonts w:ascii="BNPP Sans Light" w:hAnsi="BNPP Sans Light"/>
        </w:rPr>
      </w:pPr>
      <w:r w:rsidRPr="001E0D70">
        <w:rPr>
          <w:rFonts w:ascii="BNPP Sans Light" w:hAnsi="BNPP Sans Light"/>
        </w:rPr>
        <w:t>Před každou cestou bych doporučil věnovat několik minut kontrole sjednaného pojištění. Ověřit si, zda odpovídá plánovaným aktivitám, jaké situace zahrnuje a na koho se v případě problémů obrátit. I během krátkého pobytu totiž mohou nastat komplikace, jejichž řešení se výrazně prodraží. Vhodně zvolené pojištění nám může pomoci zvládnout jejich finanční dopady a soustředit se na samotnou dovolenou</w:t>
      </w:r>
      <w:r w:rsidR="0042143F" w:rsidRPr="0042143F">
        <w:rPr>
          <w:rFonts w:ascii="BNPP Sans Light" w:hAnsi="BNPP Sans Light"/>
        </w:rPr>
        <w:t>.</w:t>
      </w:r>
    </w:p>
    <w:p w14:paraId="0A2CF2B3" w14:textId="77777777" w:rsidR="004358B1" w:rsidRPr="00002003" w:rsidRDefault="004358B1" w:rsidP="007A63A5">
      <w:pPr>
        <w:spacing w:line="240" w:lineRule="auto"/>
        <w:rPr>
          <w:rFonts w:ascii="BNPP Sans Light" w:hAnsi="BNPP Sans Light"/>
        </w:rPr>
      </w:pPr>
    </w:p>
    <w:p w14:paraId="0E97D5AC" w14:textId="7BA908E3" w:rsidR="00383922" w:rsidRPr="00002003" w:rsidRDefault="00DF2DEC" w:rsidP="00383922">
      <w:pPr>
        <w:autoSpaceDE w:val="0"/>
        <w:autoSpaceDN w:val="0"/>
        <w:adjustRightInd w:val="0"/>
        <w:spacing w:line="276" w:lineRule="auto"/>
        <w:ind w:left="2124"/>
        <w:jc w:val="right"/>
        <w:rPr>
          <w:rFonts w:ascii="BNPP Sans Light" w:hAnsi="BNPP Sans Light"/>
          <w:i/>
          <w:iCs/>
          <w:szCs w:val="24"/>
        </w:rPr>
      </w:pPr>
      <w:r w:rsidRPr="00002003">
        <w:rPr>
          <w:rFonts w:ascii="BNPP Sans Light" w:hAnsi="BNPP Sans Light"/>
          <w:i/>
          <w:iCs/>
          <w:szCs w:val="24"/>
        </w:rPr>
        <w:t>Odpovídá:</w:t>
      </w:r>
      <w:r w:rsidR="00E163FF" w:rsidRPr="00002003">
        <w:rPr>
          <w:rFonts w:ascii="BNPP Sans Light" w:hAnsi="BNPP Sans Light"/>
          <w:b/>
          <w:bCs/>
          <w:i/>
          <w:iCs/>
          <w:szCs w:val="24"/>
        </w:rPr>
        <w:t xml:space="preserve"> </w:t>
      </w:r>
      <w:r w:rsidR="0066233B" w:rsidRPr="00002003">
        <w:rPr>
          <w:rFonts w:ascii="BNPP Sans Light" w:hAnsi="BNPP Sans Light"/>
          <w:i/>
          <w:iCs/>
          <w:szCs w:val="24"/>
        </w:rPr>
        <w:t>Michal Tuček</w:t>
      </w:r>
      <w:r w:rsidR="00067A48" w:rsidRPr="00002003">
        <w:rPr>
          <w:rFonts w:ascii="BNPP Sans Light" w:hAnsi="BNPP Sans Light"/>
          <w:i/>
          <w:iCs/>
          <w:szCs w:val="24"/>
        </w:rPr>
        <w:t xml:space="preserve">, </w:t>
      </w:r>
      <w:r w:rsidR="009B1EB8" w:rsidRPr="00002003">
        <w:rPr>
          <w:rFonts w:ascii="BNPP Sans Light" w:hAnsi="BNPP Sans Light"/>
          <w:i/>
          <w:iCs/>
          <w:szCs w:val="24"/>
        </w:rPr>
        <w:t xml:space="preserve">ředitel </w:t>
      </w:r>
      <w:r w:rsidR="005F48B0" w:rsidRPr="00002003">
        <w:rPr>
          <w:rFonts w:ascii="BNPP Sans Light" w:hAnsi="BNPP Sans Light"/>
          <w:i/>
          <w:iCs/>
          <w:szCs w:val="24"/>
        </w:rPr>
        <w:t>produktu a marketingu</w:t>
      </w:r>
    </w:p>
    <w:p w14:paraId="217B9997" w14:textId="77777777" w:rsidR="00383922" w:rsidRPr="00002003" w:rsidRDefault="00383922" w:rsidP="00383922">
      <w:pPr>
        <w:autoSpaceDE w:val="0"/>
        <w:autoSpaceDN w:val="0"/>
        <w:adjustRightInd w:val="0"/>
        <w:spacing w:line="276" w:lineRule="auto"/>
        <w:ind w:left="2124"/>
        <w:jc w:val="right"/>
        <w:rPr>
          <w:rFonts w:ascii="BNPP Sans Light" w:hAnsi="BNPP Sans Light"/>
          <w:i/>
          <w:iCs/>
          <w:szCs w:val="24"/>
        </w:rPr>
      </w:pPr>
    </w:p>
    <w:p w14:paraId="48EDD66A" w14:textId="77777777" w:rsidR="00383922" w:rsidRPr="00002003" w:rsidRDefault="00383922" w:rsidP="00383922">
      <w:pPr>
        <w:autoSpaceDE w:val="0"/>
        <w:autoSpaceDN w:val="0"/>
        <w:adjustRightInd w:val="0"/>
        <w:spacing w:line="276" w:lineRule="auto"/>
        <w:jc w:val="left"/>
        <w:rPr>
          <w:rFonts w:ascii="BNPP Sans Light" w:eastAsia="Arial" w:hAnsi="BNPP Sans Light"/>
          <w:b/>
          <w:bCs/>
          <w:color w:val="00A76C" w:themeColor="accent6"/>
          <w:szCs w:val="24"/>
        </w:rPr>
      </w:pPr>
      <w:r w:rsidRPr="00002003">
        <w:rPr>
          <w:rFonts w:ascii="BNPP Sans Light" w:eastAsia="Arial" w:hAnsi="BNPP Sans Light"/>
          <w:b/>
          <w:bCs/>
          <w:color w:val="00A76C" w:themeColor="accent6"/>
          <w:szCs w:val="24"/>
        </w:rPr>
        <w:lastRenderedPageBreak/>
        <w:t>O BNP Paribas Cardif Pojišťovně</w:t>
      </w:r>
    </w:p>
    <w:p w14:paraId="67476956" w14:textId="7E2A5892" w:rsidR="00383922" w:rsidRPr="00002003" w:rsidRDefault="00E506DB" w:rsidP="00E506DB">
      <w:pPr>
        <w:rPr>
          <w:rFonts w:ascii="BNPP Sans Light" w:eastAsia="Arial" w:hAnsi="BNPP Sans Light"/>
          <w:szCs w:val="24"/>
        </w:rPr>
      </w:pPr>
      <w:r w:rsidRPr="00002003">
        <w:rPr>
          <w:rFonts w:ascii="BNPP Sans Light" w:eastAsia="Arial" w:hAnsi="BNPP Sans Light"/>
          <w:szCs w:val="24"/>
        </w:rPr>
        <w:t>BNP Paribas Cardif Pojišťovna vstoupila na český trh v roce 1996 jako první pojišťovna specializovaná na pojištění schopnosti splácet finanční závazky v oblasti bankopojištění. Již 30 let poskytuje produkty a</w:t>
      </w:r>
      <w:r w:rsidR="00394B29" w:rsidRPr="00002003">
        <w:rPr>
          <w:rFonts w:ascii="BNPP Sans Light" w:eastAsia="Arial" w:hAnsi="BNPP Sans Light"/>
          <w:szCs w:val="24"/>
        </w:rPr>
        <w:t> </w:t>
      </w:r>
      <w:r w:rsidRPr="00002003">
        <w:rPr>
          <w:rFonts w:ascii="BNPP Sans Light" w:eastAsia="Arial" w:hAnsi="BNPP Sans Light"/>
          <w:szCs w:val="24"/>
        </w:rPr>
        <w:t>služby, které klientům zajistí pocit bezpečí a jistoty v neočekávaných a těžkých životních situacích. Kromě již zmíněného pojištění schopnosti splácet finanční závazek nabízí například pojištění internetových rizik, platebních prostředků a osobních věcí, pravidelných výdajů, prodloužené záruky, nahodilého poškození a</w:t>
      </w:r>
      <w:r w:rsidR="005529E4">
        <w:rPr>
          <w:rFonts w:ascii="BNPP Sans Light" w:eastAsia="Arial" w:hAnsi="BNPP Sans Light"/>
          <w:szCs w:val="24"/>
        </w:rPr>
        <w:t> </w:t>
      </w:r>
      <w:r w:rsidRPr="00002003">
        <w:rPr>
          <w:rFonts w:ascii="BNPP Sans Light" w:eastAsia="Arial" w:hAnsi="BNPP Sans Light"/>
          <w:szCs w:val="24"/>
        </w:rPr>
        <w:t xml:space="preserve">krádeže, domácnosti či úrazové pojištění. Patří do renomované finanční skupiny BNP Paribas, jejíž součástí je i BNP Paribas Cardif, 100% vlastník BNP Paribas Cardif Pojišťovny. V soutěži Finparáda – Finanční produkt roku 2026 získala první místo v kategoriích Pojištění schopnosti splácet půjčku a Pojištění schopnosti splácet hypotéku a zároveň druhé místo v obou těchto kategoriích. V roce 2023 se BNP Paribas Cardif Pojišťovna umístila na 3. místě v soutěži Mastercard Banka roku, a to v kategorii Zodpovědná pojišťovna. Více </w:t>
      </w:r>
      <w:r w:rsidR="00383922" w:rsidRPr="00002003">
        <w:rPr>
          <w:rFonts w:ascii="BNPP Sans Light" w:eastAsia="Arial" w:hAnsi="BNPP Sans Light"/>
          <w:szCs w:val="24"/>
        </w:rPr>
        <w:t xml:space="preserve">na </w:t>
      </w:r>
      <w:hyperlink r:id="rId8" w:history="1">
        <w:r w:rsidR="00383922" w:rsidRPr="00002003">
          <w:rPr>
            <w:rFonts w:ascii="BNPP Sans Light" w:eastAsia="Arial" w:hAnsi="BNPP Sans Light"/>
            <w:b/>
            <w:bCs/>
            <w:color w:val="00A76C" w:themeColor="accent6"/>
            <w:szCs w:val="24"/>
          </w:rPr>
          <w:t>https://cardif.cz/</w:t>
        </w:r>
      </w:hyperlink>
      <w:r w:rsidR="00383922" w:rsidRPr="00002003">
        <w:rPr>
          <w:rFonts w:ascii="BNPP Sans Light" w:eastAsia="Arial" w:hAnsi="BNPP Sans Light"/>
          <w:szCs w:val="24"/>
        </w:rPr>
        <w:t xml:space="preserve">. </w:t>
      </w:r>
    </w:p>
    <w:p w14:paraId="39A0F75D" w14:textId="77777777" w:rsidR="00383922" w:rsidRPr="00002003" w:rsidRDefault="00383922" w:rsidP="00383922">
      <w:pPr>
        <w:spacing w:line="276" w:lineRule="auto"/>
        <w:rPr>
          <w:rFonts w:ascii="BNPP Sans Light" w:eastAsia="Arial" w:hAnsi="BNPP Sans Light"/>
          <w:b/>
          <w:bCs/>
          <w:color w:val="00A76C" w:themeColor="accent6"/>
          <w:szCs w:val="24"/>
        </w:rPr>
      </w:pPr>
    </w:p>
    <w:p w14:paraId="6F3E6C92" w14:textId="77777777" w:rsidR="00383922" w:rsidRPr="00002003" w:rsidRDefault="00383922" w:rsidP="00383922">
      <w:pPr>
        <w:spacing w:line="276" w:lineRule="auto"/>
        <w:rPr>
          <w:rFonts w:ascii="BNPP Sans Light" w:eastAsia="Arial" w:hAnsi="BNPP Sans Light"/>
          <w:b/>
          <w:bCs/>
          <w:color w:val="00A76C" w:themeColor="accent6"/>
          <w:szCs w:val="24"/>
        </w:rPr>
      </w:pPr>
      <w:r w:rsidRPr="00002003">
        <w:rPr>
          <w:rFonts w:ascii="BNPP Sans Light" w:eastAsia="Arial" w:hAnsi="BNPP Sans Light"/>
          <w:b/>
          <w:bCs/>
          <w:color w:val="00A76C" w:themeColor="accent6"/>
          <w:szCs w:val="24"/>
        </w:rPr>
        <w:t>Kontakt pro média:</w:t>
      </w:r>
    </w:p>
    <w:p w14:paraId="48D8094F" w14:textId="77777777" w:rsidR="00383922" w:rsidRPr="00002003" w:rsidRDefault="00383922" w:rsidP="00383922">
      <w:pPr>
        <w:spacing w:line="276" w:lineRule="auto"/>
        <w:jc w:val="left"/>
        <w:rPr>
          <w:rFonts w:ascii="BNPP Sans Light" w:eastAsia="Arial" w:hAnsi="BNPP Sans Light"/>
          <w:szCs w:val="24"/>
        </w:rPr>
        <w:sectPr w:rsidR="00383922" w:rsidRPr="00002003" w:rsidSect="00383922">
          <w:pgSz w:w="11906" w:h="16838"/>
          <w:pgMar w:top="851" w:right="851" w:bottom="1418" w:left="851" w:header="170" w:footer="1509" w:gutter="0"/>
          <w:cols w:space="708"/>
        </w:sectPr>
      </w:pPr>
    </w:p>
    <w:p w14:paraId="22EA07AC" w14:textId="77777777" w:rsidR="00383922" w:rsidRPr="00002003" w:rsidRDefault="00383922" w:rsidP="00383922">
      <w:pPr>
        <w:spacing w:line="276" w:lineRule="auto"/>
        <w:jc w:val="left"/>
        <w:rPr>
          <w:rFonts w:ascii="BNPP Sans Light" w:eastAsia="Arial" w:hAnsi="BNPP Sans Light"/>
          <w:bCs/>
          <w:szCs w:val="24"/>
        </w:rPr>
      </w:pPr>
      <w:r w:rsidRPr="00002003">
        <w:rPr>
          <w:rFonts w:ascii="BNPP Sans Light" w:eastAsia="Arial" w:hAnsi="BNPP Sans Light"/>
          <w:bCs/>
          <w:szCs w:val="24"/>
        </w:rPr>
        <w:t>Alena Šopov</w:t>
      </w:r>
    </w:p>
    <w:p w14:paraId="07352183" w14:textId="77777777" w:rsidR="00383922" w:rsidRPr="00002003" w:rsidRDefault="00383922" w:rsidP="00383922">
      <w:pPr>
        <w:spacing w:line="276" w:lineRule="auto"/>
        <w:jc w:val="left"/>
        <w:rPr>
          <w:rFonts w:ascii="BNPP Sans Light" w:eastAsia="Arial" w:hAnsi="BNPP Sans Light"/>
          <w:bCs/>
          <w:szCs w:val="24"/>
        </w:rPr>
      </w:pPr>
      <w:r w:rsidRPr="00002003">
        <w:rPr>
          <w:rFonts w:ascii="BNPP Sans Light" w:eastAsia="Arial" w:hAnsi="BNPP Sans Light"/>
          <w:szCs w:val="24"/>
        </w:rPr>
        <w:t>Brand &amp; Communication Manager</w:t>
      </w:r>
      <w:r w:rsidRPr="00002003">
        <w:rPr>
          <w:rFonts w:ascii="BNPP Sans Light" w:eastAsia="Arial" w:hAnsi="BNPP Sans Light"/>
          <w:bCs/>
          <w:szCs w:val="24"/>
        </w:rPr>
        <w:t xml:space="preserve"> </w:t>
      </w:r>
    </w:p>
    <w:p w14:paraId="1C5351C5" w14:textId="77777777" w:rsidR="00383922" w:rsidRPr="00002003" w:rsidRDefault="00383922" w:rsidP="00383922">
      <w:pPr>
        <w:spacing w:line="276" w:lineRule="auto"/>
        <w:jc w:val="left"/>
        <w:rPr>
          <w:rFonts w:ascii="BNPP Sans Light" w:eastAsia="Arial" w:hAnsi="BNPP Sans Light"/>
          <w:bCs/>
          <w:szCs w:val="24"/>
        </w:rPr>
      </w:pPr>
      <w:r w:rsidRPr="00002003">
        <w:rPr>
          <w:rFonts w:ascii="BNPP Sans Light" w:eastAsia="Arial" w:hAnsi="BNPP Sans Light"/>
          <w:bCs/>
          <w:szCs w:val="24"/>
        </w:rPr>
        <w:t>BNP Paribas Cardif Pojišťovna, a.s.</w:t>
      </w:r>
    </w:p>
    <w:p w14:paraId="4374A85D" w14:textId="77777777" w:rsidR="00383922" w:rsidRPr="00002003" w:rsidRDefault="00383922" w:rsidP="00383922">
      <w:pPr>
        <w:spacing w:line="276" w:lineRule="auto"/>
        <w:jc w:val="left"/>
        <w:rPr>
          <w:rFonts w:ascii="BNPP Sans Light" w:eastAsia="Arial" w:hAnsi="BNPP Sans Light"/>
          <w:bCs/>
          <w:szCs w:val="24"/>
        </w:rPr>
      </w:pPr>
      <w:r w:rsidRPr="00002003">
        <w:rPr>
          <w:rFonts w:ascii="BNPP Sans Light" w:eastAsia="Arial" w:hAnsi="BNPP Sans Light"/>
          <w:bCs/>
          <w:szCs w:val="24"/>
        </w:rPr>
        <w:t>Boudníkova 2506/1, 180 00 Praha 8</w:t>
      </w:r>
    </w:p>
    <w:p w14:paraId="6D6BE1A8" w14:textId="77777777" w:rsidR="00383922" w:rsidRPr="00002003" w:rsidRDefault="00383922" w:rsidP="00383922">
      <w:pPr>
        <w:spacing w:line="276" w:lineRule="auto"/>
        <w:jc w:val="left"/>
        <w:rPr>
          <w:rFonts w:ascii="BNPP Sans Light" w:eastAsia="Arial" w:hAnsi="BNPP Sans Light"/>
          <w:bCs/>
          <w:szCs w:val="24"/>
        </w:rPr>
      </w:pPr>
      <w:r w:rsidRPr="00002003">
        <w:rPr>
          <w:rFonts w:ascii="BNPP Sans Light" w:eastAsia="Arial" w:hAnsi="BNPP Sans Light"/>
          <w:bCs/>
          <w:szCs w:val="24"/>
        </w:rPr>
        <w:t>Tel.:</w:t>
      </w:r>
      <w:r w:rsidRPr="00002003">
        <w:rPr>
          <w:rFonts w:ascii="Arial" w:eastAsia="Arial" w:hAnsi="Arial"/>
        </w:rPr>
        <w:t xml:space="preserve"> </w:t>
      </w:r>
      <w:r w:rsidRPr="00002003">
        <w:rPr>
          <w:rFonts w:ascii="BNPP Sans Light" w:eastAsia="Arial" w:hAnsi="BNPP Sans Light"/>
          <w:bCs/>
          <w:szCs w:val="24"/>
        </w:rPr>
        <w:t>+420 773 632 270</w:t>
      </w:r>
    </w:p>
    <w:p w14:paraId="5EBCDD1F" w14:textId="77777777" w:rsidR="00383922" w:rsidRPr="00002003" w:rsidRDefault="00383922" w:rsidP="00383922">
      <w:pPr>
        <w:spacing w:line="276" w:lineRule="auto"/>
        <w:jc w:val="left"/>
        <w:rPr>
          <w:rFonts w:ascii="BNPP Sans Light" w:eastAsia="Arial" w:hAnsi="BNPP Sans Light"/>
          <w:bCs/>
          <w:szCs w:val="24"/>
        </w:rPr>
      </w:pPr>
      <w:r w:rsidRPr="00002003">
        <w:rPr>
          <w:rFonts w:ascii="BNPP Sans Light" w:eastAsia="Arial" w:hAnsi="BNPP Sans Light"/>
          <w:bCs/>
          <w:szCs w:val="24"/>
        </w:rPr>
        <w:t>E-mail: alena.sopov@cardif.com</w:t>
      </w:r>
    </w:p>
    <w:p w14:paraId="0E7BC81B" w14:textId="77777777" w:rsidR="00383922" w:rsidRPr="00002003" w:rsidRDefault="00383922" w:rsidP="00383922">
      <w:pPr>
        <w:spacing w:line="276" w:lineRule="auto"/>
        <w:jc w:val="left"/>
        <w:rPr>
          <w:rFonts w:ascii="BNPP Sans Light" w:eastAsia="Arial" w:hAnsi="BNPP Sans Light"/>
          <w:bCs/>
          <w:szCs w:val="24"/>
        </w:rPr>
      </w:pPr>
    </w:p>
    <w:p w14:paraId="6514D89C" w14:textId="77777777" w:rsidR="004337F3" w:rsidRPr="00002003" w:rsidRDefault="004337F3" w:rsidP="004337F3">
      <w:pPr>
        <w:spacing w:line="276" w:lineRule="auto"/>
        <w:jc w:val="left"/>
        <w:rPr>
          <w:rFonts w:ascii="BNPP Sans Light" w:eastAsia="Arial" w:hAnsi="BNPP Sans Light"/>
          <w:szCs w:val="24"/>
        </w:rPr>
      </w:pPr>
      <w:r w:rsidRPr="00002003">
        <w:rPr>
          <w:rFonts w:ascii="BNPP Sans Light" w:eastAsia="Arial" w:hAnsi="BNPP Sans Light"/>
          <w:bCs/>
          <w:szCs w:val="24"/>
        </w:rPr>
        <w:t>Mgr. Kristýna Dolejšová</w:t>
      </w:r>
      <w:r w:rsidRPr="00002003">
        <w:rPr>
          <w:rFonts w:ascii="BNPP Sans Light" w:eastAsia="Arial" w:hAnsi="BNPP Sans Light"/>
          <w:bCs/>
          <w:szCs w:val="24"/>
        </w:rPr>
        <w:br/>
      </w:r>
      <w:r w:rsidRPr="00002003">
        <w:rPr>
          <w:rFonts w:ascii="BNPP Sans Light" w:eastAsia="Arial" w:hAnsi="BNPP Sans Light"/>
          <w:szCs w:val="24"/>
        </w:rPr>
        <w:t>Account Director</w:t>
      </w:r>
      <w:r w:rsidRPr="00002003">
        <w:rPr>
          <w:rFonts w:ascii="BNPP Sans Light" w:eastAsia="Arial" w:hAnsi="BNPP Sans Light"/>
          <w:szCs w:val="24"/>
        </w:rPr>
        <w:br/>
        <w:t>Stance Communications, s.r.o.</w:t>
      </w:r>
    </w:p>
    <w:p w14:paraId="6BC6D0A1" w14:textId="77777777" w:rsidR="004337F3" w:rsidRPr="00002003" w:rsidRDefault="004337F3" w:rsidP="004337F3">
      <w:pPr>
        <w:spacing w:line="276" w:lineRule="auto"/>
        <w:jc w:val="left"/>
        <w:rPr>
          <w:rFonts w:ascii="BNPP Sans Light" w:eastAsia="Arial" w:hAnsi="BNPP Sans Light"/>
          <w:szCs w:val="24"/>
        </w:rPr>
        <w:sectPr w:rsidR="004337F3" w:rsidRPr="00002003" w:rsidSect="004337F3">
          <w:type w:val="continuous"/>
          <w:pgSz w:w="11906" w:h="16838"/>
          <w:pgMar w:top="851" w:right="851" w:bottom="1418" w:left="851" w:header="170" w:footer="1509" w:gutter="0"/>
          <w:cols w:num="2" w:space="708"/>
        </w:sectPr>
      </w:pPr>
      <w:r w:rsidRPr="00002003">
        <w:rPr>
          <w:rFonts w:ascii="BNPP Sans Light" w:eastAsia="Arial" w:hAnsi="BNPP Sans Light"/>
          <w:szCs w:val="24"/>
        </w:rPr>
        <w:t>Jungmannova 750/34, 110 00 Praha 1</w:t>
      </w:r>
      <w:r w:rsidRPr="00002003">
        <w:rPr>
          <w:rFonts w:ascii="BNPP Sans Light" w:eastAsia="Arial" w:hAnsi="BNPP Sans Light"/>
          <w:szCs w:val="24"/>
        </w:rPr>
        <w:br/>
        <w:t>Tel.: +420 602 141 313</w:t>
      </w:r>
      <w:r w:rsidRPr="00002003">
        <w:rPr>
          <w:rFonts w:ascii="BNPP Sans Light" w:eastAsia="Arial" w:hAnsi="BNPP Sans Light"/>
          <w:szCs w:val="24"/>
        </w:rPr>
        <w:br/>
        <w:t>E-mail: kristyna.dolejsova@stance.cz</w:t>
      </w:r>
    </w:p>
    <w:p w14:paraId="785A741B" w14:textId="77777777" w:rsidR="00383922" w:rsidRPr="00002003" w:rsidRDefault="00383922" w:rsidP="00383922">
      <w:pPr>
        <w:spacing w:line="276" w:lineRule="auto"/>
        <w:jc w:val="left"/>
        <w:rPr>
          <w:rFonts w:ascii="BNPP Sans Light" w:eastAsia="Arial" w:hAnsi="BNPP Sans Light"/>
          <w:szCs w:val="24"/>
        </w:rPr>
        <w:sectPr w:rsidR="00383922" w:rsidRPr="00002003" w:rsidSect="00383922">
          <w:type w:val="continuous"/>
          <w:pgSz w:w="11906" w:h="16838"/>
          <w:pgMar w:top="851" w:right="851" w:bottom="1418" w:left="851" w:header="170" w:footer="1509" w:gutter="0"/>
          <w:cols w:num="2" w:space="708"/>
        </w:sectPr>
      </w:pPr>
    </w:p>
    <w:p w14:paraId="4EAB964A" w14:textId="2A1C4D49" w:rsidR="00DD3B26" w:rsidRPr="008B618A" w:rsidRDefault="00DD3B26" w:rsidP="003054FA">
      <w:pPr>
        <w:spacing w:line="240" w:lineRule="auto"/>
        <w:rPr>
          <w:rFonts w:ascii="BNPP Sans Light" w:hAnsi="BNPP Sans Light"/>
          <w:szCs w:val="24"/>
        </w:rPr>
      </w:pPr>
    </w:p>
    <w:sectPr w:rsidR="00DD3B26" w:rsidRPr="008B618A" w:rsidSect="005401F2">
      <w:footerReference w:type="default" r:id="rId9"/>
      <w:type w:val="continuous"/>
      <w:pgSz w:w="11906" w:h="16838" w:code="9"/>
      <w:pgMar w:top="851" w:right="851" w:bottom="1418" w:left="851" w:header="170" w:footer="1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8FB2D" w14:textId="77777777" w:rsidR="005A1D7E" w:rsidRPr="00002003" w:rsidRDefault="005A1D7E" w:rsidP="008C4C01">
      <w:r w:rsidRPr="00002003">
        <w:separator/>
      </w:r>
    </w:p>
  </w:endnote>
  <w:endnote w:type="continuationSeparator" w:id="0">
    <w:p w14:paraId="5096ABA8" w14:textId="77777777" w:rsidR="005A1D7E" w:rsidRPr="00002003" w:rsidRDefault="005A1D7E" w:rsidP="008C4C01">
      <w:r w:rsidRPr="00002003">
        <w:continuationSeparator/>
      </w:r>
    </w:p>
  </w:endnote>
  <w:endnote w:type="continuationNotice" w:id="1">
    <w:p w14:paraId="349BAB9E" w14:textId="77777777" w:rsidR="005A1D7E" w:rsidRPr="00002003" w:rsidRDefault="005A1D7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NPP Sans">
    <w:charset w:val="EE"/>
    <w:family w:val="auto"/>
    <w:pitch w:val="variable"/>
    <w:sig w:usb0="A00002AF" w:usb1="4000204A" w:usb2="00000000" w:usb3="00000000" w:csb0="0000009F" w:csb1="00000000"/>
  </w:font>
  <w:font w:name="BNPP Sans Light">
    <w:altName w:val="Calibri"/>
    <w:charset w:val="EE"/>
    <w:family w:val="auto"/>
    <w:pitch w:val="variable"/>
    <w:sig w:usb0="A00002AF" w:usb1="4000204A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9AEE2" w14:textId="67B08637" w:rsidR="00161CB7" w:rsidRPr="00002003" w:rsidRDefault="001501B9" w:rsidP="00FC4F54">
    <w:pPr>
      <w:pStyle w:val="Zpat"/>
      <w:tabs>
        <w:tab w:val="left" w:pos="142"/>
      </w:tabs>
      <w:ind w:right="-2" w:firstLine="284"/>
    </w:pPr>
    <w:r w:rsidRPr="00002003">
      <w:rPr>
        <w:noProof/>
        <w:lang w:eastAsia="ja-JP"/>
      </w:rPr>
      <w:drawing>
        <wp:anchor distT="0" distB="0" distL="114300" distR="114300" simplePos="0" relativeHeight="251659264" behindDoc="0" locked="0" layoutInCell="1" allowOverlap="1" wp14:anchorId="3ABBF4E2" wp14:editId="5961F8BD">
          <wp:simplePos x="0" y="0"/>
          <wp:positionH relativeFrom="margin">
            <wp:posOffset>4974590</wp:posOffset>
          </wp:positionH>
          <wp:positionV relativeFrom="margin">
            <wp:posOffset>9070340</wp:posOffset>
          </wp:positionV>
          <wp:extent cx="1639570" cy="777240"/>
          <wp:effectExtent l="0" t="0" r="0" b="3810"/>
          <wp:wrapSquare wrapText="bothSides"/>
          <wp:docPr id="1619675521" name="Image 2" descr="C:\Users\995472\Desktop\CHARTE DE MARQUE BNP PARIBAS\SIGNATURE DECLINAISON CARDIF\CARDIF_Sign_EN\CARDIF_Sign_EN_3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995472\Desktop\CHARTE DE MARQUE BNP PARIBAS\SIGNATURE DECLINAISON CARDIF\CARDIF_Sign_EN\CARDIF_Sign_EN_3l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394"/>
                  <a:stretch/>
                </pic:blipFill>
                <pic:spPr bwMode="auto">
                  <a:xfrm>
                    <a:off x="0" y="0"/>
                    <a:ext cx="163957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4A9A" w:rsidRPr="00002003">
      <w:rPr>
        <w:noProof/>
        <w:lang w:eastAsia="ja-JP"/>
      </w:rPr>
      <w:drawing>
        <wp:anchor distT="0" distB="0" distL="114300" distR="114300" simplePos="0" relativeHeight="251660288" behindDoc="0" locked="0" layoutInCell="1" allowOverlap="1" wp14:anchorId="0D9183F9" wp14:editId="7A19E37D">
          <wp:simplePos x="0" y="0"/>
          <wp:positionH relativeFrom="margin">
            <wp:posOffset>-28575</wp:posOffset>
          </wp:positionH>
          <wp:positionV relativeFrom="margin">
            <wp:posOffset>8959215</wp:posOffset>
          </wp:positionV>
          <wp:extent cx="2709545" cy="789305"/>
          <wp:effectExtent l="0" t="0" r="0" b="0"/>
          <wp:wrapSquare wrapText="bothSides"/>
          <wp:docPr id="347409870" name="Image 1" descr="C:\Users\995472\Desktop\Logos BNP Paribas Cardif, Charte, Guidelines\537285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95472\Desktop\Logos BNP Paribas Cardif, Charte, Guidelines\537285[1]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60" r="37135"/>
                  <a:stretch/>
                </pic:blipFill>
                <pic:spPr bwMode="auto">
                  <a:xfrm>
                    <a:off x="0" y="0"/>
                    <a:ext cx="2709545" cy="789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46635" w:rsidRPr="00002003">
      <w:rPr>
        <w:lang w:eastAsia="zh-CN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9FA09" w14:textId="77777777" w:rsidR="005A1D7E" w:rsidRPr="00002003" w:rsidRDefault="005A1D7E" w:rsidP="008C4C01">
      <w:r w:rsidRPr="00002003">
        <w:separator/>
      </w:r>
    </w:p>
  </w:footnote>
  <w:footnote w:type="continuationSeparator" w:id="0">
    <w:p w14:paraId="043A0579" w14:textId="77777777" w:rsidR="005A1D7E" w:rsidRPr="00002003" w:rsidRDefault="005A1D7E" w:rsidP="008C4C01">
      <w:r w:rsidRPr="00002003">
        <w:continuationSeparator/>
      </w:r>
    </w:p>
  </w:footnote>
  <w:footnote w:type="continuationNotice" w:id="1">
    <w:p w14:paraId="6D5B68E8" w14:textId="77777777" w:rsidR="005A1D7E" w:rsidRPr="00002003" w:rsidRDefault="005A1D7E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54F6A"/>
    <w:multiLevelType w:val="multilevel"/>
    <w:tmpl w:val="DCDA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231719"/>
    <w:multiLevelType w:val="multilevel"/>
    <w:tmpl w:val="BF4A2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660D59"/>
    <w:multiLevelType w:val="hybridMultilevel"/>
    <w:tmpl w:val="A56E03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8E3A50"/>
    <w:multiLevelType w:val="multilevel"/>
    <w:tmpl w:val="7D44F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F45C76"/>
    <w:multiLevelType w:val="hybridMultilevel"/>
    <w:tmpl w:val="EED64B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328151">
    <w:abstractNumId w:val="1"/>
  </w:num>
  <w:num w:numId="2" w16cid:durableId="973171015">
    <w:abstractNumId w:val="3"/>
  </w:num>
  <w:num w:numId="3" w16cid:durableId="219050301">
    <w:abstractNumId w:val="4"/>
  </w:num>
  <w:num w:numId="4" w16cid:durableId="731275169">
    <w:abstractNumId w:val="0"/>
  </w:num>
  <w:num w:numId="5" w16cid:durableId="4169485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021"/>
    <w:rsid w:val="00002003"/>
    <w:rsid w:val="00032374"/>
    <w:rsid w:val="00051410"/>
    <w:rsid w:val="00052295"/>
    <w:rsid w:val="000547AC"/>
    <w:rsid w:val="0006620F"/>
    <w:rsid w:val="00067A48"/>
    <w:rsid w:val="00067F58"/>
    <w:rsid w:val="00071A71"/>
    <w:rsid w:val="00072377"/>
    <w:rsid w:val="0007472F"/>
    <w:rsid w:val="00074AA8"/>
    <w:rsid w:val="00074C06"/>
    <w:rsid w:val="0008348A"/>
    <w:rsid w:val="00084CFB"/>
    <w:rsid w:val="00094C7E"/>
    <w:rsid w:val="000A1F5A"/>
    <w:rsid w:val="000A212B"/>
    <w:rsid w:val="000A4D19"/>
    <w:rsid w:val="000A5E01"/>
    <w:rsid w:val="000B56B8"/>
    <w:rsid w:val="000C6CEE"/>
    <w:rsid w:val="000D5749"/>
    <w:rsid w:val="000D5BC9"/>
    <w:rsid w:val="000D6FFB"/>
    <w:rsid w:val="000F2BB0"/>
    <w:rsid w:val="001042AB"/>
    <w:rsid w:val="00106946"/>
    <w:rsid w:val="00110112"/>
    <w:rsid w:val="0012032E"/>
    <w:rsid w:val="001230D9"/>
    <w:rsid w:val="001233AB"/>
    <w:rsid w:val="0012604F"/>
    <w:rsid w:val="0013683C"/>
    <w:rsid w:val="001501B9"/>
    <w:rsid w:val="00157041"/>
    <w:rsid w:val="00160517"/>
    <w:rsid w:val="00161CB7"/>
    <w:rsid w:val="00166D27"/>
    <w:rsid w:val="00192E1E"/>
    <w:rsid w:val="00196541"/>
    <w:rsid w:val="001A775D"/>
    <w:rsid w:val="001A7C06"/>
    <w:rsid w:val="001B046D"/>
    <w:rsid w:val="001B1C81"/>
    <w:rsid w:val="001B1D74"/>
    <w:rsid w:val="001B24F0"/>
    <w:rsid w:val="001B2B8B"/>
    <w:rsid w:val="001B6589"/>
    <w:rsid w:val="001C3477"/>
    <w:rsid w:val="001C771A"/>
    <w:rsid w:val="001D3B9F"/>
    <w:rsid w:val="001D4C17"/>
    <w:rsid w:val="001D4EF5"/>
    <w:rsid w:val="001E02AF"/>
    <w:rsid w:val="001E0A55"/>
    <w:rsid w:val="001E0D70"/>
    <w:rsid w:val="001E41DE"/>
    <w:rsid w:val="001F0B7F"/>
    <w:rsid w:val="001F6F14"/>
    <w:rsid w:val="00203653"/>
    <w:rsid w:val="002045FA"/>
    <w:rsid w:val="00211B23"/>
    <w:rsid w:val="00214AE2"/>
    <w:rsid w:val="00215C08"/>
    <w:rsid w:val="0022214F"/>
    <w:rsid w:val="002249C3"/>
    <w:rsid w:val="00227880"/>
    <w:rsid w:val="0023326D"/>
    <w:rsid w:val="002360BD"/>
    <w:rsid w:val="002364CC"/>
    <w:rsid w:val="00236BF5"/>
    <w:rsid w:val="00240F4F"/>
    <w:rsid w:val="00250C49"/>
    <w:rsid w:val="002566B2"/>
    <w:rsid w:val="0027372E"/>
    <w:rsid w:val="002858D5"/>
    <w:rsid w:val="00287DD7"/>
    <w:rsid w:val="00287FEC"/>
    <w:rsid w:val="002A4764"/>
    <w:rsid w:val="002B1CC4"/>
    <w:rsid w:val="002B3FCB"/>
    <w:rsid w:val="002C15E8"/>
    <w:rsid w:val="002C4A19"/>
    <w:rsid w:val="002D28E0"/>
    <w:rsid w:val="002D5A2C"/>
    <w:rsid w:val="002E31BF"/>
    <w:rsid w:val="002F0BF7"/>
    <w:rsid w:val="002F5F7F"/>
    <w:rsid w:val="00300F60"/>
    <w:rsid w:val="003041A4"/>
    <w:rsid w:val="00304548"/>
    <w:rsid w:val="003054FA"/>
    <w:rsid w:val="00320302"/>
    <w:rsid w:val="0032324E"/>
    <w:rsid w:val="00332E8D"/>
    <w:rsid w:val="0033470B"/>
    <w:rsid w:val="003347EF"/>
    <w:rsid w:val="00336245"/>
    <w:rsid w:val="0034092E"/>
    <w:rsid w:val="00340B97"/>
    <w:rsid w:val="00341412"/>
    <w:rsid w:val="00341BC6"/>
    <w:rsid w:val="00344CB8"/>
    <w:rsid w:val="00346635"/>
    <w:rsid w:val="00350511"/>
    <w:rsid w:val="003567F6"/>
    <w:rsid w:val="00361EC0"/>
    <w:rsid w:val="003708D3"/>
    <w:rsid w:val="003739A8"/>
    <w:rsid w:val="00383922"/>
    <w:rsid w:val="00386295"/>
    <w:rsid w:val="00390957"/>
    <w:rsid w:val="003949BC"/>
    <w:rsid w:val="00394B29"/>
    <w:rsid w:val="003A066F"/>
    <w:rsid w:val="003A1ACF"/>
    <w:rsid w:val="003A2716"/>
    <w:rsid w:val="003B2694"/>
    <w:rsid w:val="003C3A22"/>
    <w:rsid w:val="003D4909"/>
    <w:rsid w:val="003D4E41"/>
    <w:rsid w:val="003E00A6"/>
    <w:rsid w:val="003E2B25"/>
    <w:rsid w:val="003E3FE3"/>
    <w:rsid w:val="003E441B"/>
    <w:rsid w:val="003F0BBA"/>
    <w:rsid w:val="003F3C01"/>
    <w:rsid w:val="0041702A"/>
    <w:rsid w:val="0042143F"/>
    <w:rsid w:val="0042340B"/>
    <w:rsid w:val="0042735F"/>
    <w:rsid w:val="0043277B"/>
    <w:rsid w:val="004337F3"/>
    <w:rsid w:val="0043508C"/>
    <w:rsid w:val="004358B1"/>
    <w:rsid w:val="00441A99"/>
    <w:rsid w:val="00447A22"/>
    <w:rsid w:val="00460D98"/>
    <w:rsid w:val="00460DD0"/>
    <w:rsid w:val="00463D4E"/>
    <w:rsid w:val="00470209"/>
    <w:rsid w:val="004709E3"/>
    <w:rsid w:val="00474CD7"/>
    <w:rsid w:val="004840AC"/>
    <w:rsid w:val="00485BFC"/>
    <w:rsid w:val="00492619"/>
    <w:rsid w:val="004970E5"/>
    <w:rsid w:val="00497419"/>
    <w:rsid w:val="004A33B5"/>
    <w:rsid w:val="004A34D3"/>
    <w:rsid w:val="004A57A0"/>
    <w:rsid w:val="004B041E"/>
    <w:rsid w:val="004B2619"/>
    <w:rsid w:val="004B362D"/>
    <w:rsid w:val="004E4B77"/>
    <w:rsid w:val="004F0066"/>
    <w:rsid w:val="00500FCF"/>
    <w:rsid w:val="0050680B"/>
    <w:rsid w:val="00506C33"/>
    <w:rsid w:val="00522B92"/>
    <w:rsid w:val="00526364"/>
    <w:rsid w:val="005325C1"/>
    <w:rsid w:val="005401F2"/>
    <w:rsid w:val="005477B6"/>
    <w:rsid w:val="005529E4"/>
    <w:rsid w:val="0056255F"/>
    <w:rsid w:val="00564A9A"/>
    <w:rsid w:val="00572583"/>
    <w:rsid w:val="00574AE9"/>
    <w:rsid w:val="0058134F"/>
    <w:rsid w:val="005A1D7E"/>
    <w:rsid w:val="005A4414"/>
    <w:rsid w:val="005B2849"/>
    <w:rsid w:val="005B58E2"/>
    <w:rsid w:val="005C0F94"/>
    <w:rsid w:val="005C2A27"/>
    <w:rsid w:val="005C4E6A"/>
    <w:rsid w:val="005E056F"/>
    <w:rsid w:val="005F1F96"/>
    <w:rsid w:val="005F3277"/>
    <w:rsid w:val="005F48B0"/>
    <w:rsid w:val="005F6F06"/>
    <w:rsid w:val="00610168"/>
    <w:rsid w:val="006252E9"/>
    <w:rsid w:val="0063274A"/>
    <w:rsid w:val="00634F0A"/>
    <w:rsid w:val="006503FF"/>
    <w:rsid w:val="00661578"/>
    <w:rsid w:val="0066233B"/>
    <w:rsid w:val="0067556E"/>
    <w:rsid w:val="0067766D"/>
    <w:rsid w:val="006805D3"/>
    <w:rsid w:val="00684DC6"/>
    <w:rsid w:val="00686D90"/>
    <w:rsid w:val="00697AA7"/>
    <w:rsid w:val="006A3F91"/>
    <w:rsid w:val="006A6DD1"/>
    <w:rsid w:val="006A7658"/>
    <w:rsid w:val="006B40E2"/>
    <w:rsid w:val="006C0A5A"/>
    <w:rsid w:val="006C2224"/>
    <w:rsid w:val="006C22B6"/>
    <w:rsid w:val="006D0280"/>
    <w:rsid w:val="006D3104"/>
    <w:rsid w:val="006D3956"/>
    <w:rsid w:val="006D55DE"/>
    <w:rsid w:val="006E4BB6"/>
    <w:rsid w:val="006E6556"/>
    <w:rsid w:val="006E7E63"/>
    <w:rsid w:val="006F3FB2"/>
    <w:rsid w:val="006F6A00"/>
    <w:rsid w:val="00701BFB"/>
    <w:rsid w:val="00707D98"/>
    <w:rsid w:val="00710021"/>
    <w:rsid w:val="00715B37"/>
    <w:rsid w:val="00716C8B"/>
    <w:rsid w:val="00717C84"/>
    <w:rsid w:val="00717F89"/>
    <w:rsid w:val="00727DD9"/>
    <w:rsid w:val="00734B99"/>
    <w:rsid w:val="007350D2"/>
    <w:rsid w:val="0073793E"/>
    <w:rsid w:val="00744CEC"/>
    <w:rsid w:val="00747CF4"/>
    <w:rsid w:val="00750AEF"/>
    <w:rsid w:val="00761F78"/>
    <w:rsid w:val="00766BA3"/>
    <w:rsid w:val="00766C06"/>
    <w:rsid w:val="007732E2"/>
    <w:rsid w:val="00773F76"/>
    <w:rsid w:val="0077492F"/>
    <w:rsid w:val="007862CB"/>
    <w:rsid w:val="007867E2"/>
    <w:rsid w:val="00792200"/>
    <w:rsid w:val="007957BB"/>
    <w:rsid w:val="007A066E"/>
    <w:rsid w:val="007A2DE7"/>
    <w:rsid w:val="007A63A5"/>
    <w:rsid w:val="007A6BDA"/>
    <w:rsid w:val="007B2E36"/>
    <w:rsid w:val="007B41B9"/>
    <w:rsid w:val="007B4CBB"/>
    <w:rsid w:val="007B4DB0"/>
    <w:rsid w:val="007B62EB"/>
    <w:rsid w:val="007B76B3"/>
    <w:rsid w:val="007C0374"/>
    <w:rsid w:val="007C10AA"/>
    <w:rsid w:val="007C2893"/>
    <w:rsid w:val="007C35FC"/>
    <w:rsid w:val="007C5F43"/>
    <w:rsid w:val="007D3409"/>
    <w:rsid w:val="007E48CC"/>
    <w:rsid w:val="007E55C4"/>
    <w:rsid w:val="007F155B"/>
    <w:rsid w:val="007F461F"/>
    <w:rsid w:val="007F501C"/>
    <w:rsid w:val="00804031"/>
    <w:rsid w:val="00805A96"/>
    <w:rsid w:val="0080623A"/>
    <w:rsid w:val="008064BA"/>
    <w:rsid w:val="0080757B"/>
    <w:rsid w:val="00811824"/>
    <w:rsid w:val="00812485"/>
    <w:rsid w:val="00812B7B"/>
    <w:rsid w:val="008165E4"/>
    <w:rsid w:val="00817ABD"/>
    <w:rsid w:val="0082204A"/>
    <w:rsid w:val="00823FB8"/>
    <w:rsid w:val="00825F40"/>
    <w:rsid w:val="00827F92"/>
    <w:rsid w:val="0083014E"/>
    <w:rsid w:val="00831B93"/>
    <w:rsid w:val="008378A2"/>
    <w:rsid w:val="00842208"/>
    <w:rsid w:val="00855515"/>
    <w:rsid w:val="00860090"/>
    <w:rsid w:val="00862504"/>
    <w:rsid w:val="008706D3"/>
    <w:rsid w:val="008715DC"/>
    <w:rsid w:val="00875B9F"/>
    <w:rsid w:val="008764E3"/>
    <w:rsid w:val="0088286B"/>
    <w:rsid w:val="008901DA"/>
    <w:rsid w:val="0089321A"/>
    <w:rsid w:val="008951A8"/>
    <w:rsid w:val="008A340D"/>
    <w:rsid w:val="008B0C0B"/>
    <w:rsid w:val="008B52BF"/>
    <w:rsid w:val="008B618A"/>
    <w:rsid w:val="008C0B2F"/>
    <w:rsid w:val="008C4C01"/>
    <w:rsid w:val="008C55AD"/>
    <w:rsid w:val="008D1632"/>
    <w:rsid w:val="008D1A6B"/>
    <w:rsid w:val="008D3F63"/>
    <w:rsid w:val="008D45E7"/>
    <w:rsid w:val="008E085C"/>
    <w:rsid w:val="008E2EFD"/>
    <w:rsid w:val="008E5425"/>
    <w:rsid w:val="008F4F0A"/>
    <w:rsid w:val="00912A62"/>
    <w:rsid w:val="00914F4B"/>
    <w:rsid w:val="00920C1C"/>
    <w:rsid w:val="00921DC9"/>
    <w:rsid w:val="00942502"/>
    <w:rsid w:val="00960146"/>
    <w:rsid w:val="00962CB6"/>
    <w:rsid w:val="00963F72"/>
    <w:rsid w:val="00970DFA"/>
    <w:rsid w:val="00987AD6"/>
    <w:rsid w:val="0099135D"/>
    <w:rsid w:val="00991878"/>
    <w:rsid w:val="00993AD6"/>
    <w:rsid w:val="00996625"/>
    <w:rsid w:val="009978F1"/>
    <w:rsid w:val="00997E0C"/>
    <w:rsid w:val="009A1EB7"/>
    <w:rsid w:val="009A31D5"/>
    <w:rsid w:val="009A3DD2"/>
    <w:rsid w:val="009A4211"/>
    <w:rsid w:val="009B1EB8"/>
    <w:rsid w:val="009B20D8"/>
    <w:rsid w:val="009B75E8"/>
    <w:rsid w:val="009D0E33"/>
    <w:rsid w:val="009D129B"/>
    <w:rsid w:val="009D54AA"/>
    <w:rsid w:val="009D5931"/>
    <w:rsid w:val="009E2B96"/>
    <w:rsid w:val="009E3595"/>
    <w:rsid w:val="009E4FFF"/>
    <w:rsid w:val="009E5A44"/>
    <w:rsid w:val="009E5B32"/>
    <w:rsid w:val="009F19A7"/>
    <w:rsid w:val="009F66C9"/>
    <w:rsid w:val="009F7C95"/>
    <w:rsid w:val="00A04DA1"/>
    <w:rsid w:val="00A06295"/>
    <w:rsid w:val="00A068DE"/>
    <w:rsid w:val="00A06AA0"/>
    <w:rsid w:val="00A11C68"/>
    <w:rsid w:val="00A120AF"/>
    <w:rsid w:val="00A173F1"/>
    <w:rsid w:val="00A2139D"/>
    <w:rsid w:val="00A2603F"/>
    <w:rsid w:val="00A322BE"/>
    <w:rsid w:val="00A3421C"/>
    <w:rsid w:val="00A35CC7"/>
    <w:rsid w:val="00A36995"/>
    <w:rsid w:val="00A4384B"/>
    <w:rsid w:val="00A5534B"/>
    <w:rsid w:val="00A76752"/>
    <w:rsid w:val="00A76846"/>
    <w:rsid w:val="00A77893"/>
    <w:rsid w:val="00A77A35"/>
    <w:rsid w:val="00A83AB1"/>
    <w:rsid w:val="00A85196"/>
    <w:rsid w:val="00A90D7A"/>
    <w:rsid w:val="00A942A5"/>
    <w:rsid w:val="00A95062"/>
    <w:rsid w:val="00A954A9"/>
    <w:rsid w:val="00A96EFB"/>
    <w:rsid w:val="00AA442C"/>
    <w:rsid w:val="00AA46FC"/>
    <w:rsid w:val="00AB09FE"/>
    <w:rsid w:val="00AB47CA"/>
    <w:rsid w:val="00AB63A2"/>
    <w:rsid w:val="00AB6D92"/>
    <w:rsid w:val="00AC0C33"/>
    <w:rsid w:val="00AD1089"/>
    <w:rsid w:val="00AD16A1"/>
    <w:rsid w:val="00AD44B0"/>
    <w:rsid w:val="00AD609E"/>
    <w:rsid w:val="00AF1147"/>
    <w:rsid w:val="00AF30C2"/>
    <w:rsid w:val="00AF36C4"/>
    <w:rsid w:val="00AF3D2D"/>
    <w:rsid w:val="00AF7D78"/>
    <w:rsid w:val="00B02DFA"/>
    <w:rsid w:val="00B050ED"/>
    <w:rsid w:val="00B10408"/>
    <w:rsid w:val="00B10A01"/>
    <w:rsid w:val="00B138C5"/>
    <w:rsid w:val="00B16C9A"/>
    <w:rsid w:val="00B202A9"/>
    <w:rsid w:val="00B22220"/>
    <w:rsid w:val="00B3159E"/>
    <w:rsid w:val="00B32E0A"/>
    <w:rsid w:val="00B33111"/>
    <w:rsid w:val="00B34764"/>
    <w:rsid w:val="00B5212B"/>
    <w:rsid w:val="00B61EEB"/>
    <w:rsid w:val="00B66942"/>
    <w:rsid w:val="00B73581"/>
    <w:rsid w:val="00B7632D"/>
    <w:rsid w:val="00B7795B"/>
    <w:rsid w:val="00B80CA7"/>
    <w:rsid w:val="00B9187F"/>
    <w:rsid w:val="00B93568"/>
    <w:rsid w:val="00B944DF"/>
    <w:rsid w:val="00BA12F4"/>
    <w:rsid w:val="00BA1FC9"/>
    <w:rsid w:val="00BA29D9"/>
    <w:rsid w:val="00BA4F75"/>
    <w:rsid w:val="00BB150B"/>
    <w:rsid w:val="00BB278D"/>
    <w:rsid w:val="00BB5946"/>
    <w:rsid w:val="00BC11C4"/>
    <w:rsid w:val="00BD0BF7"/>
    <w:rsid w:val="00BD2A83"/>
    <w:rsid w:val="00BD3082"/>
    <w:rsid w:val="00BD7BAA"/>
    <w:rsid w:val="00BE0F18"/>
    <w:rsid w:val="00BE5DE7"/>
    <w:rsid w:val="00BF6229"/>
    <w:rsid w:val="00C001E2"/>
    <w:rsid w:val="00C05FBD"/>
    <w:rsid w:val="00C06A36"/>
    <w:rsid w:val="00C11389"/>
    <w:rsid w:val="00C12A21"/>
    <w:rsid w:val="00C14274"/>
    <w:rsid w:val="00C1512F"/>
    <w:rsid w:val="00C24DDD"/>
    <w:rsid w:val="00C26487"/>
    <w:rsid w:val="00C2682A"/>
    <w:rsid w:val="00C30903"/>
    <w:rsid w:val="00C45571"/>
    <w:rsid w:val="00C47B7C"/>
    <w:rsid w:val="00C5012C"/>
    <w:rsid w:val="00C72204"/>
    <w:rsid w:val="00C73C5F"/>
    <w:rsid w:val="00C77D3B"/>
    <w:rsid w:val="00C822FA"/>
    <w:rsid w:val="00C85596"/>
    <w:rsid w:val="00CA50E9"/>
    <w:rsid w:val="00CA58E9"/>
    <w:rsid w:val="00CB2965"/>
    <w:rsid w:val="00CC0154"/>
    <w:rsid w:val="00CD24D6"/>
    <w:rsid w:val="00CD283C"/>
    <w:rsid w:val="00CD7881"/>
    <w:rsid w:val="00CE6750"/>
    <w:rsid w:val="00CE7C28"/>
    <w:rsid w:val="00CF44C8"/>
    <w:rsid w:val="00CF4A9C"/>
    <w:rsid w:val="00CF5C70"/>
    <w:rsid w:val="00D052F2"/>
    <w:rsid w:val="00D05E1E"/>
    <w:rsid w:val="00D061B6"/>
    <w:rsid w:val="00D065B0"/>
    <w:rsid w:val="00D22A64"/>
    <w:rsid w:val="00D24B29"/>
    <w:rsid w:val="00D31F9C"/>
    <w:rsid w:val="00D32777"/>
    <w:rsid w:val="00D37A7D"/>
    <w:rsid w:val="00D45E69"/>
    <w:rsid w:val="00D50574"/>
    <w:rsid w:val="00D52499"/>
    <w:rsid w:val="00D54116"/>
    <w:rsid w:val="00D5535A"/>
    <w:rsid w:val="00D6786C"/>
    <w:rsid w:val="00D72FA8"/>
    <w:rsid w:val="00D733D9"/>
    <w:rsid w:val="00D75EB2"/>
    <w:rsid w:val="00D90520"/>
    <w:rsid w:val="00D914ED"/>
    <w:rsid w:val="00DA1A3E"/>
    <w:rsid w:val="00DA2C85"/>
    <w:rsid w:val="00DA34CB"/>
    <w:rsid w:val="00DB0757"/>
    <w:rsid w:val="00DB4CFA"/>
    <w:rsid w:val="00DC2566"/>
    <w:rsid w:val="00DC2DE9"/>
    <w:rsid w:val="00DC78E3"/>
    <w:rsid w:val="00DD011A"/>
    <w:rsid w:val="00DD1266"/>
    <w:rsid w:val="00DD3B26"/>
    <w:rsid w:val="00DD59EA"/>
    <w:rsid w:val="00DE093A"/>
    <w:rsid w:val="00DE14A9"/>
    <w:rsid w:val="00DE3610"/>
    <w:rsid w:val="00DE7911"/>
    <w:rsid w:val="00DF2DEC"/>
    <w:rsid w:val="00E0202A"/>
    <w:rsid w:val="00E078B8"/>
    <w:rsid w:val="00E10BE1"/>
    <w:rsid w:val="00E144C0"/>
    <w:rsid w:val="00E163FF"/>
    <w:rsid w:val="00E17449"/>
    <w:rsid w:val="00E23664"/>
    <w:rsid w:val="00E26694"/>
    <w:rsid w:val="00E360D2"/>
    <w:rsid w:val="00E37B92"/>
    <w:rsid w:val="00E4374C"/>
    <w:rsid w:val="00E4558A"/>
    <w:rsid w:val="00E506DB"/>
    <w:rsid w:val="00E50959"/>
    <w:rsid w:val="00E5481C"/>
    <w:rsid w:val="00E553B9"/>
    <w:rsid w:val="00E62490"/>
    <w:rsid w:val="00E6705C"/>
    <w:rsid w:val="00E760F6"/>
    <w:rsid w:val="00E839E8"/>
    <w:rsid w:val="00E86C66"/>
    <w:rsid w:val="00E90872"/>
    <w:rsid w:val="00E91F87"/>
    <w:rsid w:val="00E93162"/>
    <w:rsid w:val="00E946FE"/>
    <w:rsid w:val="00EA17D0"/>
    <w:rsid w:val="00EB2877"/>
    <w:rsid w:val="00EB4CFD"/>
    <w:rsid w:val="00EC34DE"/>
    <w:rsid w:val="00ED09FB"/>
    <w:rsid w:val="00ED3DBB"/>
    <w:rsid w:val="00ED4A7E"/>
    <w:rsid w:val="00ED5D4A"/>
    <w:rsid w:val="00ED7E94"/>
    <w:rsid w:val="00EE2B1B"/>
    <w:rsid w:val="00EE2D4D"/>
    <w:rsid w:val="00EE4988"/>
    <w:rsid w:val="00EF0D61"/>
    <w:rsid w:val="00EF2279"/>
    <w:rsid w:val="00EF5325"/>
    <w:rsid w:val="00F11981"/>
    <w:rsid w:val="00F164AB"/>
    <w:rsid w:val="00F3200C"/>
    <w:rsid w:val="00F3302B"/>
    <w:rsid w:val="00F36C35"/>
    <w:rsid w:val="00F4010C"/>
    <w:rsid w:val="00F42E1C"/>
    <w:rsid w:val="00F44327"/>
    <w:rsid w:val="00F46DA6"/>
    <w:rsid w:val="00F600E4"/>
    <w:rsid w:val="00F61CB9"/>
    <w:rsid w:val="00F62D17"/>
    <w:rsid w:val="00F7088B"/>
    <w:rsid w:val="00F71445"/>
    <w:rsid w:val="00F71D10"/>
    <w:rsid w:val="00F73B40"/>
    <w:rsid w:val="00F77C35"/>
    <w:rsid w:val="00F8191C"/>
    <w:rsid w:val="00F83F4B"/>
    <w:rsid w:val="00F8609A"/>
    <w:rsid w:val="00F87ED0"/>
    <w:rsid w:val="00F909A0"/>
    <w:rsid w:val="00F91D9C"/>
    <w:rsid w:val="00F95F9B"/>
    <w:rsid w:val="00FA07CA"/>
    <w:rsid w:val="00FA433A"/>
    <w:rsid w:val="00FA4A41"/>
    <w:rsid w:val="00FB05F9"/>
    <w:rsid w:val="00FB2773"/>
    <w:rsid w:val="00FB6499"/>
    <w:rsid w:val="00FC21A8"/>
    <w:rsid w:val="00FC2598"/>
    <w:rsid w:val="00FC4F54"/>
    <w:rsid w:val="00FC6A9B"/>
    <w:rsid w:val="00FC7903"/>
    <w:rsid w:val="00FD2AD0"/>
    <w:rsid w:val="00FD345B"/>
    <w:rsid w:val="00FD3475"/>
    <w:rsid w:val="00FD6D50"/>
    <w:rsid w:val="00FF17C3"/>
    <w:rsid w:val="00FF3FE0"/>
    <w:rsid w:val="00FF5525"/>
    <w:rsid w:val="00FF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9D9D3E"/>
  <w15:docId w15:val="{15F842F0-38E5-435C-9352-5401F43DE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4C01"/>
    <w:pPr>
      <w:spacing w:line="264" w:lineRule="auto"/>
      <w:jc w:val="both"/>
    </w:pPr>
    <w:rPr>
      <w:rFonts w:asciiTheme="minorHAnsi" w:hAnsiTheme="minorHAnsi"/>
      <w:sz w:val="24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D541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A76C" w:themeColor="accent6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F22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335" w:themeColor="accent1" w:themeShade="7F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54116"/>
    <w:rPr>
      <w:color w:val="00A76C" w:themeColor="accent6"/>
      <w:u w:val="none"/>
    </w:rPr>
  </w:style>
  <w:style w:type="character" w:customStyle="1" w:styleId="Nadpis1Char">
    <w:name w:val="Nadpis 1 Char"/>
    <w:basedOn w:val="Standardnpsmoodstavce"/>
    <w:link w:val="Nadpis1"/>
    <w:uiPriority w:val="9"/>
    <w:rsid w:val="00D54116"/>
    <w:rPr>
      <w:rFonts w:asciiTheme="majorHAnsi" w:eastAsiaTheme="majorEastAsia" w:hAnsiTheme="majorHAnsi" w:cstheme="majorBidi"/>
      <w:b/>
      <w:bCs/>
      <w:color w:val="00A76C" w:themeColor="accent6"/>
      <w:sz w:val="28"/>
      <w:szCs w:val="28"/>
    </w:rPr>
  </w:style>
  <w:style w:type="paragraph" w:styleId="Zpat">
    <w:name w:val="footer"/>
    <w:basedOn w:val="Normln"/>
    <w:link w:val="ZpatChar"/>
    <w:uiPriority w:val="99"/>
    <w:unhideWhenUsed/>
    <w:rsid w:val="00E839E8"/>
    <w:pPr>
      <w:tabs>
        <w:tab w:val="center" w:pos="4536"/>
        <w:tab w:val="right" w:pos="9072"/>
      </w:tabs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E839E8"/>
    <w:rPr>
      <w:rFonts w:asciiTheme="minorHAnsi" w:hAnsiTheme="minorHAnsi"/>
      <w:sz w:val="12"/>
    </w:rPr>
  </w:style>
  <w:style w:type="paragraph" w:customStyle="1" w:styleId="Pied-mentions-G">
    <w:name w:val="Pied-mentions-G"/>
    <w:basedOn w:val="Zpat"/>
    <w:qFormat/>
    <w:rsid w:val="002C15E8"/>
    <w:pPr>
      <w:tabs>
        <w:tab w:val="clear" w:pos="4536"/>
        <w:tab w:val="clear" w:pos="9072"/>
        <w:tab w:val="center" w:pos="5245"/>
        <w:tab w:val="right" w:pos="10632"/>
      </w:tabs>
    </w:pPr>
    <w:rPr>
      <w:sz w:val="16"/>
      <w:szCs w:val="16"/>
    </w:rPr>
  </w:style>
  <w:style w:type="paragraph" w:customStyle="1" w:styleId="Pied-mentions-M">
    <w:name w:val="Pied-mentions-M"/>
    <w:basedOn w:val="Zpat"/>
    <w:qFormat/>
    <w:rsid w:val="002C15E8"/>
    <w:pPr>
      <w:tabs>
        <w:tab w:val="clear" w:pos="4536"/>
        <w:tab w:val="clear" w:pos="9072"/>
        <w:tab w:val="center" w:pos="5245"/>
        <w:tab w:val="right" w:pos="10632"/>
      </w:tabs>
      <w:jc w:val="center"/>
    </w:pPr>
    <w:rPr>
      <w:color w:val="939598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8C4C01"/>
    <w:pPr>
      <w:spacing w:before="720" w:after="720" w:line="216" w:lineRule="auto"/>
      <w:contextualSpacing/>
      <w:jc w:val="left"/>
    </w:pPr>
    <w:rPr>
      <w:rFonts w:asciiTheme="majorHAnsi" w:eastAsiaTheme="majorEastAsia" w:hAnsiTheme="majorHAnsi" w:cstheme="majorBidi"/>
      <w:b/>
      <w:caps/>
      <w:spacing w:val="5"/>
      <w:kern w:val="28"/>
      <w:sz w:val="64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91878"/>
    <w:pPr>
      <w:jc w:val="center"/>
    </w:pPr>
    <w:rPr>
      <w:b/>
      <w:caps/>
      <w:noProof/>
      <w:color w:val="FFFFFF" w:themeColor="background1"/>
      <w:szCs w:val="16"/>
      <w:lang w:eastAsia="fr-FR"/>
    </w:rPr>
  </w:style>
  <w:style w:type="character" w:customStyle="1" w:styleId="PodnadpisChar">
    <w:name w:val="Podnadpis Char"/>
    <w:basedOn w:val="Standardnpsmoodstavce"/>
    <w:link w:val="Podnadpis"/>
    <w:uiPriority w:val="11"/>
    <w:rsid w:val="00991878"/>
    <w:rPr>
      <w:rFonts w:asciiTheme="minorHAnsi" w:hAnsiTheme="minorHAnsi"/>
      <w:b/>
      <w:caps/>
      <w:noProof/>
      <w:color w:val="FFFFFF" w:themeColor="background1"/>
      <w:sz w:val="24"/>
      <w:szCs w:val="16"/>
      <w:lang w:eastAsia="fr-FR"/>
    </w:rPr>
  </w:style>
  <w:style w:type="paragraph" w:styleId="Zhlav">
    <w:name w:val="header"/>
    <w:basedOn w:val="Normln"/>
    <w:link w:val="ZhlavChar"/>
    <w:uiPriority w:val="99"/>
    <w:unhideWhenUsed/>
    <w:rsid w:val="00161C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61CB7"/>
    <w:rPr>
      <w:rFonts w:asciiTheme="minorHAnsi" w:hAnsiTheme="minorHAnsi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624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6245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0"/>
    <w:rsid w:val="008C4C01"/>
    <w:rPr>
      <w:rFonts w:asciiTheme="majorHAnsi" w:eastAsiaTheme="majorEastAsia" w:hAnsiTheme="majorHAnsi" w:cstheme="majorBidi"/>
      <w:b/>
      <w:caps/>
      <w:spacing w:val="5"/>
      <w:kern w:val="28"/>
      <w:sz w:val="64"/>
      <w:szCs w:val="52"/>
    </w:rPr>
  </w:style>
  <w:style w:type="paragraph" w:styleId="Textpoznpodarou">
    <w:name w:val="footnote text"/>
    <w:basedOn w:val="Normln"/>
    <w:link w:val="TextpoznpodarouChar"/>
    <w:uiPriority w:val="99"/>
    <w:rsid w:val="00E90872"/>
    <w:pPr>
      <w:widowControl w:val="0"/>
      <w:spacing w:after="240" w:line="300" w:lineRule="exact"/>
    </w:pPr>
    <w:rPr>
      <w:rFonts w:ascii="BNPP Sans" w:eastAsia="Times New Roman" w:hAnsi="BNPP Sans" w:cs="BNPP Sans"/>
      <w:sz w:val="20"/>
      <w:lang w:eastAsia="fr-FR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E90872"/>
    <w:rPr>
      <w:rFonts w:ascii="BNPP Sans" w:eastAsia="Times New Roman" w:hAnsi="BNPP Sans" w:cs="BNPP Sans"/>
      <w:lang w:eastAsia="fr-FR"/>
    </w:rPr>
  </w:style>
  <w:style w:type="character" w:styleId="Znakapoznpodarou">
    <w:name w:val="footnote reference"/>
    <w:basedOn w:val="Standardnpsmoodstavce"/>
    <w:uiPriority w:val="99"/>
    <w:semiHidden/>
    <w:rsid w:val="00E90872"/>
    <w:rPr>
      <w:rFonts w:cs="Times New Roman"/>
      <w:vertAlign w:val="superscript"/>
    </w:rPr>
  </w:style>
  <w:style w:type="paragraph" w:styleId="Odstavecseseznamem">
    <w:name w:val="List Paragraph"/>
    <w:basedOn w:val="Normln"/>
    <w:uiPriority w:val="99"/>
    <w:qFormat/>
    <w:rsid w:val="00E90872"/>
    <w:pPr>
      <w:ind w:left="720"/>
    </w:pPr>
    <w:rPr>
      <w:rFonts w:ascii="Arial" w:eastAsia="Arial" w:hAnsi="Arial" w:cs="Arial"/>
      <w:szCs w:val="24"/>
    </w:rPr>
  </w:style>
  <w:style w:type="paragraph" w:styleId="Zkladntextodsazen">
    <w:name w:val="Body Text Indent"/>
    <w:basedOn w:val="Normln"/>
    <w:link w:val="ZkladntextodsazenChar"/>
    <w:uiPriority w:val="99"/>
    <w:rsid w:val="00E90872"/>
    <w:pPr>
      <w:widowControl w:val="0"/>
      <w:spacing w:after="120" w:line="300" w:lineRule="exact"/>
      <w:ind w:left="283"/>
    </w:pPr>
    <w:rPr>
      <w:rFonts w:ascii="BNPP Sans" w:eastAsia="Times New Roman" w:hAnsi="BNPP Sans" w:cs="BNPP Sans"/>
      <w:szCs w:val="24"/>
      <w:lang w:eastAsia="fr-FR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E90872"/>
    <w:rPr>
      <w:rFonts w:ascii="BNPP Sans" w:eastAsia="Times New Roman" w:hAnsi="BNPP Sans" w:cs="BNPP Sans"/>
      <w:sz w:val="24"/>
      <w:szCs w:val="24"/>
      <w:lang w:eastAsia="fr-FR"/>
    </w:rPr>
  </w:style>
  <w:style w:type="character" w:styleId="Sledovanodkaz">
    <w:name w:val="FollowedHyperlink"/>
    <w:basedOn w:val="Standardnpsmoodstavce"/>
    <w:uiPriority w:val="99"/>
    <w:semiHidden/>
    <w:unhideWhenUsed/>
    <w:rsid w:val="00E90872"/>
    <w:rPr>
      <w:color w:val="3C9146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8B618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D3B2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D3B26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D3B26"/>
    <w:rPr>
      <w:rFonts w:asciiTheme="minorHAnsi" w:hAnsiTheme="minorHAnsi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D3B2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D3B26"/>
    <w:rPr>
      <w:rFonts w:asciiTheme="minorHAnsi" w:hAnsiTheme="minorHAnsi"/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DD3B26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DD3B26"/>
    <w:pPr>
      <w:jc w:val="both"/>
    </w:pPr>
    <w:rPr>
      <w:rFonts w:asciiTheme="minorHAnsi" w:hAnsiTheme="minorHAnsi"/>
      <w:sz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F2279"/>
    <w:rPr>
      <w:rFonts w:asciiTheme="majorHAnsi" w:eastAsiaTheme="majorEastAsia" w:hAnsiTheme="majorHAnsi" w:cstheme="majorBidi"/>
      <w:color w:val="005335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441A99"/>
    <w:rPr>
      <w:b/>
      <w:bCs/>
    </w:rPr>
  </w:style>
  <w:style w:type="paragraph" w:styleId="Revize">
    <w:name w:val="Revision"/>
    <w:hidden/>
    <w:uiPriority w:val="99"/>
    <w:semiHidden/>
    <w:rsid w:val="008E085C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rdif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NPP">
  <a:themeElements>
    <a:clrScheme name="BNPP">
      <a:dk1>
        <a:srgbClr val="000000"/>
      </a:dk1>
      <a:lt1>
        <a:srgbClr val="FFFFFF"/>
      </a:lt1>
      <a:dk2>
        <a:srgbClr val="939598"/>
      </a:dk2>
      <a:lt2>
        <a:srgbClr val="F0F0F0"/>
      </a:lt2>
      <a:accent1>
        <a:srgbClr val="00A76C"/>
      </a:accent1>
      <a:accent2>
        <a:srgbClr val="82A44A"/>
      </a:accent2>
      <a:accent3>
        <a:srgbClr val="BFBFBF"/>
      </a:accent3>
      <a:accent4>
        <a:srgbClr val="D2DCAA"/>
      </a:accent4>
      <a:accent5>
        <a:srgbClr val="A0C873"/>
      </a:accent5>
      <a:accent6>
        <a:srgbClr val="00A76C"/>
      </a:accent6>
      <a:hlink>
        <a:srgbClr val="A0C873"/>
      </a:hlink>
      <a:folHlink>
        <a:srgbClr val="3C9146"/>
      </a:folHlink>
    </a:clrScheme>
    <a:fontScheme name="BNPP">
      <a:majorFont>
        <a:latin typeface="Arial Narrow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3175">
          <a:noFill/>
        </a:ln>
      </a:spPr>
      <a:bodyPr rot="0" spcFirstLastPara="0" vertOverflow="overflow" horzOverflow="overflow" vert="horz" wrap="square" lIns="91440" tIns="90000" rIns="91440" bIns="9000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>
          <a:defRPr sz="1400" dirty="0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>
          <a:defRPr sz="1400" dirty="0" smtClean="0">
            <a:solidFill>
              <a:schemeClr val="accent4"/>
            </a:solidFill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C67EC-1363-4197-B0CE-1A7410018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684</Words>
  <Characters>4038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Zdařil</dc:creator>
  <cp:keywords/>
  <dc:description/>
  <cp:lastModifiedBy>Bátrlová Maria</cp:lastModifiedBy>
  <cp:revision>7</cp:revision>
  <cp:lastPrinted>2015-06-02T15:55:00Z</cp:lastPrinted>
  <dcterms:created xsi:type="dcterms:W3CDTF">2026-09-25T11:27:00Z</dcterms:created>
  <dcterms:modified xsi:type="dcterms:W3CDTF">2026-09-29T09:28:00Z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2e6065d96c21716f4e910fa264f9e99881ee7fa41d8f5daecc9c7b344247363f</vt:lpwstr>
  </property>
  <property fmtid="{D5CDD505-2E9C-101B-9397-08002B2CF9AE}" pid="3" name="MSIP_Label_48ed5431-0ab7-4c1b-98f4-d4e50f674d02_Enabled">
    <vt:lpwstr>true</vt:lpwstr>
  </property>
  <property fmtid="{D5CDD505-2E9C-101B-9397-08002B2CF9AE}" pid="4" name="MSIP_Label_48ed5431-0ab7-4c1b-98f4-d4e50f674d02_SetDate">
    <vt:lpwstr>2024-01-30T08:57:57Z</vt:lpwstr>
  </property>
  <property fmtid="{D5CDD505-2E9C-101B-9397-08002B2CF9AE}" pid="5" name="MSIP_Label_48ed5431-0ab7-4c1b-98f4-d4e50f674d02_Method">
    <vt:lpwstr>Privileged</vt:lpwstr>
  </property>
  <property fmtid="{D5CDD505-2E9C-101B-9397-08002B2CF9AE}" pid="6" name="MSIP_Label_48ed5431-0ab7-4c1b-98f4-d4e50f674d02_Name">
    <vt:lpwstr>48ed5431-0ab7-4c1b-98f4-d4e50f674d02</vt:lpwstr>
  </property>
  <property fmtid="{D5CDD505-2E9C-101B-9397-08002B2CF9AE}" pid="7" name="MSIP_Label_48ed5431-0ab7-4c1b-98f4-d4e50f674d02_SiteId">
    <vt:lpwstr>614f9c25-bffa-42c7-86d8-964101f55fa2</vt:lpwstr>
  </property>
  <property fmtid="{D5CDD505-2E9C-101B-9397-08002B2CF9AE}" pid="8" name="MSIP_Label_48ed5431-0ab7-4c1b-98f4-d4e50f674d02_ActionId">
    <vt:lpwstr>d7d919b6-8d3e-4778-a636-b9fc6ede0ae6</vt:lpwstr>
  </property>
  <property fmtid="{D5CDD505-2E9C-101B-9397-08002B2CF9AE}" pid="9" name="MSIP_Label_48ed5431-0ab7-4c1b-98f4-d4e50f674d02_ContentBits">
    <vt:lpwstr>0</vt:lpwstr>
  </property>
</Properties>
</file>