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3CACC5DA" w:rsidR="00BD3082" w:rsidRPr="008B52BF" w:rsidRDefault="008B618A" w:rsidP="00CA333B">
      <w:pPr>
        <w:spacing w:line="276" w:lineRule="auto"/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B14C13">
        <w:rPr>
          <w:rFonts w:ascii="BNPP Sans Light" w:hAnsi="BNPP Sans Light"/>
          <w:lang w:val="cs-CZ"/>
        </w:rPr>
        <w:t>15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586193">
        <w:rPr>
          <w:rFonts w:ascii="BNPP Sans Light" w:hAnsi="BNPP Sans Light"/>
          <w:lang w:val="cs-CZ"/>
        </w:rPr>
        <w:t>července</w:t>
      </w:r>
      <w:r w:rsidR="00067A48" w:rsidRPr="00067A48">
        <w:rPr>
          <w:rFonts w:ascii="BNPP Sans Light" w:hAnsi="BNPP Sans Light"/>
          <w:lang w:val="cs-CZ"/>
        </w:rPr>
        <w:t xml:space="preserve"> 202</w:t>
      </w:r>
      <w:r w:rsidR="00042523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CA333B">
      <w:pPr>
        <w:spacing w:line="276" w:lineRule="auto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CA333B">
      <w:pPr>
        <w:spacing w:line="276" w:lineRule="auto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CA333B">
      <w:pPr>
        <w:spacing w:line="276" w:lineRule="auto"/>
        <w:rPr>
          <w:rFonts w:ascii="BNPP Sans Light" w:hAnsi="BNPP Sans Light"/>
          <w:lang w:val="cs-CZ"/>
        </w:rPr>
      </w:pPr>
    </w:p>
    <w:p w14:paraId="24ADE2BC" w14:textId="1688E699" w:rsidR="00BB4C1B" w:rsidRDefault="002F5F7F" w:rsidP="00CA333B">
      <w:pPr>
        <w:spacing w:line="276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FB192D">
        <w:rPr>
          <w:rFonts w:ascii="BNPP Sans Light" w:hAnsi="BNPP Sans Light"/>
          <w:b/>
          <w:sz w:val="32"/>
          <w:szCs w:val="32"/>
          <w:lang w:val="cs-CZ"/>
        </w:rPr>
        <w:t>Jak si užít letní cestování bez stresu?</w:t>
      </w:r>
    </w:p>
    <w:p w14:paraId="4C8B381A" w14:textId="77777777" w:rsidR="00AD35EA" w:rsidRDefault="00AD35EA" w:rsidP="00CA333B">
      <w:pPr>
        <w:spacing w:line="276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2E577743" w14:textId="024C9136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586193">
        <w:rPr>
          <w:rFonts w:ascii="BNPP Sans Light" w:hAnsi="BNPP Sans Light"/>
          <w:b/>
          <w:bCs/>
          <w:szCs w:val="24"/>
          <w:lang w:val="cs-CZ"/>
        </w:rPr>
        <w:t>Léto je obdobím, kdy chceme načerpat nové síly</w:t>
      </w:r>
      <w:r w:rsidR="00BE6423">
        <w:rPr>
          <w:rFonts w:ascii="BNPP Sans Light" w:hAnsi="BNPP Sans Light"/>
          <w:b/>
          <w:bCs/>
          <w:szCs w:val="24"/>
          <w:lang w:val="cs-CZ"/>
        </w:rPr>
        <w:t xml:space="preserve"> a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 xml:space="preserve">dát si pauzu od </w:t>
      </w:r>
      <w:r w:rsidRPr="00586193">
        <w:rPr>
          <w:rFonts w:ascii="BNPP Sans Light" w:hAnsi="BNPP Sans Light"/>
          <w:b/>
          <w:bCs/>
          <w:szCs w:val="24"/>
          <w:lang w:val="cs-CZ"/>
        </w:rPr>
        <w:t>prác</w:t>
      </w:r>
      <w:r w:rsidR="00BE6423">
        <w:rPr>
          <w:rFonts w:ascii="BNPP Sans Light" w:hAnsi="BNPP Sans Light"/>
          <w:b/>
          <w:bCs/>
          <w:szCs w:val="24"/>
          <w:lang w:val="cs-CZ"/>
        </w:rPr>
        <w:t>e a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povinností. Vyrážíme k moři, na hory, </w:t>
      </w:r>
      <w:r w:rsidR="00FF5CE1">
        <w:rPr>
          <w:rFonts w:ascii="BNPP Sans Light" w:hAnsi="BNPP Sans Light"/>
          <w:b/>
          <w:bCs/>
          <w:szCs w:val="24"/>
          <w:lang w:val="cs-CZ"/>
        </w:rPr>
        <w:t xml:space="preserve">na 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chalupu </w:t>
      </w:r>
      <w:r w:rsidR="00BE6423">
        <w:rPr>
          <w:rFonts w:ascii="BNPP Sans Light" w:hAnsi="BNPP Sans Light"/>
          <w:b/>
          <w:bCs/>
          <w:szCs w:val="24"/>
          <w:lang w:val="cs-CZ"/>
        </w:rPr>
        <w:t>i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do zahraničí s představou klidu a pohody. Jenže </w:t>
      </w:r>
      <w:r w:rsidR="00FF5CE1">
        <w:rPr>
          <w:rFonts w:ascii="BNPP Sans Light" w:hAnsi="BNPP Sans Light"/>
          <w:b/>
          <w:bCs/>
          <w:szCs w:val="24"/>
          <w:lang w:val="cs-CZ"/>
        </w:rPr>
        <w:t>na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místo odpočinku </w:t>
      </w:r>
      <w:r>
        <w:rPr>
          <w:rFonts w:ascii="BNPP Sans Light" w:hAnsi="BNPP Sans Light"/>
          <w:b/>
          <w:bCs/>
          <w:szCs w:val="24"/>
          <w:lang w:val="cs-CZ"/>
        </w:rPr>
        <w:t xml:space="preserve">často </w:t>
      </w:r>
      <w:r w:rsidRPr="00586193">
        <w:rPr>
          <w:rFonts w:ascii="BNPP Sans Light" w:hAnsi="BNPP Sans Light"/>
          <w:b/>
          <w:bCs/>
          <w:szCs w:val="24"/>
          <w:lang w:val="cs-CZ"/>
        </w:rPr>
        <w:t>přichází stres.</w:t>
      </w:r>
      <w:r>
        <w:rPr>
          <w:rFonts w:ascii="BNPP Sans Light" w:hAnsi="BNPP Sans Light"/>
          <w:b/>
          <w:bCs/>
          <w:szCs w:val="24"/>
          <w:lang w:val="cs-CZ"/>
        </w:rPr>
        <w:t xml:space="preserve"> Podle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BNP Paribas </w:t>
      </w:r>
      <w:proofErr w:type="spellStart"/>
      <w:r w:rsidRPr="00586193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586193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>i</w:t>
      </w:r>
      <w:r w:rsidRPr="00586193">
        <w:rPr>
          <w:rFonts w:ascii="BNPP Sans Light" w:hAnsi="BNPP Sans Light"/>
          <w:b/>
          <w:bCs/>
          <w:szCs w:val="24"/>
          <w:lang w:val="cs-CZ"/>
        </w:rPr>
        <w:t>ndexu jistoty</w:t>
      </w:r>
      <w:r w:rsidR="00BE6423">
        <w:rPr>
          <w:rFonts w:ascii="BNPP Sans Light" w:hAnsi="BNPP Sans Light"/>
          <w:b/>
          <w:bCs/>
          <w:szCs w:val="24"/>
          <w:lang w:val="cs-CZ"/>
        </w:rPr>
        <w:t xml:space="preserve">, který pro pojišťovnu pravidelně realizuje výzkumná agentura </w:t>
      </w:r>
      <w:r w:rsidR="00453DC8">
        <w:rPr>
          <w:rFonts w:ascii="BNPP Sans Light" w:hAnsi="BNPP Sans Light"/>
          <w:b/>
          <w:bCs/>
          <w:szCs w:val="24"/>
          <w:lang w:val="cs-CZ"/>
        </w:rPr>
        <w:t>Ipsos</w:t>
      </w:r>
      <w:r w:rsidR="00BE6423">
        <w:rPr>
          <w:rFonts w:ascii="BNPP Sans Light" w:hAnsi="BNPP Sans Light"/>
          <w:b/>
          <w:bCs/>
          <w:szCs w:val="24"/>
          <w:lang w:val="cs-CZ"/>
        </w:rPr>
        <w:t>,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se až 73 % Čechů při cestování stresuje</w:t>
      </w:r>
      <w:r>
        <w:rPr>
          <w:rFonts w:ascii="BNPP Sans Light" w:hAnsi="BNPP Sans Light"/>
          <w:b/>
          <w:bCs/>
          <w:szCs w:val="24"/>
          <w:lang w:val="cs-CZ"/>
        </w:rPr>
        <w:t>, c</w:t>
      </w:r>
      <w:r w:rsidRPr="00586193">
        <w:rPr>
          <w:rFonts w:ascii="BNPP Sans Light" w:hAnsi="BNPP Sans Light"/>
          <w:b/>
          <w:bCs/>
          <w:szCs w:val="24"/>
          <w:lang w:val="cs-CZ"/>
        </w:rPr>
        <w:t>ož je vlastně trochu paradox</w:t>
      </w:r>
      <w:r>
        <w:rPr>
          <w:rFonts w:ascii="BNPP Sans Light" w:hAnsi="BNPP Sans Light"/>
          <w:b/>
          <w:bCs/>
          <w:szCs w:val="24"/>
          <w:lang w:val="cs-CZ"/>
        </w:rPr>
        <w:t>: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to, co má přinést uvolnění, nám často spíš přidělává vrásky.</w:t>
      </w:r>
      <w:r>
        <w:rPr>
          <w:rFonts w:ascii="BNPP Sans Light" w:hAnsi="BNPP Sans Light"/>
          <w:b/>
          <w:bCs/>
          <w:szCs w:val="24"/>
          <w:lang w:val="cs-CZ"/>
        </w:rPr>
        <w:t xml:space="preserve"> Michal Tuček, ředitel produktu a marketingu BNP Paribas </w:t>
      </w:r>
      <w:proofErr w:type="spellStart"/>
      <w:r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>
        <w:rPr>
          <w:rFonts w:ascii="BNPP Sans Light" w:hAnsi="BNPP Sans Light"/>
          <w:b/>
          <w:bCs/>
          <w:szCs w:val="24"/>
          <w:lang w:val="cs-CZ"/>
        </w:rPr>
        <w:t xml:space="preserve"> Pojišťovny, radí, jak si užít letní dovolenou v klidu.</w:t>
      </w:r>
    </w:p>
    <w:p w14:paraId="5E191A18" w14:textId="77777777" w:rsidR="00BE6423" w:rsidRDefault="00BE642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0540C672" w14:textId="3AAEC71B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586193">
        <w:rPr>
          <w:rFonts w:ascii="BNPP Sans Light" w:hAnsi="BNPP Sans Light"/>
          <w:b/>
          <w:bCs/>
          <w:szCs w:val="24"/>
          <w:lang w:val="cs-CZ"/>
        </w:rPr>
        <w:t>Co nás nejvíc stresuje?</w:t>
      </w:r>
    </w:p>
    <w:p w14:paraId="41041950" w14:textId="47BC904E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586193">
        <w:rPr>
          <w:rFonts w:ascii="BNPP Sans Light" w:hAnsi="BNPP Sans Light"/>
          <w:szCs w:val="24"/>
          <w:lang w:val="cs-CZ"/>
        </w:rPr>
        <w:t>Nejistota. Zda všechno klapne podle plánu, jestli nám někdo nevykrade byt, co se stane, když se v cizině něco pokazí. Obavy se týkají nejen samotné cesty, ale i toho, co zůstává doma.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586193">
        <w:rPr>
          <w:rFonts w:ascii="BNPP Sans Light" w:hAnsi="BNPP Sans Light"/>
          <w:szCs w:val="24"/>
          <w:lang w:val="cs-CZ"/>
        </w:rPr>
        <w:t xml:space="preserve">A tak si lidé pomáhají různými způsoby. Více než dvě třetiny </w:t>
      </w:r>
      <w:r w:rsidR="00BE6423">
        <w:rPr>
          <w:rFonts w:ascii="BNPP Sans Light" w:hAnsi="BNPP Sans Light"/>
          <w:szCs w:val="24"/>
          <w:lang w:val="cs-CZ"/>
        </w:rPr>
        <w:t xml:space="preserve">Čechů </w:t>
      </w:r>
      <w:r w:rsidR="00453DC8">
        <w:rPr>
          <w:rFonts w:ascii="BNPP Sans Light" w:hAnsi="BNPP Sans Light"/>
          <w:szCs w:val="24"/>
          <w:lang w:val="cs-CZ"/>
        </w:rPr>
        <w:t>po</w:t>
      </w:r>
      <w:r w:rsidR="00BE6423">
        <w:rPr>
          <w:rFonts w:ascii="BNPP Sans Light" w:hAnsi="BNPP Sans Light"/>
          <w:szCs w:val="24"/>
          <w:lang w:val="cs-CZ"/>
        </w:rPr>
        <w:t xml:space="preserve">dle </w:t>
      </w:r>
      <w:r w:rsidR="00BE6423" w:rsidRPr="00BE6423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="00BE6423" w:rsidRPr="00BE6423">
        <w:rPr>
          <w:rFonts w:ascii="BNPP Sans Light" w:hAnsi="BNPP Sans Light"/>
          <w:szCs w:val="24"/>
          <w:lang w:val="cs-CZ"/>
        </w:rPr>
        <w:t>Cardif</w:t>
      </w:r>
      <w:proofErr w:type="spellEnd"/>
      <w:r w:rsidR="00BE6423" w:rsidRPr="00BE6423">
        <w:rPr>
          <w:rFonts w:ascii="BNPP Sans Light" w:hAnsi="BNPP Sans Light"/>
          <w:szCs w:val="24"/>
          <w:lang w:val="cs-CZ"/>
        </w:rPr>
        <w:t xml:space="preserve"> indexu jistoty</w:t>
      </w:r>
      <w:r w:rsidR="00BE6423">
        <w:rPr>
          <w:rFonts w:ascii="BNPP Sans Light" w:hAnsi="BNPP Sans Light"/>
          <w:szCs w:val="24"/>
          <w:lang w:val="cs-CZ"/>
        </w:rPr>
        <w:t xml:space="preserve"> s</w:t>
      </w:r>
      <w:r w:rsidRPr="00586193">
        <w:rPr>
          <w:rFonts w:ascii="BNPP Sans Light" w:hAnsi="BNPP Sans Light"/>
          <w:szCs w:val="24"/>
          <w:lang w:val="cs-CZ"/>
        </w:rPr>
        <w:t xml:space="preserve">věřují klíče sousedům nebo rodině, aby měli pod kontrolou domov během dovolené. Téměř tři čtvrtiny si </w:t>
      </w:r>
      <w:r w:rsidR="00BE6423">
        <w:rPr>
          <w:rFonts w:ascii="BNPP Sans Light" w:hAnsi="BNPP Sans Light"/>
          <w:szCs w:val="24"/>
          <w:lang w:val="cs-CZ"/>
        </w:rPr>
        <w:t xml:space="preserve">pak </w:t>
      </w:r>
      <w:r w:rsidRPr="00586193">
        <w:rPr>
          <w:rFonts w:ascii="BNPP Sans Light" w:hAnsi="BNPP Sans Light"/>
          <w:szCs w:val="24"/>
          <w:lang w:val="cs-CZ"/>
        </w:rPr>
        <w:t>doml</w:t>
      </w:r>
      <w:r w:rsidR="00453DC8">
        <w:rPr>
          <w:rFonts w:ascii="BNPP Sans Light" w:hAnsi="BNPP Sans Light"/>
          <w:szCs w:val="24"/>
          <w:lang w:val="cs-CZ"/>
        </w:rPr>
        <w:t>o</w:t>
      </w:r>
      <w:r w:rsidRPr="00586193">
        <w:rPr>
          <w:rFonts w:ascii="BNPP Sans Light" w:hAnsi="BNPP Sans Light"/>
          <w:szCs w:val="24"/>
          <w:lang w:val="cs-CZ"/>
        </w:rPr>
        <w:t>uv</w:t>
      </w:r>
      <w:r w:rsidR="00FF5CE1">
        <w:rPr>
          <w:rFonts w:ascii="BNPP Sans Light" w:hAnsi="BNPP Sans Light"/>
          <w:szCs w:val="24"/>
          <w:lang w:val="cs-CZ"/>
        </w:rPr>
        <w:t>ají</w:t>
      </w:r>
      <w:r w:rsidRPr="00586193">
        <w:rPr>
          <w:rFonts w:ascii="BNPP Sans Light" w:hAnsi="BNPP Sans Light"/>
          <w:szCs w:val="24"/>
          <w:lang w:val="cs-CZ"/>
        </w:rPr>
        <w:t xml:space="preserve"> pravidelnou kontrolu bytu nebo domu, zatímco jsou pryč.</w:t>
      </w:r>
      <w:r w:rsidR="00BE6423">
        <w:rPr>
          <w:rFonts w:ascii="BNPP Sans Light" w:hAnsi="BNPP Sans Light"/>
          <w:szCs w:val="24"/>
          <w:lang w:val="cs-CZ"/>
        </w:rPr>
        <w:t xml:space="preserve"> Nejčastěji prosí rodinu a přátele.</w:t>
      </w:r>
    </w:p>
    <w:p w14:paraId="554BDB6B" w14:textId="77777777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A2D6B0A" w14:textId="77777777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586193">
        <w:rPr>
          <w:rFonts w:ascii="BNPP Sans Light" w:hAnsi="BNPP Sans Light"/>
          <w:b/>
          <w:bCs/>
          <w:szCs w:val="24"/>
          <w:lang w:val="cs-CZ"/>
        </w:rPr>
        <w:t>Co naopak dodává jistotu?</w:t>
      </w:r>
    </w:p>
    <w:p w14:paraId="2E4E8D2E" w14:textId="282ED237" w:rsidR="00586193" w:rsidRPr="00586193" w:rsidRDefault="00FF5CE1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Zásadní</w:t>
      </w:r>
      <w:r w:rsidRPr="00586193">
        <w:rPr>
          <w:rFonts w:ascii="BNPP Sans Light" w:hAnsi="BNPP Sans Light"/>
          <w:szCs w:val="24"/>
          <w:lang w:val="cs-CZ"/>
        </w:rPr>
        <w:t xml:space="preserve"> </w:t>
      </w:r>
      <w:r w:rsidR="00586193" w:rsidRPr="00586193">
        <w:rPr>
          <w:rFonts w:ascii="BNPP Sans Light" w:hAnsi="BNPP Sans Light"/>
          <w:szCs w:val="24"/>
          <w:lang w:val="cs-CZ"/>
        </w:rPr>
        <w:t>roli hraje cestovní pojištění</w:t>
      </w:r>
      <w:r w:rsidR="00BE6423">
        <w:rPr>
          <w:rFonts w:ascii="BNPP Sans Light" w:hAnsi="BNPP Sans Light"/>
          <w:szCs w:val="24"/>
          <w:lang w:val="cs-CZ"/>
        </w:rPr>
        <w:t xml:space="preserve">, které si podle průzkumu pojišťovny sjednává </w:t>
      </w:r>
      <w:r w:rsidR="00586193" w:rsidRPr="00586193">
        <w:rPr>
          <w:rFonts w:ascii="BNPP Sans Light" w:hAnsi="BNPP Sans Light"/>
          <w:szCs w:val="24"/>
          <w:lang w:val="cs-CZ"/>
        </w:rPr>
        <w:t>8 z</w:t>
      </w:r>
      <w:r w:rsidR="00453DC8">
        <w:rPr>
          <w:rFonts w:ascii="BNPP Sans Light" w:hAnsi="BNPP Sans Light"/>
          <w:szCs w:val="24"/>
          <w:lang w:val="cs-CZ"/>
        </w:rPr>
        <w:t> </w:t>
      </w:r>
      <w:r w:rsidR="00586193" w:rsidRPr="00586193">
        <w:rPr>
          <w:rFonts w:ascii="BNPP Sans Light" w:hAnsi="BNPP Sans Light"/>
          <w:szCs w:val="24"/>
          <w:lang w:val="cs-CZ"/>
        </w:rPr>
        <w:t>10</w:t>
      </w:r>
      <w:r w:rsidR="00453DC8">
        <w:rPr>
          <w:rFonts w:ascii="BNPP Sans Light" w:hAnsi="BNPP Sans Light"/>
          <w:szCs w:val="24"/>
          <w:lang w:val="cs-CZ"/>
        </w:rPr>
        <w:t xml:space="preserve"> Čechů</w:t>
      </w:r>
      <w:r w:rsidR="00586193" w:rsidRPr="00586193">
        <w:rPr>
          <w:rFonts w:ascii="BNPP Sans Light" w:hAnsi="BNPP Sans Light"/>
          <w:szCs w:val="24"/>
          <w:lang w:val="cs-CZ"/>
        </w:rPr>
        <w:t xml:space="preserve">. Kvalitní pojištění dnes už zdaleka neznamená jen proplacení lékařského ošetření. Umí pomoci při ztrátě zavazadel, zpoždění letu, </w:t>
      </w:r>
      <w:r>
        <w:rPr>
          <w:rFonts w:ascii="BNPP Sans Light" w:hAnsi="BNPP Sans Light"/>
          <w:szCs w:val="24"/>
          <w:lang w:val="cs-CZ"/>
        </w:rPr>
        <w:t xml:space="preserve">při </w:t>
      </w:r>
      <w:r w:rsidR="00586193" w:rsidRPr="00586193">
        <w:rPr>
          <w:rFonts w:ascii="BNPP Sans Light" w:hAnsi="BNPP Sans Light"/>
          <w:szCs w:val="24"/>
          <w:lang w:val="cs-CZ"/>
        </w:rPr>
        <w:t xml:space="preserve">právních problémech i technických potížích. 6 z 10 lidí si navíc sjednává pojištění storna zájezdu, což dává smysl zvlášť při plánování </w:t>
      </w:r>
      <w:r w:rsidR="00453DC8">
        <w:rPr>
          <w:rFonts w:ascii="BNPP Sans Light" w:hAnsi="BNPP Sans Light"/>
          <w:szCs w:val="24"/>
          <w:lang w:val="cs-CZ"/>
        </w:rPr>
        <w:t xml:space="preserve">dovolené </w:t>
      </w:r>
      <w:r w:rsidR="00586193" w:rsidRPr="00586193">
        <w:rPr>
          <w:rFonts w:ascii="BNPP Sans Light" w:hAnsi="BNPP Sans Light"/>
          <w:szCs w:val="24"/>
          <w:lang w:val="cs-CZ"/>
        </w:rPr>
        <w:t>s předstihem.</w:t>
      </w:r>
      <w:r w:rsidR="00586193">
        <w:rPr>
          <w:rFonts w:ascii="BNPP Sans Light" w:hAnsi="BNPP Sans Light"/>
          <w:szCs w:val="24"/>
          <w:lang w:val="cs-CZ"/>
        </w:rPr>
        <w:t xml:space="preserve"> </w:t>
      </w:r>
      <w:r w:rsidR="00586193" w:rsidRPr="00586193">
        <w:rPr>
          <w:rFonts w:ascii="BNPP Sans Light" w:hAnsi="BNPP Sans Light"/>
          <w:szCs w:val="24"/>
          <w:lang w:val="cs-CZ"/>
        </w:rPr>
        <w:t>Jistotu dodává i</w:t>
      </w:r>
      <w:r w:rsidR="003D1AEE">
        <w:rPr>
          <w:rFonts w:ascii="BNPP Sans Light" w:hAnsi="BNPP Sans Light"/>
          <w:szCs w:val="24"/>
          <w:lang w:val="cs-CZ"/>
        </w:rPr>
        <w:t> </w:t>
      </w:r>
      <w:r w:rsidR="00586193" w:rsidRPr="00586193">
        <w:rPr>
          <w:rFonts w:ascii="BNPP Sans Light" w:hAnsi="BNPP Sans Light"/>
          <w:szCs w:val="24"/>
          <w:lang w:val="cs-CZ"/>
        </w:rPr>
        <w:t>dobrý plán cesty nebo využívání mobilních aplikací, které pomáhají s orientací, komunikací nebo řešením mimořádných událostí. A pak jsou věci, které působí nenápadně, ale jsou velmi praktické</w:t>
      </w:r>
      <w:r w:rsidR="00BE6423">
        <w:rPr>
          <w:rFonts w:ascii="BNPP Sans Light" w:hAnsi="BNPP Sans Light"/>
          <w:szCs w:val="24"/>
          <w:lang w:val="cs-CZ"/>
        </w:rPr>
        <w:t>, n</w:t>
      </w:r>
      <w:r w:rsidR="00586193" w:rsidRPr="00586193">
        <w:rPr>
          <w:rFonts w:ascii="BNPP Sans Light" w:hAnsi="BNPP Sans Light"/>
          <w:szCs w:val="24"/>
          <w:lang w:val="cs-CZ"/>
        </w:rPr>
        <w:t xml:space="preserve">apříklad </w:t>
      </w:r>
      <w:r w:rsidR="00BE6423">
        <w:rPr>
          <w:rFonts w:ascii="BNPP Sans Light" w:hAnsi="BNPP Sans Light"/>
          <w:szCs w:val="24"/>
          <w:lang w:val="cs-CZ"/>
        </w:rPr>
        <w:t>jak na dovolené platíme</w:t>
      </w:r>
      <w:r w:rsidR="00586193" w:rsidRPr="00586193">
        <w:rPr>
          <w:rFonts w:ascii="BNPP Sans Light" w:hAnsi="BNPP Sans Light"/>
          <w:szCs w:val="24"/>
          <w:lang w:val="cs-CZ"/>
        </w:rPr>
        <w:t>. 74 % lidí spoléhá v zahraničí na platební kartu, ale přesto si 7 z 10 před cestou vybírá i</w:t>
      </w:r>
      <w:r w:rsidR="003D1AEE">
        <w:rPr>
          <w:rFonts w:ascii="BNPP Sans Light" w:hAnsi="BNPP Sans Light"/>
          <w:szCs w:val="24"/>
          <w:lang w:val="cs-CZ"/>
        </w:rPr>
        <w:t> </w:t>
      </w:r>
      <w:r w:rsidR="00586193" w:rsidRPr="00586193">
        <w:rPr>
          <w:rFonts w:ascii="BNPP Sans Light" w:hAnsi="BNPP Sans Light"/>
          <w:szCs w:val="24"/>
          <w:lang w:val="cs-CZ"/>
        </w:rPr>
        <w:t xml:space="preserve">hotovost pro případ, že by nešlo kartou zaplatit nebo </w:t>
      </w:r>
      <w:r w:rsidR="00453DC8">
        <w:rPr>
          <w:rFonts w:ascii="BNPP Sans Light" w:hAnsi="BNPP Sans Light"/>
          <w:szCs w:val="24"/>
          <w:lang w:val="cs-CZ"/>
        </w:rPr>
        <w:t xml:space="preserve">by </w:t>
      </w:r>
      <w:r w:rsidR="00586193" w:rsidRPr="00586193">
        <w:rPr>
          <w:rFonts w:ascii="BNPP Sans Light" w:hAnsi="BNPP Sans Light"/>
          <w:szCs w:val="24"/>
          <w:lang w:val="cs-CZ"/>
        </w:rPr>
        <w:t xml:space="preserve">nebyl poblíž bankomat. </w:t>
      </w:r>
    </w:p>
    <w:p w14:paraId="168AF3E2" w14:textId="77777777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BBAD43B" w14:textId="188F6374" w:rsidR="00586193" w:rsidRPr="00586193" w:rsidRDefault="0058619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586193">
        <w:rPr>
          <w:rFonts w:ascii="BNPP Sans Light" w:hAnsi="BNPP Sans Light"/>
          <w:b/>
          <w:bCs/>
          <w:szCs w:val="24"/>
          <w:lang w:val="cs-CZ"/>
        </w:rPr>
        <w:t xml:space="preserve">Co vám </w:t>
      </w:r>
      <w:r w:rsidR="00BE6423">
        <w:rPr>
          <w:rFonts w:ascii="BNPP Sans Light" w:hAnsi="BNPP Sans Light"/>
          <w:b/>
          <w:bCs/>
          <w:szCs w:val="24"/>
          <w:lang w:val="cs-CZ"/>
        </w:rPr>
        <w:t>přinese</w:t>
      </w:r>
      <w:r w:rsidRPr="00586193">
        <w:rPr>
          <w:rFonts w:ascii="BNPP Sans Light" w:hAnsi="BNPP Sans Light"/>
          <w:b/>
          <w:bCs/>
          <w:szCs w:val="24"/>
          <w:lang w:val="cs-CZ"/>
        </w:rPr>
        <w:t xml:space="preserve"> cestovní pojištění</w:t>
      </w:r>
      <w:r w:rsidR="00BE6423">
        <w:rPr>
          <w:rFonts w:ascii="BNPP Sans Light" w:hAnsi="BNPP Sans Light"/>
          <w:b/>
          <w:bCs/>
          <w:szCs w:val="24"/>
          <w:lang w:val="cs-CZ"/>
        </w:rPr>
        <w:t xml:space="preserve"> od BNP Paribas </w:t>
      </w:r>
      <w:proofErr w:type="spellStart"/>
      <w:r w:rsidR="00BE6423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BE6423">
        <w:rPr>
          <w:rFonts w:ascii="BNPP Sans Light" w:hAnsi="BNPP Sans Light"/>
          <w:b/>
          <w:bCs/>
          <w:szCs w:val="24"/>
          <w:lang w:val="cs-CZ"/>
        </w:rPr>
        <w:t xml:space="preserve"> Pojišťovny</w:t>
      </w:r>
      <w:r w:rsidRPr="00586193">
        <w:rPr>
          <w:rFonts w:ascii="BNPP Sans Light" w:hAnsi="BNPP Sans Light"/>
          <w:b/>
          <w:bCs/>
          <w:szCs w:val="24"/>
          <w:lang w:val="cs-CZ"/>
        </w:rPr>
        <w:t>?</w:t>
      </w:r>
    </w:p>
    <w:p w14:paraId="566E13F8" w14:textId="5CE77FA9" w:rsidR="00586193" w:rsidRDefault="00BE642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Komplexní c</w:t>
      </w:r>
      <w:r w:rsidRPr="00BE6423">
        <w:rPr>
          <w:rFonts w:ascii="BNPP Sans Light" w:hAnsi="BNPP Sans Light"/>
          <w:szCs w:val="24"/>
          <w:lang w:val="cs-CZ"/>
        </w:rPr>
        <w:t xml:space="preserve">estovní pojištění dnes </w:t>
      </w:r>
      <w:r>
        <w:rPr>
          <w:rFonts w:ascii="BNPP Sans Light" w:hAnsi="BNPP Sans Light"/>
          <w:szCs w:val="24"/>
          <w:lang w:val="cs-CZ"/>
        </w:rPr>
        <w:t>m</w:t>
      </w:r>
      <w:r w:rsidRPr="00BE6423">
        <w:rPr>
          <w:rFonts w:ascii="BNPP Sans Light" w:hAnsi="BNPP Sans Light"/>
          <w:szCs w:val="24"/>
          <w:lang w:val="cs-CZ"/>
        </w:rPr>
        <w:t>ůže výrazně pomoct i v situacích, které nejsou život ohrožující, ale dokážou cestu pořádně zkomplikovat</w:t>
      </w:r>
      <w:r>
        <w:rPr>
          <w:rFonts w:ascii="BNPP Sans Light" w:hAnsi="BNPP Sans Light"/>
          <w:szCs w:val="24"/>
          <w:lang w:val="cs-CZ"/>
        </w:rPr>
        <w:t xml:space="preserve"> –</w:t>
      </w:r>
      <w:r w:rsidRPr="00BE6423">
        <w:rPr>
          <w:rFonts w:ascii="BNPP Sans Light" w:hAnsi="BNPP Sans Light"/>
          <w:szCs w:val="24"/>
          <w:lang w:val="cs-CZ"/>
        </w:rPr>
        <w:t xml:space="preserve"> třeba když se ztratí</w:t>
      </w:r>
      <w:r w:rsidR="00A46D2B">
        <w:rPr>
          <w:rFonts w:ascii="BNPP Sans Light" w:hAnsi="BNPP Sans Light"/>
          <w:szCs w:val="24"/>
          <w:lang w:val="cs-CZ"/>
        </w:rPr>
        <w:t>,</w:t>
      </w:r>
      <w:r w:rsidRPr="00BE6423">
        <w:rPr>
          <w:rFonts w:ascii="BNPP Sans Light" w:hAnsi="BNPP Sans Light"/>
          <w:szCs w:val="24"/>
          <w:lang w:val="cs-CZ"/>
        </w:rPr>
        <w:t xml:space="preserve"> nebo poškodí zavazadla, dojde ke zpoždění</w:t>
      </w:r>
      <w:r w:rsidR="00A46D2B">
        <w:rPr>
          <w:rFonts w:ascii="BNPP Sans Light" w:hAnsi="BNPP Sans Light"/>
          <w:szCs w:val="24"/>
          <w:lang w:val="cs-CZ"/>
        </w:rPr>
        <w:t>,</w:t>
      </w:r>
      <w:r w:rsidRPr="00BE6423">
        <w:rPr>
          <w:rFonts w:ascii="BNPP Sans Light" w:hAnsi="BNPP Sans Light"/>
          <w:szCs w:val="24"/>
          <w:lang w:val="cs-CZ"/>
        </w:rPr>
        <w:t xml:space="preserve"> nebo </w:t>
      </w:r>
      <w:r w:rsidR="006579FD">
        <w:rPr>
          <w:rFonts w:ascii="BNPP Sans Light" w:hAnsi="BNPP Sans Light"/>
          <w:szCs w:val="24"/>
          <w:lang w:val="cs-CZ"/>
        </w:rPr>
        <w:t>k </w:t>
      </w:r>
      <w:r w:rsidRPr="00BE6423">
        <w:rPr>
          <w:rFonts w:ascii="BNPP Sans Light" w:hAnsi="BNPP Sans Light"/>
          <w:szCs w:val="24"/>
          <w:lang w:val="cs-CZ"/>
        </w:rPr>
        <w:t>úplnému zrušení cesty, případně když člověk neúmyslně způsobí škodu někomu dalšímu</w:t>
      </w:r>
      <w:r w:rsidR="004C50EC">
        <w:rPr>
          <w:rFonts w:ascii="BNPP Sans Light" w:hAnsi="BNPP Sans Light"/>
          <w:szCs w:val="24"/>
          <w:lang w:val="cs-CZ"/>
        </w:rPr>
        <w:t xml:space="preserve">. </w:t>
      </w:r>
      <w:r w:rsidRPr="00BE6423">
        <w:rPr>
          <w:rFonts w:ascii="BNPP Sans Light" w:hAnsi="BNPP Sans Light"/>
          <w:szCs w:val="24"/>
          <w:lang w:val="cs-CZ"/>
        </w:rPr>
        <w:t>Důležitým prvkem je i nepřetržitá asistenční služba v češtině, na kterou se dá obrátit kdykoliv, ať už jde o</w:t>
      </w:r>
      <w:r w:rsidR="00A46D2B">
        <w:rPr>
          <w:rFonts w:ascii="BNPP Sans Light" w:hAnsi="BNPP Sans Light"/>
          <w:szCs w:val="24"/>
          <w:lang w:val="cs-CZ"/>
        </w:rPr>
        <w:t> </w:t>
      </w:r>
      <w:r w:rsidRPr="00BE6423">
        <w:rPr>
          <w:rFonts w:ascii="BNPP Sans Light" w:hAnsi="BNPP Sans Light"/>
          <w:szCs w:val="24"/>
          <w:lang w:val="cs-CZ"/>
        </w:rPr>
        <w:t xml:space="preserve">zdravotní problém, nebo </w:t>
      </w:r>
      <w:r w:rsidR="00A46D2B">
        <w:rPr>
          <w:rFonts w:ascii="BNPP Sans Light" w:hAnsi="BNPP Sans Light"/>
          <w:szCs w:val="24"/>
          <w:lang w:val="cs-CZ"/>
        </w:rPr>
        <w:t>o </w:t>
      </w:r>
      <w:r w:rsidRPr="00BE6423">
        <w:rPr>
          <w:rFonts w:ascii="BNPP Sans Light" w:hAnsi="BNPP Sans Light"/>
          <w:szCs w:val="24"/>
          <w:lang w:val="cs-CZ"/>
        </w:rPr>
        <w:t xml:space="preserve">zádrhel na cestě. </w:t>
      </w:r>
      <w:r w:rsidR="004C50EC">
        <w:rPr>
          <w:rFonts w:ascii="BNPP Sans Light" w:hAnsi="BNPP Sans Light"/>
          <w:szCs w:val="24"/>
          <w:lang w:val="cs-CZ"/>
        </w:rPr>
        <w:t>Pojištění si pohodlně sjednáte ve svém internetovém bankovnictví, v</w:t>
      </w:r>
      <w:r w:rsidR="004C50EC" w:rsidRPr="004C50EC">
        <w:rPr>
          <w:rFonts w:ascii="BNPP Sans Light" w:hAnsi="BNPP Sans Light"/>
          <w:szCs w:val="24"/>
          <w:lang w:val="cs-CZ"/>
        </w:rPr>
        <w:t>arianta Rodina</w:t>
      </w:r>
      <w:r w:rsidR="004C50EC">
        <w:rPr>
          <w:rFonts w:ascii="BNPP Sans Light" w:hAnsi="BNPP Sans Light"/>
          <w:szCs w:val="24"/>
          <w:lang w:val="cs-CZ"/>
        </w:rPr>
        <w:t xml:space="preserve"> navíc</w:t>
      </w:r>
      <w:r w:rsidR="004C50EC" w:rsidRPr="004C50EC">
        <w:rPr>
          <w:rFonts w:ascii="BNPP Sans Light" w:hAnsi="BNPP Sans Light"/>
          <w:szCs w:val="24"/>
          <w:lang w:val="cs-CZ"/>
        </w:rPr>
        <w:t xml:space="preserve"> pojistí automaticky i celou vaši rodinu</w:t>
      </w:r>
      <w:r w:rsidR="004C50EC">
        <w:rPr>
          <w:rFonts w:ascii="BNPP Sans Light" w:hAnsi="BNPP Sans Light"/>
          <w:szCs w:val="24"/>
          <w:lang w:val="cs-CZ"/>
        </w:rPr>
        <w:t xml:space="preserve">. Pak už vám zbyde jen relaxovat s vědomím, že v případě průšvihu </w:t>
      </w:r>
      <w:r w:rsidR="00A46D2B">
        <w:rPr>
          <w:rFonts w:ascii="BNPP Sans Light" w:hAnsi="BNPP Sans Light"/>
          <w:szCs w:val="24"/>
          <w:lang w:val="cs-CZ"/>
        </w:rPr>
        <w:t xml:space="preserve">vám </w:t>
      </w:r>
      <w:r w:rsidR="004C50EC">
        <w:rPr>
          <w:rFonts w:ascii="BNPP Sans Light" w:hAnsi="BNPP Sans Light"/>
          <w:szCs w:val="24"/>
          <w:lang w:val="cs-CZ"/>
        </w:rPr>
        <w:t>pojištění pomůže problémy rychle a efektivně vyřešit.</w:t>
      </w:r>
    </w:p>
    <w:p w14:paraId="1BC2C98E" w14:textId="77777777" w:rsidR="00BE6423" w:rsidRDefault="00BE6423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C6C234C" w14:textId="15390949" w:rsidR="00341BC6" w:rsidRDefault="00DF2DEC" w:rsidP="00CA333B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586193">
        <w:rPr>
          <w:rFonts w:ascii="BNPP Sans Light" w:hAnsi="BNPP Sans Light"/>
          <w:i/>
          <w:iCs/>
          <w:szCs w:val="24"/>
          <w:lang w:val="cs-CZ"/>
        </w:rPr>
        <w:t>Michal Tuček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>ředitel</w:t>
      </w:r>
      <w:r w:rsidR="00586193">
        <w:rPr>
          <w:rFonts w:ascii="BNPP Sans Light" w:hAnsi="BNPP Sans Light"/>
          <w:i/>
          <w:iCs/>
          <w:szCs w:val="24"/>
          <w:lang w:val="cs-CZ"/>
        </w:rPr>
        <w:t xml:space="preserve"> produktu a marketingu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64BBF56E" w14:textId="77777777" w:rsidR="0046503C" w:rsidRDefault="0046503C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</w:p>
    <w:p w14:paraId="19290BD4" w14:textId="77777777" w:rsidR="00FB1E91" w:rsidRPr="0046503C" w:rsidRDefault="00FB1E91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</w:p>
    <w:p w14:paraId="5C124C7B" w14:textId="5DA3C21E" w:rsidR="008B618A" w:rsidRPr="00067A48" w:rsidRDefault="008B618A" w:rsidP="00CA333B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 xml:space="preserve">O BNP Paribas </w:t>
      </w:r>
      <w:proofErr w:type="spellStart"/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Cardif</w:t>
      </w:r>
      <w:proofErr w:type="spellEnd"/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 xml:space="preserve"> Pojiš</w:t>
      </w:r>
      <w:r w:rsidR="00E078B8"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ť</w:t>
      </w: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ovně</w:t>
      </w:r>
    </w:p>
    <w:p w14:paraId="5310BF82" w14:textId="6DEEEED0" w:rsidR="00F73B40" w:rsidRPr="008B52BF" w:rsidRDefault="00891C7C" w:rsidP="00CA333B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891C7C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91C7C">
        <w:rPr>
          <w:rFonts w:ascii="BNPP Sans Light" w:hAnsi="BNPP Sans Light"/>
          <w:szCs w:val="24"/>
          <w:lang w:val="cs-CZ"/>
        </w:rPr>
        <w:t>Cardif</w:t>
      </w:r>
      <w:proofErr w:type="spellEnd"/>
      <w:r w:rsidRPr="00891C7C">
        <w:rPr>
          <w:rFonts w:ascii="BNPP Sans Light" w:hAnsi="BNPP Sans Light"/>
          <w:szCs w:val="24"/>
          <w:lang w:val="cs-CZ"/>
        </w:rPr>
        <w:t xml:space="preserve"> Pojišťovna vstoupila na český trh v roce 1996 jako první pojišťovna specializovaná na pojištění schopnosti splácet finanční závazky v oblasti </w:t>
      </w:r>
      <w:proofErr w:type="spellStart"/>
      <w:r w:rsidRPr="00891C7C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91C7C">
        <w:rPr>
          <w:rFonts w:ascii="BNPP Sans Light" w:hAnsi="BNPP Sans Light"/>
          <w:szCs w:val="24"/>
          <w:lang w:val="cs-CZ"/>
        </w:rPr>
        <w:t>. Již 29 let poskytuje produkty a</w:t>
      </w:r>
      <w:r w:rsidR="00A46D2B">
        <w:rPr>
          <w:rFonts w:ascii="BNPP Sans Light" w:hAnsi="BNPP Sans Light"/>
          <w:szCs w:val="24"/>
          <w:lang w:val="cs-CZ"/>
        </w:rPr>
        <w:t> </w:t>
      </w:r>
      <w:r w:rsidRPr="00891C7C">
        <w:rPr>
          <w:rFonts w:ascii="BNPP Sans Light" w:hAnsi="BNPP Sans Light"/>
          <w:szCs w:val="24"/>
          <w:lang w:val="cs-CZ"/>
        </w:rPr>
        <w:t>služby, které klientům zajistí pocit bezpečí a jistoty v</w:t>
      </w:r>
      <w:r w:rsidR="00A46D2B">
        <w:rPr>
          <w:rFonts w:ascii="BNPP Sans Light" w:hAnsi="BNPP Sans Light"/>
          <w:szCs w:val="24"/>
          <w:lang w:val="cs-CZ"/>
        </w:rPr>
        <w:t> </w:t>
      </w:r>
      <w:r w:rsidRPr="00891C7C">
        <w:rPr>
          <w:rFonts w:ascii="BNPP Sans Light" w:hAnsi="BNPP Sans Light"/>
          <w:szCs w:val="24"/>
          <w:lang w:val="cs-CZ"/>
        </w:rPr>
        <w:t>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a</w:t>
      </w:r>
      <w:r w:rsidR="00B14C13">
        <w:rPr>
          <w:rFonts w:ascii="BNPP Sans Light" w:hAnsi="BNPP Sans Light"/>
          <w:szCs w:val="24"/>
          <w:lang w:val="cs-CZ"/>
        </w:rPr>
        <w:t> </w:t>
      </w:r>
      <w:r w:rsidRPr="00891C7C">
        <w:rPr>
          <w:rFonts w:ascii="BNPP Sans Light" w:hAnsi="BNPP Sans Light"/>
          <w:szCs w:val="24"/>
          <w:lang w:val="cs-CZ"/>
        </w:rPr>
        <w:t xml:space="preserve">krádeže, domácnosti či úrazové pojištění. Patří do renomované finanční skupiny BNP Paribas, jejíž součástí je i BNP Paribas </w:t>
      </w:r>
      <w:proofErr w:type="spellStart"/>
      <w:r w:rsidRPr="00891C7C">
        <w:rPr>
          <w:rFonts w:ascii="BNPP Sans Light" w:hAnsi="BNPP Sans Light"/>
          <w:szCs w:val="24"/>
          <w:lang w:val="cs-CZ"/>
        </w:rPr>
        <w:t>Cardif</w:t>
      </w:r>
      <w:proofErr w:type="spellEnd"/>
      <w:r w:rsidRPr="00891C7C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91C7C">
        <w:rPr>
          <w:rFonts w:ascii="BNPP Sans Light" w:hAnsi="BNPP Sans Light"/>
          <w:szCs w:val="24"/>
          <w:lang w:val="cs-CZ"/>
        </w:rPr>
        <w:t>Cardif</w:t>
      </w:r>
      <w:proofErr w:type="spellEnd"/>
      <w:r w:rsidRPr="00891C7C">
        <w:rPr>
          <w:rFonts w:ascii="BNPP Sans Light" w:hAnsi="BNPP Sans Light"/>
          <w:szCs w:val="24"/>
          <w:lang w:val="cs-CZ"/>
        </w:rPr>
        <w:t xml:space="preserve"> Pojišťovny. V soutěži </w:t>
      </w:r>
      <w:proofErr w:type="spellStart"/>
      <w:r w:rsidRPr="00891C7C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891C7C">
        <w:rPr>
          <w:rFonts w:ascii="BNPP Sans Light" w:hAnsi="BNPP Sans Light"/>
          <w:szCs w:val="24"/>
          <w:lang w:val="cs-CZ"/>
        </w:rPr>
        <w:t xml:space="preserve"> – Finanční produkt roku 2024 obsadila v kategorii Pojištění schopnosti splácet spotřebitelský úvěr druhou a</w:t>
      </w:r>
      <w:r w:rsidR="00AD2C0F">
        <w:rPr>
          <w:rFonts w:ascii="BNPP Sans Light" w:hAnsi="BNPP Sans Light"/>
          <w:szCs w:val="24"/>
          <w:lang w:val="cs-CZ"/>
        </w:rPr>
        <w:t> </w:t>
      </w:r>
      <w:r w:rsidRPr="00891C7C">
        <w:rPr>
          <w:rFonts w:ascii="BNPP Sans Light" w:hAnsi="BNPP Sans Light"/>
          <w:szCs w:val="24"/>
          <w:lang w:val="cs-CZ"/>
        </w:rPr>
        <w:t xml:space="preserve">třetí příčku. Bodovala i v kategorii Pojištění schopnosti splácet hypoteční úvěr, kde rovněž získala druhé a třetí místo. V roce 2023 se BNP Paribas </w:t>
      </w:r>
      <w:proofErr w:type="spellStart"/>
      <w:r w:rsidRPr="00891C7C">
        <w:rPr>
          <w:rFonts w:ascii="BNPP Sans Light" w:hAnsi="BNPP Sans Light"/>
          <w:szCs w:val="24"/>
          <w:lang w:val="cs-CZ"/>
        </w:rPr>
        <w:t>Cardif</w:t>
      </w:r>
      <w:proofErr w:type="spellEnd"/>
      <w:r w:rsidRPr="00891C7C">
        <w:rPr>
          <w:rFonts w:ascii="BNPP Sans Light" w:hAnsi="BNPP Sans Light"/>
          <w:szCs w:val="24"/>
          <w:lang w:val="cs-CZ"/>
        </w:rPr>
        <w:t xml:space="preserve"> Pojišťovna umístila na 3. místě v soutěži Mastercard Banka roku, a to v 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79CE338F" w14:textId="77777777" w:rsidR="00E163FF" w:rsidRDefault="00E163FF" w:rsidP="00CA333B">
      <w:pPr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CA333B">
      <w:pPr>
        <w:spacing w:line="276" w:lineRule="auto"/>
        <w:jc w:val="left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CA333B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401FDE6C" w:rsidR="00DC2DE9" w:rsidRPr="00DC2DE9" w:rsidRDefault="0046503C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bCs/>
          <w:szCs w:val="24"/>
          <w:lang w:val="cs-CZ"/>
        </w:rPr>
        <w:t>Jana Koke</w:t>
      </w:r>
      <w:r w:rsidR="00DC2DE9" w:rsidRPr="00F77C35">
        <w:rPr>
          <w:rFonts w:ascii="BNPP Sans Light" w:hAnsi="BNPP Sans Light"/>
          <w:bCs/>
          <w:szCs w:val="24"/>
          <w:lang w:val="cs-CZ"/>
        </w:rPr>
        <w:t>šová</w:t>
      </w:r>
      <w:r w:rsidR="00DC2DE9"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="00DC2DE9"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="00DC2DE9" w:rsidRPr="00DC2DE9">
        <w:rPr>
          <w:rFonts w:ascii="BNPP Sans Light" w:hAnsi="BNPP Sans Light"/>
          <w:szCs w:val="24"/>
          <w:lang w:val="cs-CZ"/>
        </w:rPr>
        <w:t xml:space="preserve"> Manager</w:t>
      </w:r>
      <w:r w:rsidR="00DC2DE9"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52C3FA3B" w:rsidR="00DC2DE9" w:rsidRPr="00DC2DE9" w:rsidRDefault="00DC2DE9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 xml:space="preserve">Tel.: +420 </w:t>
      </w:r>
      <w:r w:rsidR="0046503C" w:rsidRPr="0046503C">
        <w:rPr>
          <w:rFonts w:ascii="BNPP Sans Light" w:hAnsi="BNPP Sans Light"/>
          <w:szCs w:val="24"/>
          <w:lang w:val="cs-CZ"/>
        </w:rPr>
        <w:t>602 434 733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 w:rsidR="0046503C">
        <w:rPr>
          <w:rFonts w:ascii="BNPP Sans Light" w:hAnsi="BNPP Sans Light"/>
          <w:szCs w:val="24"/>
          <w:lang w:val="cs-CZ"/>
        </w:rPr>
        <w:t>jana.koke</w:t>
      </w:r>
      <w:r>
        <w:rPr>
          <w:rFonts w:ascii="BNPP Sans Light" w:hAnsi="BNPP Sans Light"/>
          <w:szCs w:val="24"/>
          <w:lang w:val="cs-CZ"/>
        </w:rPr>
        <w:t>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CA333B">
      <w:pPr>
        <w:spacing w:line="276" w:lineRule="auto"/>
        <w:jc w:val="left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CA333B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CA333B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CA333B">
            <w:pPr>
              <w:spacing w:line="276" w:lineRule="auto"/>
              <w:jc w:val="left"/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BE6423">
      <w:pPr>
        <w:spacing w:line="240" w:lineRule="auto"/>
        <w:rPr>
          <w:rFonts w:ascii="BNPP Sans Light" w:hAnsi="BNPP Sans Light"/>
          <w:szCs w:val="24"/>
        </w:rPr>
      </w:pPr>
    </w:p>
    <w:p w14:paraId="221E24A3" w14:textId="7E5EDF12" w:rsidR="00DD3B26" w:rsidRDefault="00DD3B26" w:rsidP="00BE6423">
      <w:pPr>
        <w:spacing w:line="240" w:lineRule="auto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BE6423">
      <w:pPr>
        <w:spacing w:line="240" w:lineRule="auto"/>
        <w:rPr>
          <w:rFonts w:ascii="BNPP Sans Light" w:hAnsi="BNPP Sans Light"/>
          <w:szCs w:val="24"/>
        </w:rPr>
      </w:pPr>
    </w:p>
    <w:sectPr w:rsidR="00DD3B26" w:rsidRPr="008B618A" w:rsidSect="009E5B3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85CD" w14:textId="77777777" w:rsidR="006272FC" w:rsidRDefault="006272FC" w:rsidP="008C4C01">
      <w:r>
        <w:separator/>
      </w:r>
    </w:p>
  </w:endnote>
  <w:endnote w:type="continuationSeparator" w:id="0">
    <w:p w14:paraId="6B6CA814" w14:textId="77777777" w:rsidR="006272FC" w:rsidRDefault="006272FC" w:rsidP="008C4C01">
      <w:r>
        <w:continuationSeparator/>
      </w:r>
    </w:p>
  </w:endnote>
  <w:endnote w:type="continuationNotice" w:id="1">
    <w:p w14:paraId="32ED7425" w14:textId="77777777" w:rsidR="006272FC" w:rsidRDefault="006272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6477A6E4" w:rsidR="00161CB7" w:rsidRDefault="0046503C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43B18BC">
          <wp:simplePos x="0" y="0"/>
          <wp:positionH relativeFrom="margin">
            <wp:posOffset>-26035</wp:posOffset>
          </wp:positionH>
          <wp:positionV relativeFrom="margin">
            <wp:posOffset>9070340</wp:posOffset>
          </wp:positionV>
          <wp:extent cx="2709545" cy="6750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/>
                  <a:stretch/>
                </pic:blipFill>
                <pic:spPr bwMode="auto">
                  <a:xfrm>
                    <a:off x="0" y="0"/>
                    <a:ext cx="270954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D4A731C">
          <wp:simplePos x="0" y="0"/>
          <wp:positionH relativeFrom="margin">
            <wp:posOffset>4974590</wp:posOffset>
          </wp:positionH>
          <wp:positionV relativeFrom="margin">
            <wp:posOffset>9089390</wp:posOffset>
          </wp:positionV>
          <wp:extent cx="1639570" cy="75819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3"/>
                  <a:stretch/>
                </pic:blipFill>
                <pic:spPr bwMode="auto">
                  <a:xfrm>
                    <a:off x="0" y="0"/>
                    <a:ext cx="16395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05CF" w14:textId="77777777" w:rsidR="006272FC" w:rsidRDefault="006272FC" w:rsidP="008C4C01">
      <w:r>
        <w:separator/>
      </w:r>
    </w:p>
  </w:footnote>
  <w:footnote w:type="continuationSeparator" w:id="0">
    <w:p w14:paraId="1592A5F7" w14:textId="77777777" w:rsidR="006272FC" w:rsidRDefault="006272FC" w:rsidP="008C4C01">
      <w:r>
        <w:continuationSeparator/>
      </w:r>
    </w:p>
  </w:footnote>
  <w:footnote w:type="continuationNotice" w:id="1">
    <w:p w14:paraId="2E8A50AD" w14:textId="77777777" w:rsidR="006272FC" w:rsidRDefault="006272F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42523"/>
    <w:rsid w:val="0006620F"/>
    <w:rsid w:val="00067A48"/>
    <w:rsid w:val="000A212B"/>
    <w:rsid w:val="001042AB"/>
    <w:rsid w:val="00120948"/>
    <w:rsid w:val="00161CB7"/>
    <w:rsid w:val="001B046D"/>
    <w:rsid w:val="001B6D2F"/>
    <w:rsid w:val="001F62B3"/>
    <w:rsid w:val="00211B23"/>
    <w:rsid w:val="00214AE2"/>
    <w:rsid w:val="00226DF3"/>
    <w:rsid w:val="00240F4F"/>
    <w:rsid w:val="00250C49"/>
    <w:rsid w:val="00275BAE"/>
    <w:rsid w:val="002858D5"/>
    <w:rsid w:val="002A4764"/>
    <w:rsid w:val="002B1CC4"/>
    <w:rsid w:val="002C15E8"/>
    <w:rsid w:val="002D5A2C"/>
    <w:rsid w:val="002F5F7F"/>
    <w:rsid w:val="00300F60"/>
    <w:rsid w:val="003041A4"/>
    <w:rsid w:val="00307844"/>
    <w:rsid w:val="00314626"/>
    <w:rsid w:val="00336245"/>
    <w:rsid w:val="00341BC6"/>
    <w:rsid w:val="0034229B"/>
    <w:rsid w:val="00346635"/>
    <w:rsid w:val="00350511"/>
    <w:rsid w:val="003A066F"/>
    <w:rsid w:val="003A1ACF"/>
    <w:rsid w:val="003C5F25"/>
    <w:rsid w:val="003D1AEE"/>
    <w:rsid w:val="003D4909"/>
    <w:rsid w:val="003D4E41"/>
    <w:rsid w:val="003E5787"/>
    <w:rsid w:val="003F3C01"/>
    <w:rsid w:val="0042340B"/>
    <w:rsid w:val="0043277B"/>
    <w:rsid w:val="00441A99"/>
    <w:rsid w:val="00447A22"/>
    <w:rsid w:val="00453DC8"/>
    <w:rsid w:val="00460D98"/>
    <w:rsid w:val="00461990"/>
    <w:rsid w:val="0046503C"/>
    <w:rsid w:val="00470209"/>
    <w:rsid w:val="004709E3"/>
    <w:rsid w:val="00485BFC"/>
    <w:rsid w:val="00486D21"/>
    <w:rsid w:val="004A34D3"/>
    <w:rsid w:val="004C50EC"/>
    <w:rsid w:val="004E14D8"/>
    <w:rsid w:val="00506C33"/>
    <w:rsid w:val="005325C1"/>
    <w:rsid w:val="005644AC"/>
    <w:rsid w:val="00564A9A"/>
    <w:rsid w:val="00574AE9"/>
    <w:rsid w:val="00586193"/>
    <w:rsid w:val="0059570B"/>
    <w:rsid w:val="005B58E2"/>
    <w:rsid w:val="005E7F20"/>
    <w:rsid w:val="00610168"/>
    <w:rsid w:val="006272FC"/>
    <w:rsid w:val="00635EAB"/>
    <w:rsid w:val="006579FD"/>
    <w:rsid w:val="00661578"/>
    <w:rsid w:val="006805D3"/>
    <w:rsid w:val="00686D90"/>
    <w:rsid w:val="00697AA7"/>
    <w:rsid w:val="006C2224"/>
    <w:rsid w:val="006C5D5C"/>
    <w:rsid w:val="00710021"/>
    <w:rsid w:val="00715B37"/>
    <w:rsid w:val="00727DD9"/>
    <w:rsid w:val="00734B99"/>
    <w:rsid w:val="007528D2"/>
    <w:rsid w:val="00766BA3"/>
    <w:rsid w:val="0077492F"/>
    <w:rsid w:val="007867E2"/>
    <w:rsid w:val="007A066E"/>
    <w:rsid w:val="007B2E36"/>
    <w:rsid w:val="007C2893"/>
    <w:rsid w:val="007D3409"/>
    <w:rsid w:val="007F155B"/>
    <w:rsid w:val="00805A96"/>
    <w:rsid w:val="00811824"/>
    <w:rsid w:val="00812485"/>
    <w:rsid w:val="00825F40"/>
    <w:rsid w:val="00827F92"/>
    <w:rsid w:val="00831B93"/>
    <w:rsid w:val="00842208"/>
    <w:rsid w:val="00860090"/>
    <w:rsid w:val="00862504"/>
    <w:rsid w:val="00867CC2"/>
    <w:rsid w:val="00891C7C"/>
    <w:rsid w:val="008951A8"/>
    <w:rsid w:val="008B52BF"/>
    <w:rsid w:val="008B618A"/>
    <w:rsid w:val="008C254B"/>
    <w:rsid w:val="008C4C01"/>
    <w:rsid w:val="008D3F63"/>
    <w:rsid w:val="008E085C"/>
    <w:rsid w:val="008E5425"/>
    <w:rsid w:val="00914F4B"/>
    <w:rsid w:val="00920C1C"/>
    <w:rsid w:val="00957C48"/>
    <w:rsid w:val="00962CB6"/>
    <w:rsid w:val="00963F72"/>
    <w:rsid w:val="00991878"/>
    <w:rsid w:val="009E5B32"/>
    <w:rsid w:val="00A120AF"/>
    <w:rsid w:val="00A2603F"/>
    <w:rsid w:val="00A46D2B"/>
    <w:rsid w:val="00A76752"/>
    <w:rsid w:val="00A96EFB"/>
    <w:rsid w:val="00AD2C0F"/>
    <w:rsid w:val="00AD35EA"/>
    <w:rsid w:val="00AF7D78"/>
    <w:rsid w:val="00B10408"/>
    <w:rsid w:val="00B10A01"/>
    <w:rsid w:val="00B138C5"/>
    <w:rsid w:val="00B14C13"/>
    <w:rsid w:val="00B202A9"/>
    <w:rsid w:val="00B3159E"/>
    <w:rsid w:val="00B73581"/>
    <w:rsid w:val="00B9187F"/>
    <w:rsid w:val="00B944DF"/>
    <w:rsid w:val="00B97DE2"/>
    <w:rsid w:val="00BA12F4"/>
    <w:rsid w:val="00BA2C9B"/>
    <w:rsid w:val="00BB4C1B"/>
    <w:rsid w:val="00BB5946"/>
    <w:rsid w:val="00BC1623"/>
    <w:rsid w:val="00BD0BF7"/>
    <w:rsid w:val="00BD3082"/>
    <w:rsid w:val="00BD7BAA"/>
    <w:rsid w:val="00BE6423"/>
    <w:rsid w:val="00C05FBD"/>
    <w:rsid w:val="00C12A21"/>
    <w:rsid w:val="00C26487"/>
    <w:rsid w:val="00C30903"/>
    <w:rsid w:val="00C30A30"/>
    <w:rsid w:val="00CA333B"/>
    <w:rsid w:val="00CF5C70"/>
    <w:rsid w:val="00D061B6"/>
    <w:rsid w:val="00D065B0"/>
    <w:rsid w:val="00D22A64"/>
    <w:rsid w:val="00D54116"/>
    <w:rsid w:val="00D6786C"/>
    <w:rsid w:val="00D678A6"/>
    <w:rsid w:val="00D733D9"/>
    <w:rsid w:val="00DA1A3E"/>
    <w:rsid w:val="00DA34CB"/>
    <w:rsid w:val="00DC2DE9"/>
    <w:rsid w:val="00DC636A"/>
    <w:rsid w:val="00DD011A"/>
    <w:rsid w:val="00DD3B26"/>
    <w:rsid w:val="00DF2DEC"/>
    <w:rsid w:val="00E078B8"/>
    <w:rsid w:val="00E163FF"/>
    <w:rsid w:val="00E37B92"/>
    <w:rsid w:val="00E5481C"/>
    <w:rsid w:val="00E839E8"/>
    <w:rsid w:val="00E90872"/>
    <w:rsid w:val="00E91F87"/>
    <w:rsid w:val="00EB4CFD"/>
    <w:rsid w:val="00EC26EE"/>
    <w:rsid w:val="00ED5D4A"/>
    <w:rsid w:val="00EF2279"/>
    <w:rsid w:val="00F36C35"/>
    <w:rsid w:val="00F4010C"/>
    <w:rsid w:val="00F61CB9"/>
    <w:rsid w:val="00F67493"/>
    <w:rsid w:val="00F7088B"/>
    <w:rsid w:val="00F72557"/>
    <w:rsid w:val="00F73B40"/>
    <w:rsid w:val="00F77C35"/>
    <w:rsid w:val="00F91D9C"/>
    <w:rsid w:val="00FA433A"/>
    <w:rsid w:val="00FB05F9"/>
    <w:rsid w:val="00FB192D"/>
    <w:rsid w:val="00FB1E91"/>
    <w:rsid w:val="00FC4F54"/>
    <w:rsid w:val="00FC7903"/>
    <w:rsid w:val="00FD4699"/>
    <w:rsid w:val="00FD7DFC"/>
    <w:rsid w:val="00FF17C3"/>
    <w:rsid w:val="00FF3FE0"/>
    <w:rsid w:val="00FF5525"/>
    <w:rsid w:val="00FF5CE1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A8C2FCCC-7E1A-45C4-ADAA-E48649A0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3754</Characters>
  <Application>Microsoft Office Word</Application>
  <DocSecurity>0</DocSecurity>
  <Lines>79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ZRIHEN</dc:creator>
  <cp:keywords/>
  <dc:description/>
  <cp:lastModifiedBy>Kokešová Jana</cp:lastModifiedBy>
  <cp:revision>2</cp:revision>
  <cp:lastPrinted>2015-06-02T15:55:00Z</cp:lastPrinted>
  <dcterms:created xsi:type="dcterms:W3CDTF">2025-07-15T08:07:00Z</dcterms:created>
  <dcterms:modified xsi:type="dcterms:W3CDTF">2025-07-15T08:07:00Z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