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5846" w14:textId="704A4415" w:rsidR="00EB28D7" w:rsidRDefault="00F7112D" w:rsidP="002D1353">
      <w:pPr>
        <w:pStyle w:val="Nadpis1"/>
      </w:pPr>
      <w:r>
        <w:t xml:space="preserve">Penta Real </w:t>
      </w:r>
      <w:proofErr w:type="spellStart"/>
      <w:r>
        <w:t>Estate</w:t>
      </w:r>
      <w:proofErr w:type="spellEnd"/>
      <w:r>
        <w:t xml:space="preserve"> </w:t>
      </w:r>
      <w:r w:rsidR="00B46504">
        <w:t xml:space="preserve">a Bureš </w:t>
      </w:r>
      <w:r w:rsidR="00FE7150">
        <w:t>&amp;</w:t>
      </w:r>
      <w:r w:rsidR="00B46504">
        <w:t xml:space="preserve"> partneři zakládají společný podnik – </w:t>
      </w:r>
      <w:proofErr w:type="spellStart"/>
      <w:r w:rsidR="00B46504">
        <w:t>Flet</w:t>
      </w:r>
      <w:proofErr w:type="spellEnd"/>
      <w:r w:rsidR="00B46504">
        <w:t>. Nastaví nový standard nájemního bydlení v Česku</w:t>
      </w:r>
    </w:p>
    <w:p w14:paraId="4C16268A" w14:textId="52268252" w:rsidR="00296381" w:rsidRPr="00296381" w:rsidRDefault="00B46504" w:rsidP="00296381">
      <w:pPr>
        <w:spacing w:line="360" w:lineRule="auto"/>
        <w:jc w:val="both"/>
        <w:rPr>
          <w:rFonts w:cs="Arial"/>
          <w:b/>
          <w:szCs w:val="20"/>
        </w:rPr>
      </w:pPr>
      <w:r w:rsidRPr="008861FF">
        <w:rPr>
          <w:rFonts w:cs="Arial"/>
          <w:b/>
          <w:szCs w:val="20"/>
        </w:rPr>
        <w:t>10</w:t>
      </w:r>
      <w:r w:rsidR="00FC53D6" w:rsidRPr="008861FF">
        <w:rPr>
          <w:rFonts w:cs="Arial"/>
          <w:b/>
          <w:szCs w:val="20"/>
        </w:rPr>
        <w:t>.</w:t>
      </w:r>
      <w:r w:rsidR="00642E51" w:rsidRPr="008861FF">
        <w:rPr>
          <w:rFonts w:cs="Arial"/>
          <w:b/>
          <w:szCs w:val="20"/>
        </w:rPr>
        <w:t xml:space="preserve"> </w:t>
      </w:r>
      <w:r w:rsidR="00F07DE5" w:rsidRPr="008861FF">
        <w:rPr>
          <w:rFonts w:cs="Arial"/>
          <w:b/>
          <w:szCs w:val="20"/>
        </w:rPr>
        <w:t>září</w:t>
      </w:r>
      <w:r w:rsidR="00642E51" w:rsidRPr="00296381">
        <w:rPr>
          <w:rFonts w:cs="Arial"/>
          <w:b/>
          <w:szCs w:val="20"/>
        </w:rPr>
        <w:t xml:space="preserve"> 202</w:t>
      </w:r>
      <w:r w:rsidR="000D6049" w:rsidRPr="00296381">
        <w:rPr>
          <w:rFonts w:cs="Arial"/>
          <w:b/>
          <w:szCs w:val="20"/>
        </w:rPr>
        <w:t>5</w:t>
      </w:r>
      <w:r w:rsidR="00EB28D7" w:rsidRPr="00296381">
        <w:rPr>
          <w:rFonts w:cs="Arial"/>
          <w:b/>
          <w:szCs w:val="20"/>
        </w:rPr>
        <w:t>:</w:t>
      </w:r>
      <w:r w:rsidR="00EB28D7" w:rsidRPr="00B46504">
        <w:rPr>
          <w:rFonts w:cs="Arial"/>
          <w:b/>
          <w:szCs w:val="20"/>
        </w:rPr>
        <w:t xml:space="preserve"> </w:t>
      </w:r>
      <w:r w:rsidRPr="00B46504">
        <w:rPr>
          <w:rFonts w:eastAsia="Times New Roman" w:cs="Arial"/>
          <w:b/>
          <w:bCs/>
          <w:szCs w:val="20"/>
        </w:rPr>
        <w:t xml:space="preserve">Penta Real </w:t>
      </w:r>
      <w:proofErr w:type="spellStart"/>
      <w:r w:rsidRPr="00B46504">
        <w:rPr>
          <w:rFonts w:eastAsia="Times New Roman" w:cs="Arial"/>
          <w:b/>
          <w:bCs/>
          <w:szCs w:val="20"/>
        </w:rPr>
        <w:t>Estate</w:t>
      </w:r>
      <w:proofErr w:type="spellEnd"/>
      <w:r w:rsidRPr="00B46504">
        <w:rPr>
          <w:rFonts w:eastAsia="Times New Roman" w:cs="Arial"/>
          <w:b/>
          <w:bCs/>
          <w:szCs w:val="20"/>
        </w:rPr>
        <w:t xml:space="preserve"> kupuje poloviční podíl ve firmě vedené expertem na nájemní bydlení Davidem Burešem</w:t>
      </w:r>
      <w:r w:rsidR="004C4142">
        <w:rPr>
          <w:rFonts w:eastAsia="Times New Roman" w:cs="Arial"/>
          <w:b/>
          <w:bCs/>
          <w:szCs w:val="20"/>
        </w:rPr>
        <w:t>.</w:t>
      </w:r>
      <w:r w:rsidRPr="00B46504">
        <w:rPr>
          <w:rFonts w:eastAsia="Times New Roman" w:cs="Arial"/>
          <w:b/>
          <w:bCs/>
          <w:szCs w:val="20"/>
        </w:rPr>
        <w:t xml:space="preserve"> </w:t>
      </w:r>
      <w:r w:rsidR="004C4142">
        <w:rPr>
          <w:rFonts w:eastAsia="Times New Roman" w:cs="Arial"/>
          <w:b/>
          <w:bCs/>
          <w:szCs w:val="20"/>
        </w:rPr>
        <w:t>Z</w:t>
      </w:r>
      <w:r w:rsidRPr="00B46504">
        <w:rPr>
          <w:rFonts w:eastAsia="Times New Roman" w:cs="Arial"/>
          <w:b/>
          <w:bCs/>
          <w:szCs w:val="20"/>
        </w:rPr>
        <w:t xml:space="preserve">ároveň </w:t>
      </w:r>
      <w:r w:rsidR="004C4142">
        <w:rPr>
          <w:rFonts w:eastAsia="Times New Roman" w:cs="Arial"/>
          <w:b/>
          <w:bCs/>
          <w:szCs w:val="20"/>
        </w:rPr>
        <w:t>se z</w:t>
      </w:r>
      <w:r w:rsidRPr="00B46504">
        <w:rPr>
          <w:rFonts w:eastAsia="Times New Roman" w:cs="Arial"/>
          <w:b/>
          <w:bCs/>
          <w:szCs w:val="20"/>
        </w:rPr>
        <w:t xml:space="preserve">mění název z Bureš &amp; partneři na </w:t>
      </w:r>
      <w:proofErr w:type="spellStart"/>
      <w:r w:rsidRPr="00B46504">
        <w:rPr>
          <w:rFonts w:eastAsia="Times New Roman" w:cs="Arial"/>
          <w:b/>
          <w:bCs/>
          <w:szCs w:val="20"/>
        </w:rPr>
        <w:t>Flet</w:t>
      </w:r>
      <w:proofErr w:type="spellEnd"/>
      <w:r w:rsidRPr="00B46504">
        <w:rPr>
          <w:rFonts w:eastAsia="Times New Roman" w:cs="Arial"/>
          <w:b/>
          <w:bCs/>
          <w:szCs w:val="20"/>
        </w:rPr>
        <w:t>. Společný podnik chce posunout trh nájemního bydlení na novou úroveň a přinést výhody investorům, vlastníkům i nájemcům.</w:t>
      </w:r>
    </w:p>
    <w:p w14:paraId="29853C4B" w14:textId="7AFE23EE" w:rsidR="00B46504" w:rsidRPr="00B46504" w:rsidRDefault="00B46504" w:rsidP="00B46504">
      <w:pPr>
        <w:spacing w:before="100" w:beforeAutospacing="1" w:after="100" w:afterAutospacing="1" w:line="360" w:lineRule="auto"/>
        <w:jc w:val="both"/>
        <w:outlineLvl w:val="0"/>
        <w:rPr>
          <w:rFonts w:eastAsia="Times New Roman" w:cs="Arial"/>
          <w:szCs w:val="20"/>
        </w:rPr>
      </w:pPr>
      <w:r w:rsidRPr="00B46504">
        <w:rPr>
          <w:rFonts w:eastAsia="Times New Roman" w:cs="Arial"/>
          <w:szCs w:val="20"/>
        </w:rPr>
        <w:t xml:space="preserve">Penta Real </w:t>
      </w:r>
      <w:proofErr w:type="spellStart"/>
      <w:r w:rsidRPr="00B46504">
        <w:rPr>
          <w:rFonts w:eastAsia="Times New Roman" w:cs="Arial"/>
          <w:szCs w:val="20"/>
        </w:rPr>
        <w:t>Estate</w:t>
      </w:r>
      <w:proofErr w:type="spellEnd"/>
      <w:r w:rsidRPr="00B46504">
        <w:rPr>
          <w:rFonts w:eastAsia="Times New Roman" w:cs="Arial"/>
          <w:szCs w:val="20"/>
        </w:rPr>
        <w:t xml:space="preserve"> si vybrala firmu Bureš &amp; partneři, nyní už </w:t>
      </w:r>
      <w:proofErr w:type="spellStart"/>
      <w:r w:rsidRPr="00B46504">
        <w:rPr>
          <w:rFonts w:eastAsia="Times New Roman" w:cs="Arial"/>
          <w:szCs w:val="20"/>
        </w:rPr>
        <w:t>Flet</w:t>
      </w:r>
      <w:proofErr w:type="spellEnd"/>
      <w:r w:rsidRPr="00B46504">
        <w:rPr>
          <w:rFonts w:eastAsia="Times New Roman" w:cs="Arial"/>
          <w:szCs w:val="20"/>
        </w:rPr>
        <w:t>, protože jako jediný hráč na trhu nabízí komplexní balíček služeb. Investorům radí již ve fázi výběru a nákupu vhodné nemovitosti, pomáhá s financováním, rekonstrukcemi, správou nemovitosti, řízením vztahů s</w:t>
      </w:r>
      <w:r w:rsidR="00617B91">
        <w:rPr>
          <w:rFonts w:eastAsia="Times New Roman" w:cs="Arial"/>
          <w:szCs w:val="20"/>
        </w:rPr>
        <w:t> </w:t>
      </w:r>
      <w:r w:rsidRPr="00B46504">
        <w:rPr>
          <w:rFonts w:eastAsia="Times New Roman" w:cs="Arial"/>
          <w:szCs w:val="20"/>
        </w:rPr>
        <w:t xml:space="preserve">nájemci a dlouhodobým servisem. Nájemci zase mají jistotu rychlého vyřízení svých požadavků, např. oprav nebo havárií, a férového a předvídatelného přístupu, takže si mohou užívat vysoce kvalitní a klidné bydlení bez zbytečných starostí. </w:t>
      </w:r>
    </w:p>
    <w:p w14:paraId="7766D7B2" w14:textId="00236E88" w:rsidR="00B46504" w:rsidRPr="00B46504" w:rsidRDefault="00B46504" w:rsidP="00B46504">
      <w:pPr>
        <w:spacing w:before="100" w:beforeAutospacing="1" w:after="100" w:afterAutospacing="1" w:line="360" w:lineRule="auto"/>
        <w:jc w:val="both"/>
        <w:outlineLvl w:val="0"/>
        <w:rPr>
          <w:rFonts w:eastAsia="Times New Roman" w:cs="Arial"/>
          <w:szCs w:val="20"/>
        </w:rPr>
      </w:pPr>
      <w:r w:rsidRPr="00B46504">
        <w:rPr>
          <w:rFonts w:eastAsia="Times New Roman" w:cs="Arial"/>
          <w:i/>
          <w:iCs/>
          <w:szCs w:val="20"/>
        </w:rPr>
        <w:t>„</w:t>
      </w:r>
      <w:proofErr w:type="spellStart"/>
      <w:r w:rsidRPr="00B46504">
        <w:rPr>
          <w:rFonts w:eastAsia="Times New Roman" w:cs="Arial"/>
          <w:i/>
          <w:iCs/>
          <w:szCs w:val="20"/>
        </w:rPr>
        <w:t>Flet</w:t>
      </w:r>
      <w:proofErr w:type="spellEnd"/>
      <w:r w:rsidRPr="00B46504">
        <w:rPr>
          <w:rFonts w:eastAsia="Times New Roman" w:cs="Arial"/>
          <w:i/>
          <w:iCs/>
          <w:szCs w:val="20"/>
        </w:rPr>
        <w:t xml:space="preserve"> plní u investic do nemovitostí tu stejnou službu jako Booking.com v případě dovolených. Je to služba, která vám pomůže z široké nabídky bytů vybrat ty </w:t>
      </w:r>
      <w:r>
        <w:rPr>
          <w:rFonts w:eastAsia="Times New Roman" w:cs="Arial"/>
          <w:i/>
          <w:iCs/>
          <w:szCs w:val="20"/>
        </w:rPr>
        <w:t>nejlepší</w:t>
      </w:r>
      <w:r w:rsidRPr="00B46504">
        <w:rPr>
          <w:rFonts w:eastAsia="Times New Roman" w:cs="Arial"/>
          <w:i/>
          <w:iCs/>
          <w:szCs w:val="20"/>
        </w:rPr>
        <w:t>, ochrání vás před největšími riziky, kter</w:t>
      </w:r>
      <w:r w:rsidR="00617B91">
        <w:rPr>
          <w:rFonts w:eastAsia="Times New Roman" w:cs="Arial"/>
          <w:i/>
          <w:iCs/>
          <w:szCs w:val="20"/>
        </w:rPr>
        <w:t>á</w:t>
      </w:r>
      <w:r w:rsidRPr="00B46504">
        <w:rPr>
          <w:rFonts w:eastAsia="Times New Roman" w:cs="Arial"/>
          <w:i/>
          <w:iCs/>
          <w:szCs w:val="20"/>
        </w:rPr>
        <w:t xml:space="preserve"> jsou s nákupem spojen</w:t>
      </w:r>
      <w:r w:rsidR="00617B91">
        <w:rPr>
          <w:rFonts w:eastAsia="Times New Roman" w:cs="Arial"/>
          <w:i/>
          <w:iCs/>
          <w:szCs w:val="20"/>
        </w:rPr>
        <w:t>á</w:t>
      </w:r>
      <w:r>
        <w:rPr>
          <w:rFonts w:eastAsia="Times New Roman" w:cs="Arial"/>
          <w:i/>
          <w:iCs/>
          <w:szCs w:val="20"/>
        </w:rPr>
        <w:t>,</w:t>
      </w:r>
      <w:r w:rsidRPr="00B46504">
        <w:rPr>
          <w:rFonts w:eastAsia="Times New Roman" w:cs="Arial"/>
          <w:i/>
          <w:iCs/>
          <w:szCs w:val="20"/>
        </w:rPr>
        <w:t xml:space="preserve"> a zajistí, aby vám byt přinášel zajímavou rentu v období, kdy ho nevyužíváte pro sebe nebo své blízké,“</w:t>
      </w:r>
      <w:r w:rsidRPr="00B46504">
        <w:rPr>
          <w:rFonts w:eastAsia="Times New Roman" w:cs="Arial"/>
          <w:szCs w:val="20"/>
        </w:rPr>
        <w:t xml:space="preserve"> říká </w:t>
      </w:r>
      <w:r w:rsidRPr="00B46504">
        <w:rPr>
          <w:rFonts w:eastAsia="Times New Roman" w:cs="Arial"/>
          <w:b/>
          <w:bCs/>
          <w:szCs w:val="20"/>
        </w:rPr>
        <w:t xml:space="preserve">David Musil, Country </w:t>
      </w:r>
      <w:proofErr w:type="spellStart"/>
      <w:r w:rsidRPr="00B46504">
        <w:rPr>
          <w:rFonts w:eastAsia="Times New Roman" w:cs="Arial"/>
          <w:b/>
          <w:bCs/>
          <w:szCs w:val="20"/>
        </w:rPr>
        <w:t>Managing</w:t>
      </w:r>
      <w:proofErr w:type="spellEnd"/>
      <w:r w:rsidRPr="00B46504">
        <w:rPr>
          <w:rFonts w:eastAsia="Times New Roman" w:cs="Arial"/>
          <w:b/>
          <w:bCs/>
          <w:szCs w:val="20"/>
        </w:rPr>
        <w:t xml:space="preserve"> </w:t>
      </w:r>
      <w:proofErr w:type="spellStart"/>
      <w:r w:rsidRPr="00B46504">
        <w:rPr>
          <w:rFonts w:eastAsia="Times New Roman" w:cs="Arial"/>
          <w:b/>
          <w:bCs/>
          <w:szCs w:val="20"/>
        </w:rPr>
        <w:t>Director</w:t>
      </w:r>
      <w:proofErr w:type="spellEnd"/>
      <w:r w:rsidRPr="00B46504">
        <w:rPr>
          <w:rFonts w:eastAsia="Times New Roman" w:cs="Arial"/>
          <w:b/>
          <w:bCs/>
          <w:szCs w:val="20"/>
        </w:rPr>
        <w:t xml:space="preserve"> společnosti Penta Real </w:t>
      </w:r>
      <w:proofErr w:type="spellStart"/>
      <w:r w:rsidRPr="00B46504">
        <w:rPr>
          <w:rFonts w:eastAsia="Times New Roman" w:cs="Arial"/>
          <w:b/>
          <w:bCs/>
          <w:szCs w:val="20"/>
        </w:rPr>
        <w:t>Estate</w:t>
      </w:r>
      <w:proofErr w:type="spellEnd"/>
      <w:r w:rsidRPr="00B46504">
        <w:rPr>
          <w:rFonts w:eastAsia="Times New Roman" w:cs="Arial"/>
          <w:szCs w:val="20"/>
        </w:rPr>
        <w:t>.</w:t>
      </w:r>
    </w:p>
    <w:p w14:paraId="3F6DBF53" w14:textId="6A54015E" w:rsidR="00B46504" w:rsidRPr="00B46504" w:rsidRDefault="00B46504" w:rsidP="00B46504">
      <w:pPr>
        <w:spacing w:before="100" w:beforeAutospacing="1" w:after="100" w:afterAutospacing="1" w:line="360" w:lineRule="auto"/>
        <w:jc w:val="both"/>
        <w:outlineLvl w:val="0"/>
        <w:rPr>
          <w:rFonts w:eastAsia="Times New Roman" w:cs="Arial"/>
          <w:szCs w:val="20"/>
        </w:rPr>
      </w:pPr>
      <w:r w:rsidRPr="00B46504">
        <w:rPr>
          <w:rFonts w:eastAsia="Times New Roman" w:cs="Arial"/>
          <w:i/>
          <w:iCs/>
          <w:szCs w:val="20"/>
        </w:rPr>
        <w:t xml:space="preserve">„Na trhu působíme 25 let. Za tu dobu jsme získali zkušenosti, zdokonalovali naše know-how, vybudovali stabilní tým i důvěru klientů, kteří jsou s naším servisem spokojení. Tento dlouhodobě budovaný základ je pro nás odrazovým můstkem k další etapě rozvoje, do které vstoupíme s novým silným partnerem Pentou Real </w:t>
      </w:r>
      <w:proofErr w:type="spellStart"/>
      <w:r w:rsidRPr="00B46504">
        <w:rPr>
          <w:rFonts w:eastAsia="Times New Roman" w:cs="Arial"/>
          <w:i/>
          <w:iCs/>
          <w:szCs w:val="20"/>
        </w:rPr>
        <w:t>Estate</w:t>
      </w:r>
      <w:proofErr w:type="spellEnd"/>
      <w:r w:rsidRPr="00B46504">
        <w:rPr>
          <w:rFonts w:eastAsia="Times New Roman" w:cs="Arial"/>
          <w:i/>
          <w:iCs/>
          <w:szCs w:val="20"/>
        </w:rPr>
        <w:t xml:space="preserve">,“ </w:t>
      </w:r>
      <w:r w:rsidRPr="00B46504">
        <w:rPr>
          <w:rFonts w:eastAsia="Times New Roman" w:cs="Arial"/>
          <w:szCs w:val="20"/>
        </w:rPr>
        <w:t>říká</w:t>
      </w:r>
      <w:r w:rsidRPr="00B46504">
        <w:rPr>
          <w:rFonts w:eastAsia="Times New Roman" w:cs="Arial"/>
          <w:i/>
          <w:iCs/>
          <w:szCs w:val="20"/>
        </w:rPr>
        <w:t xml:space="preserve"> </w:t>
      </w:r>
      <w:r w:rsidRPr="00B46504">
        <w:rPr>
          <w:rFonts w:eastAsia="Times New Roman" w:cs="Arial"/>
          <w:b/>
          <w:bCs/>
          <w:szCs w:val="20"/>
        </w:rPr>
        <w:t xml:space="preserve">David Bureš, zakladatel a CEO </w:t>
      </w:r>
      <w:proofErr w:type="spellStart"/>
      <w:r w:rsidRPr="00B46504">
        <w:rPr>
          <w:rFonts w:eastAsia="Times New Roman" w:cs="Arial"/>
          <w:b/>
          <w:bCs/>
          <w:szCs w:val="20"/>
        </w:rPr>
        <w:t>Flet</w:t>
      </w:r>
      <w:proofErr w:type="spellEnd"/>
      <w:r w:rsidRPr="00B46504">
        <w:rPr>
          <w:rFonts w:eastAsia="Times New Roman" w:cs="Arial"/>
          <w:szCs w:val="20"/>
        </w:rPr>
        <w:t xml:space="preserve">. </w:t>
      </w:r>
    </w:p>
    <w:p w14:paraId="7051B023" w14:textId="77777777" w:rsidR="00B46504" w:rsidRPr="00B46504" w:rsidRDefault="00B46504" w:rsidP="00B46504">
      <w:pPr>
        <w:spacing w:before="100" w:beforeAutospacing="1" w:after="100" w:afterAutospacing="1" w:line="360" w:lineRule="auto"/>
        <w:jc w:val="both"/>
        <w:outlineLvl w:val="0"/>
        <w:rPr>
          <w:rFonts w:eastAsia="Times New Roman" w:cs="Arial"/>
          <w:szCs w:val="20"/>
        </w:rPr>
      </w:pPr>
      <w:r w:rsidRPr="00B46504">
        <w:rPr>
          <w:rFonts w:eastAsia="Times New Roman" w:cs="Arial"/>
          <w:szCs w:val="20"/>
        </w:rPr>
        <w:t xml:space="preserve">Společnost aktuálně spravuje více než 700 bytů převážně v Praze. </w:t>
      </w:r>
      <w:r w:rsidRPr="00B46504">
        <w:rPr>
          <w:rFonts w:eastAsia="Times New Roman" w:cs="Arial"/>
          <w:i/>
          <w:iCs/>
          <w:szCs w:val="20"/>
        </w:rPr>
        <w:t xml:space="preserve">„Správa stovek bytů je velký závazek. Zahrnuje nespočet každodenních úkonů a rozhodnutí, od technických oprav přes administrativu až po komunikaci s vlastníky a nájemci. Díky našemu zkušenému týmu dokážeme tento komplexní proces zvládat s maximální péčí a odpovědností, aby byli spokojeni jak vlastníci bytů, tak lidé, kteří v nich žijí a mají své domovy,“ </w:t>
      </w:r>
      <w:r w:rsidRPr="00B46504">
        <w:rPr>
          <w:rFonts w:eastAsia="Times New Roman" w:cs="Arial"/>
          <w:szCs w:val="20"/>
        </w:rPr>
        <w:t xml:space="preserve">popisuje David Bureš. </w:t>
      </w:r>
    </w:p>
    <w:p w14:paraId="47745DF7" w14:textId="77777777" w:rsidR="00B46504" w:rsidRPr="00B46504" w:rsidRDefault="00B46504" w:rsidP="00B46504">
      <w:pPr>
        <w:spacing w:before="100" w:beforeAutospacing="1" w:after="100" w:afterAutospacing="1" w:line="360" w:lineRule="auto"/>
        <w:jc w:val="both"/>
        <w:rPr>
          <w:rFonts w:eastAsia="Times New Roman" w:cs="Arial"/>
          <w:szCs w:val="20"/>
        </w:rPr>
      </w:pPr>
      <w:r w:rsidRPr="00B46504">
        <w:rPr>
          <w:rFonts w:eastAsia="Times New Roman" w:cs="Arial"/>
          <w:b/>
          <w:bCs/>
          <w:szCs w:val="20"/>
        </w:rPr>
        <w:lastRenderedPageBreak/>
        <w:t>Společná vize</w:t>
      </w:r>
    </w:p>
    <w:p w14:paraId="5645A751" w14:textId="319E68BE" w:rsidR="00B46504" w:rsidRPr="00B46504" w:rsidRDefault="00B46504" w:rsidP="00B46504">
      <w:pPr>
        <w:spacing w:before="100" w:beforeAutospacing="1" w:after="100" w:afterAutospacing="1" w:line="360" w:lineRule="auto"/>
        <w:jc w:val="both"/>
        <w:rPr>
          <w:rFonts w:eastAsia="Times New Roman" w:cs="Arial"/>
          <w:szCs w:val="20"/>
        </w:rPr>
      </w:pPr>
      <w:r w:rsidRPr="00B46504">
        <w:rPr>
          <w:rFonts w:eastAsia="Times New Roman" w:cs="Arial"/>
          <w:szCs w:val="20"/>
        </w:rPr>
        <w:t>Trh nájemního bydlení zažívá v posledních letech rychlý rozvoj. Vizí</w:t>
      </w:r>
      <w:r w:rsidR="00AD7393">
        <w:rPr>
          <w:rFonts w:eastAsia="Times New Roman" w:cs="Arial"/>
          <w:szCs w:val="20"/>
        </w:rPr>
        <w:t xml:space="preserve"> společnosti</w:t>
      </w:r>
      <w:r w:rsidRPr="00B46504">
        <w:rPr>
          <w:rFonts w:eastAsia="Times New Roman" w:cs="Arial"/>
          <w:szCs w:val="20"/>
        </w:rPr>
        <w:t xml:space="preserve"> </w:t>
      </w:r>
      <w:proofErr w:type="spellStart"/>
      <w:r w:rsidRPr="00B46504">
        <w:rPr>
          <w:rFonts w:eastAsia="Times New Roman" w:cs="Arial"/>
          <w:szCs w:val="20"/>
        </w:rPr>
        <w:t>Flet</w:t>
      </w:r>
      <w:proofErr w:type="spellEnd"/>
      <w:r w:rsidRPr="00B46504">
        <w:rPr>
          <w:rFonts w:eastAsia="Times New Roman" w:cs="Arial"/>
          <w:szCs w:val="20"/>
        </w:rPr>
        <w:t xml:space="preserve"> je posunout nájemní bydlení a investice do něj na novou úroveň. </w:t>
      </w:r>
    </w:p>
    <w:p w14:paraId="4930BF6B" w14:textId="33C55932" w:rsidR="00B46504" w:rsidRPr="00B46504" w:rsidRDefault="00B46504" w:rsidP="00B46504">
      <w:pPr>
        <w:spacing w:before="100" w:beforeAutospacing="1" w:after="100" w:afterAutospacing="1" w:line="360" w:lineRule="auto"/>
        <w:jc w:val="both"/>
        <w:rPr>
          <w:rFonts w:eastAsia="Times New Roman" w:cs="Arial"/>
          <w:szCs w:val="20"/>
        </w:rPr>
      </w:pPr>
      <w:r w:rsidRPr="00B46504">
        <w:rPr>
          <w:rFonts w:eastAsia="Times New Roman" w:cs="Arial"/>
          <w:szCs w:val="20"/>
        </w:rPr>
        <w:t xml:space="preserve">Penta Real </w:t>
      </w:r>
      <w:proofErr w:type="spellStart"/>
      <w:r w:rsidRPr="00B46504">
        <w:rPr>
          <w:rFonts w:eastAsia="Times New Roman" w:cs="Arial"/>
          <w:szCs w:val="20"/>
        </w:rPr>
        <w:t>Estate</w:t>
      </w:r>
      <w:proofErr w:type="spellEnd"/>
      <w:r w:rsidRPr="00B46504">
        <w:rPr>
          <w:rFonts w:eastAsia="Times New Roman" w:cs="Arial"/>
          <w:szCs w:val="20"/>
        </w:rPr>
        <w:t xml:space="preserve"> má za sebou několik pilotních projektů ve spolupráci s dlouhodobými správci nájemního bydlení. Tímto krokem rozš</w:t>
      </w:r>
      <w:r w:rsidR="00AD7393">
        <w:rPr>
          <w:rFonts w:eastAsia="Times New Roman" w:cs="Arial"/>
          <w:szCs w:val="20"/>
        </w:rPr>
        <w:t>i</w:t>
      </w:r>
      <w:r w:rsidRPr="00B46504">
        <w:rPr>
          <w:rFonts w:eastAsia="Times New Roman" w:cs="Arial"/>
          <w:szCs w:val="20"/>
        </w:rPr>
        <w:t xml:space="preserve">řuje služby pro své zákazníky a dále prohloubí své </w:t>
      </w:r>
      <w:proofErr w:type="spellStart"/>
      <w:r w:rsidRPr="00B46504">
        <w:rPr>
          <w:rFonts w:eastAsia="Times New Roman" w:cs="Arial"/>
          <w:szCs w:val="20"/>
        </w:rPr>
        <w:t>know</w:t>
      </w:r>
      <w:proofErr w:type="spellEnd"/>
      <w:r w:rsidRPr="00B46504">
        <w:rPr>
          <w:rFonts w:eastAsia="Times New Roman" w:cs="Arial"/>
          <w:szCs w:val="20"/>
        </w:rPr>
        <w:t>-</w:t>
      </w:r>
      <w:r w:rsidR="007A57CE">
        <w:rPr>
          <w:rFonts w:eastAsia="Times New Roman" w:cs="Arial"/>
          <w:szCs w:val="20"/>
        </w:rPr>
        <w:t>-</w:t>
      </w:r>
      <w:proofErr w:type="spellStart"/>
      <w:r w:rsidRPr="00B46504">
        <w:rPr>
          <w:rFonts w:eastAsia="Times New Roman" w:cs="Arial"/>
          <w:szCs w:val="20"/>
        </w:rPr>
        <w:t>how</w:t>
      </w:r>
      <w:proofErr w:type="spellEnd"/>
      <w:r w:rsidRPr="00B46504">
        <w:rPr>
          <w:rFonts w:eastAsia="Times New Roman" w:cs="Arial"/>
          <w:szCs w:val="20"/>
        </w:rPr>
        <w:t xml:space="preserve"> v oblasti nájemního bydlení.</w:t>
      </w:r>
    </w:p>
    <w:p w14:paraId="6E2C4269" w14:textId="35FDB2FA" w:rsidR="00B46504" w:rsidRPr="00B46504" w:rsidRDefault="00B46504" w:rsidP="00B46504">
      <w:pPr>
        <w:spacing w:before="100" w:beforeAutospacing="1" w:after="100" w:afterAutospacing="1" w:line="360" w:lineRule="auto"/>
        <w:jc w:val="both"/>
        <w:rPr>
          <w:rFonts w:eastAsia="Times New Roman" w:cs="Arial"/>
          <w:i/>
          <w:iCs/>
          <w:szCs w:val="20"/>
        </w:rPr>
      </w:pPr>
      <w:r w:rsidRPr="00B46504">
        <w:rPr>
          <w:rFonts w:eastAsia="Times New Roman" w:cs="Arial"/>
          <w:szCs w:val="20"/>
        </w:rPr>
        <w:t>V Česku je řada lidí, kteří uvažují o nákupu bytu, protože ho vnímají jako výhodnou investici, ale část z nich odrazují právě starosti spojené se správou majetku, řízením vztahů s nájemci a</w:t>
      </w:r>
      <w:r w:rsidR="007E6F62">
        <w:rPr>
          <w:rFonts w:eastAsia="Times New Roman" w:cs="Arial"/>
          <w:szCs w:val="20"/>
        </w:rPr>
        <w:t> </w:t>
      </w:r>
      <w:r w:rsidRPr="00B46504">
        <w:rPr>
          <w:rFonts w:eastAsia="Times New Roman" w:cs="Arial"/>
          <w:szCs w:val="20"/>
        </w:rPr>
        <w:t xml:space="preserve">časovou náročností s tím spojenou. </w:t>
      </w:r>
      <w:r w:rsidRPr="00B46504">
        <w:rPr>
          <w:rFonts w:eastAsia="Times New Roman" w:cs="Arial"/>
          <w:i/>
          <w:iCs/>
          <w:szCs w:val="20"/>
        </w:rPr>
        <w:t xml:space="preserve">„Mohl bych to ilustrovat na vlastním příkladu. Pracuji v oboru, vím, co bych měl jako vlastník nemovitosti dělat, ale jsem hodně vytížený a nemám na to čas. Se službou </w:t>
      </w:r>
      <w:proofErr w:type="spellStart"/>
      <w:r w:rsidRPr="00B46504">
        <w:rPr>
          <w:rFonts w:eastAsia="Times New Roman" w:cs="Arial"/>
          <w:i/>
          <w:iCs/>
          <w:szCs w:val="20"/>
        </w:rPr>
        <w:t>Flet</w:t>
      </w:r>
      <w:proofErr w:type="spellEnd"/>
      <w:r w:rsidRPr="00B46504">
        <w:rPr>
          <w:rFonts w:eastAsia="Times New Roman" w:cs="Arial"/>
          <w:i/>
          <w:iCs/>
          <w:szCs w:val="20"/>
        </w:rPr>
        <w:t xml:space="preserve"> všechny tyto obavy a rizika odpadají,“</w:t>
      </w:r>
      <w:r w:rsidRPr="00B46504">
        <w:rPr>
          <w:rFonts w:eastAsia="Times New Roman" w:cs="Arial"/>
          <w:szCs w:val="20"/>
        </w:rPr>
        <w:t xml:space="preserve"> dodává David Musil</w:t>
      </w:r>
      <w:r w:rsidRPr="00B46504">
        <w:rPr>
          <w:rFonts w:eastAsia="Times New Roman" w:cs="Arial"/>
          <w:i/>
          <w:iCs/>
          <w:szCs w:val="20"/>
        </w:rPr>
        <w:t xml:space="preserve">. </w:t>
      </w:r>
    </w:p>
    <w:p w14:paraId="32FCAE7B" w14:textId="60C7EB4C" w:rsidR="00B46504" w:rsidRPr="00B46504" w:rsidRDefault="00B46504" w:rsidP="00B46504">
      <w:pPr>
        <w:spacing w:before="100" w:beforeAutospacing="1" w:after="100" w:afterAutospacing="1" w:line="360" w:lineRule="auto"/>
        <w:jc w:val="both"/>
        <w:rPr>
          <w:rFonts w:eastAsia="Times New Roman" w:cs="Arial"/>
          <w:szCs w:val="20"/>
        </w:rPr>
      </w:pPr>
      <w:r w:rsidRPr="00B46504">
        <w:rPr>
          <w:rFonts w:eastAsia="Times New Roman" w:cs="Arial"/>
          <w:szCs w:val="20"/>
        </w:rPr>
        <w:t xml:space="preserve">Zájemcům o investování do nemovitostí </w:t>
      </w:r>
      <w:proofErr w:type="spellStart"/>
      <w:r w:rsidRPr="00B46504">
        <w:rPr>
          <w:rFonts w:eastAsia="Times New Roman" w:cs="Arial"/>
          <w:szCs w:val="20"/>
        </w:rPr>
        <w:t>Flet</w:t>
      </w:r>
      <w:proofErr w:type="spellEnd"/>
      <w:r w:rsidRPr="00B46504">
        <w:rPr>
          <w:rFonts w:eastAsia="Times New Roman" w:cs="Arial"/>
          <w:szCs w:val="20"/>
        </w:rPr>
        <w:t xml:space="preserve"> celý proces výrazně zjednodušuje. </w:t>
      </w:r>
      <w:r w:rsidRPr="00B46504">
        <w:rPr>
          <w:rFonts w:eastAsia="Times New Roman" w:cs="Arial"/>
          <w:i/>
          <w:iCs/>
          <w:szCs w:val="20"/>
        </w:rPr>
        <w:t>„Naším cílem je, aby byly investice do nemovitostí dostupné online a celý proces uživatelsky přívětivý – stejně jako je dnes třeba nakupování v e-shopu. Zájemcům o tyto investice poskytneme platformu s nejvhodnějšími byty napříč celým trhem. Náš tým sleduje tisíce nabídek na trhu, ze kterých vybíráme ty nejlepší, navíc díky vztahům s developery se často dostaneme k nejvýhodnějším příležitostem dříve než ostatní,“</w:t>
      </w:r>
      <w:r w:rsidRPr="00B46504">
        <w:rPr>
          <w:rFonts w:eastAsia="Times New Roman" w:cs="Arial"/>
          <w:szCs w:val="20"/>
        </w:rPr>
        <w:t xml:space="preserve"> přibližuje David Bureš. </w:t>
      </w:r>
    </w:p>
    <w:p w14:paraId="78ECCECD" w14:textId="0AE28B0E" w:rsidR="008A7216" w:rsidRPr="00B46504" w:rsidRDefault="00B46504" w:rsidP="00B46504">
      <w:pPr>
        <w:spacing w:before="100" w:beforeAutospacing="1" w:after="100" w:afterAutospacing="1" w:line="360" w:lineRule="auto"/>
        <w:jc w:val="both"/>
        <w:rPr>
          <w:rFonts w:eastAsia="Times New Roman" w:cs="Arial"/>
          <w:szCs w:val="20"/>
        </w:rPr>
      </w:pPr>
      <w:r w:rsidRPr="00B46504">
        <w:rPr>
          <w:rFonts w:eastAsia="Times New Roman" w:cs="Arial"/>
          <w:szCs w:val="20"/>
        </w:rPr>
        <w:t>Společná iniciativa vychází z reálných potřeb lidí: od chytrých dispozic přes energetickou úspornost až po služby, které dělají z bytu skutečný domov. Spojení know-how obou společností tak nastavuje nový standard, jenž kombinuje vyšší výnos pro investory s lepší kvalitou života pro nájemce.</w:t>
      </w:r>
    </w:p>
    <w:p w14:paraId="27AC5569" w14:textId="77777777" w:rsidR="00EB28D7" w:rsidRDefault="00EB28D7" w:rsidP="0011720D">
      <w:pPr>
        <w:pStyle w:val="Nadpis3podarou"/>
      </w:pPr>
      <w:r>
        <w:t>O Pentě</w:t>
      </w:r>
      <w:r w:rsidR="009727C9">
        <w:t xml:space="preserve"> Real </w:t>
      </w:r>
      <w:proofErr w:type="spellStart"/>
      <w:r w:rsidR="009727C9">
        <w:t>Estate</w:t>
      </w:r>
      <w:proofErr w:type="spellEnd"/>
    </w:p>
    <w:p w14:paraId="1F2C7533" w14:textId="77777777" w:rsidR="00983EE8" w:rsidRPr="009727C9" w:rsidRDefault="00983EE8" w:rsidP="00983EE8">
      <w:pPr>
        <w:pStyle w:val="Dovtek"/>
        <w:rPr>
          <w:rFonts w:cs="Arial"/>
        </w:rPr>
      </w:pPr>
      <w:r w:rsidRPr="009727C9">
        <w:rPr>
          <w:rFonts w:cs="Arial"/>
        </w:rPr>
        <w:t xml:space="preserve">Penta Real </w:t>
      </w:r>
      <w:proofErr w:type="spellStart"/>
      <w:r w:rsidRPr="009727C9">
        <w:rPr>
          <w:rFonts w:cs="Arial"/>
        </w:rPr>
        <w:t>Estate</w:t>
      </w:r>
      <w:proofErr w:type="spellEnd"/>
      <w:r w:rsidRPr="009727C9">
        <w:rPr>
          <w:rFonts w:cs="Arial"/>
        </w:rPr>
        <w:t xml:space="preserve"> je jedna z platforem středoevropské investiční skupiny Penta, která byla založena v roce 1994. </w:t>
      </w:r>
    </w:p>
    <w:p w14:paraId="3DFFDF5F" w14:textId="5717EF55" w:rsidR="0086665F" w:rsidRDefault="00983EE8" w:rsidP="0086665F">
      <w:pPr>
        <w:pStyle w:val="Dovtek"/>
        <w:rPr>
          <w:rFonts w:cs="Arial"/>
        </w:rPr>
      </w:pPr>
      <w:r w:rsidRPr="009727C9">
        <w:rPr>
          <w:rFonts w:cs="Arial"/>
        </w:rPr>
        <w:t>Realitní divize Penty,</w:t>
      </w:r>
      <w:r>
        <w:rPr>
          <w:rFonts w:cs="Arial"/>
        </w:rPr>
        <w:t xml:space="preserve"> k</w:t>
      </w:r>
      <w:r w:rsidRPr="009727C9">
        <w:rPr>
          <w:rFonts w:cs="Arial"/>
        </w:rPr>
        <w:t>terá se zaměřuje</w:t>
      </w:r>
      <w:r>
        <w:rPr>
          <w:rFonts w:cs="Arial"/>
        </w:rPr>
        <w:t xml:space="preserve"> </w:t>
      </w:r>
      <w:r w:rsidRPr="009727C9">
        <w:rPr>
          <w:rFonts w:cs="Arial"/>
        </w:rPr>
        <w:t>zejména na segment kanceláří, bytů a retail, má v s</w:t>
      </w:r>
      <w:r>
        <w:rPr>
          <w:rFonts w:cs="Arial"/>
        </w:rPr>
        <w:t>oučasnosti více než 20</w:t>
      </w:r>
      <w:r w:rsidR="007A57CE">
        <w:rPr>
          <w:rFonts w:cs="Arial"/>
        </w:rPr>
        <w:t> </w:t>
      </w:r>
      <w:r w:rsidRPr="0052254D">
        <w:rPr>
          <w:rFonts w:cs="Arial"/>
        </w:rPr>
        <w:t xml:space="preserve">projektů v České republice a na Slovensku. V roce 2023 přesáhla hodnota aktiv Penta Real </w:t>
      </w:r>
      <w:proofErr w:type="spellStart"/>
      <w:r w:rsidRPr="0052254D">
        <w:rPr>
          <w:rFonts w:cs="Arial"/>
        </w:rPr>
        <w:t>Estate</w:t>
      </w:r>
      <w:proofErr w:type="spellEnd"/>
      <w:r w:rsidRPr="0052254D">
        <w:rPr>
          <w:rFonts w:cs="Arial"/>
        </w:rPr>
        <w:t xml:space="preserve"> 1</w:t>
      </w:r>
      <w:r>
        <w:rPr>
          <w:rFonts w:cs="Arial"/>
        </w:rPr>
        <w:t>,46</w:t>
      </w:r>
      <w:r w:rsidRPr="0052254D">
        <w:rPr>
          <w:rFonts w:cs="Arial"/>
        </w:rPr>
        <w:t xml:space="preserve"> miliard </w:t>
      </w:r>
      <w:r w:rsidR="007A57CE">
        <w:rPr>
          <w:rFonts w:cs="Arial"/>
        </w:rPr>
        <w:t>eur</w:t>
      </w:r>
      <w:r w:rsidRPr="0052254D">
        <w:rPr>
          <w:rFonts w:cs="Arial"/>
        </w:rPr>
        <w:t>.</w:t>
      </w:r>
    </w:p>
    <w:p w14:paraId="26B07682" w14:textId="77777777" w:rsidR="00B46504" w:rsidRDefault="00B46504" w:rsidP="0086665F">
      <w:pPr>
        <w:pStyle w:val="Dovtek"/>
        <w:rPr>
          <w:rFonts w:cs="Arial"/>
        </w:rPr>
      </w:pPr>
    </w:p>
    <w:p w14:paraId="5280CAA4" w14:textId="4C648EA6" w:rsidR="00B46504" w:rsidRPr="00B46504" w:rsidRDefault="00B46504" w:rsidP="0086665F">
      <w:pPr>
        <w:pStyle w:val="Dovtek"/>
        <w:rPr>
          <w:rFonts w:ascii="Arial Black" w:hAnsi="Arial Black" w:cs="Arial"/>
          <w:sz w:val="20"/>
          <w:szCs w:val="20"/>
        </w:rPr>
      </w:pPr>
      <w:r w:rsidRPr="00B46504">
        <w:rPr>
          <w:rFonts w:ascii="Arial Black" w:hAnsi="Arial Black" w:cs="Arial"/>
          <w:sz w:val="20"/>
          <w:szCs w:val="20"/>
        </w:rPr>
        <w:t xml:space="preserve">O společnosti </w:t>
      </w:r>
      <w:proofErr w:type="spellStart"/>
      <w:r w:rsidRPr="00B46504">
        <w:rPr>
          <w:rFonts w:ascii="Arial Black" w:hAnsi="Arial Black" w:cs="Arial"/>
          <w:sz w:val="20"/>
          <w:szCs w:val="20"/>
        </w:rPr>
        <w:t>Flet</w:t>
      </w:r>
      <w:proofErr w:type="spellEnd"/>
    </w:p>
    <w:p w14:paraId="3E6567FF" w14:textId="4DF0BB3C" w:rsidR="00B46504" w:rsidRPr="00B46504" w:rsidRDefault="00B46504" w:rsidP="00B46504">
      <w:pPr>
        <w:spacing w:after="100" w:afterAutospacing="1" w:line="360" w:lineRule="auto"/>
        <w:rPr>
          <w:rFonts w:eastAsia="Times New Roman" w:cs="Arial"/>
          <w:sz w:val="16"/>
          <w:szCs w:val="16"/>
        </w:rPr>
      </w:pPr>
      <w:r w:rsidRPr="00B46504">
        <w:rPr>
          <w:rFonts w:eastAsia="Times New Roman" w:cs="Arial"/>
          <w:sz w:val="16"/>
          <w:szCs w:val="16"/>
        </w:rPr>
        <w:t xml:space="preserve">Firmu </w:t>
      </w:r>
      <w:proofErr w:type="spellStart"/>
      <w:r w:rsidRPr="00B46504">
        <w:rPr>
          <w:rFonts w:eastAsia="Times New Roman" w:cs="Arial"/>
          <w:sz w:val="16"/>
          <w:szCs w:val="16"/>
        </w:rPr>
        <w:t>Flet</w:t>
      </w:r>
      <w:proofErr w:type="spellEnd"/>
      <w:r w:rsidRPr="00B46504">
        <w:rPr>
          <w:rFonts w:eastAsia="Times New Roman" w:cs="Arial"/>
          <w:sz w:val="16"/>
          <w:szCs w:val="16"/>
        </w:rPr>
        <w:t xml:space="preserve"> (dříve Bureš &amp; partneři) tvoří tým profesionálů specializujících se na vyhledávání, financování, rekonstrukce, pronájem a správu investičních nemovitostí v Praze. Klientům pomáhají získat z nemovitosti maximální výnos a</w:t>
      </w:r>
      <w:r w:rsidR="007A57CE">
        <w:rPr>
          <w:rFonts w:eastAsia="Times New Roman" w:cs="Arial"/>
          <w:sz w:val="16"/>
          <w:szCs w:val="16"/>
        </w:rPr>
        <w:t> </w:t>
      </w:r>
      <w:r w:rsidRPr="00B46504">
        <w:rPr>
          <w:rFonts w:eastAsia="Times New Roman" w:cs="Arial"/>
          <w:sz w:val="16"/>
          <w:szCs w:val="16"/>
        </w:rPr>
        <w:t>s</w:t>
      </w:r>
      <w:r w:rsidR="007A57CE">
        <w:rPr>
          <w:rFonts w:eastAsia="Times New Roman" w:cs="Arial"/>
          <w:sz w:val="16"/>
          <w:szCs w:val="16"/>
        </w:rPr>
        <w:t> </w:t>
      </w:r>
      <w:r w:rsidRPr="00B46504">
        <w:rPr>
          <w:rFonts w:eastAsia="Times New Roman" w:cs="Arial"/>
          <w:sz w:val="16"/>
          <w:szCs w:val="16"/>
        </w:rPr>
        <w:t>25</w:t>
      </w:r>
      <w:r w:rsidR="007A57CE">
        <w:rPr>
          <w:rFonts w:eastAsia="Times New Roman" w:cs="Arial"/>
          <w:sz w:val="16"/>
          <w:szCs w:val="16"/>
        </w:rPr>
        <w:t> </w:t>
      </w:r>
      <w:r w:rsidRPr="00B46504">
        <w:rPr>
          <w:rFonts w:eastAsia="Times New Roman" w:cs="Arial"/>
          <w:sz w:val="16"/>
          <w:szCs w:val="16"/>
        </w:rPr>
        <w:t xml:space="preserve">lety praxe a více než 700 byty ve správě patří v České republice mezi špičku. Hledají způsob, jak klientům zlepšit život a naplnit jejich sny o finanční nezávislosti. Nabízejí komplexní přístup od stanovení </w:t>
      </w:r>
      <w:r w:rsidR="007A57CE">
        <w:rPr>
          <w:rFonts w:eastAsia="Times New Roman" w:cs="Arial"/>
          <w:sz w:val="16"/>
          <w:szCs w:val="16"/>
        </w:rPr>
        <w:t>klientova</w:t>
      </w:r>
      <w:r w:rsidRPr="00B46504">
        <w:rPr>
          <w:rFonts w:eastAsia="Times New Roman" w:cs="Arial"/>
          <w:sz w:val="16"/>
          <w:szCs w:val="16"/>
        </w:rPr>
        <w:t xml:space="preserve"> cíle až po jeho naplnění, přičemž zásadní je přátelské prostředí, férové jednání a jasná vize. Více na www.flet.cz.</w:t>
      </w:r>
    </w:p>
    <w:sectPr w:rsidR="00B46504" w:rsidRPr="00B46504" w:rsidSect="000C49E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701" w:left="1985" w:header="198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02935" w14:textId="77777777" w:rsidR="00C84A15" w:rsidRDefault="00C84A15" w:rsidP="00A31630">
      <w:pPr>
        <w:spacing w:line="240" w:lineRule="auto"/>
      </w:pPr>
      <w:r>
        <w:separator/>
      </w:r>
    </w:p>
  </w:endnote>
  <w:endnote w:type="continuationSeparator" w:id="0">
    <w:p w14:paraId="005DB571" w14:textId="77777777" w:rsidR="00C84A15" w:rsidRDefault="00C84A15" w:rsidP="00A31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85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676"/>
      <w:gridCol w:w="7676"/>
      <w:gridCol w:w="7676"/>
      <w:gridCol w:w="827"/>
    </w:tblGrid>
    <w:tr w:rsidR="00B46504" w:rsidRPr="00670333" w14:paraId="77C4CC6E" w14:textId="77777777" w:rsidTr="00B46504">
      <w:tc>
        <w:tcPr>
          <w:tcW w:w="7676" w:type="dxa"/>
        </w:tcPr>
        <w:p w14:paraId="5706C485" w14:textId="77777777" w:rsidR="00B46504" w:rsidRDefault="00B46504" w:rsidP="00B46504">
          <w:pPr>
            <w:pStyle w:val="Zpat"/>
          </w:pPr>
          <w:r w:rsidRPr="00F06D48">
            <w:t xml:space="preserve">Kontakt: </w:t>
          </w:r>
        </w:p>
        <w:p w14:paraId="39AE1508" w14:textId="77777777" w:rsidR="00B46504" w:rsidRDefault="00B46504" w:rsidP="00B46504">
          <w:pPr>
            <w:pStyle w:val="Zpat"/>
          </w:pPr>
          <w:r w:rsidRPr="00F06D48">
            <w:rPr>
              <w:b/>
              <w:bCs/>
            </w:rPr>
            <w:t xml:space="preserve">Martin Lánský, </w:t>
          </w:r>
          <w:r w:rsidRPr="00F06D48">
            <w:t>PR Manager, lansky@pentarealestate.com, +420 734 542</w:t>
          </w:r>
          <w:r>
            <w:t> </w:t>
          </w:r>
          <w:r w:rsidRPr="00F06D48">
            <w:t>270</w:t>
          </w:r>
        </w:p>
        <w:p w14:paraId="791F04DF" w14:textId="1D12366E" w:rsidR="00B46504" w:rsidRDefault="00B46504" w:rsidP="00B46504">
          <w:pPr>
            <w:pStyle w:val="Zpat"/>
          </w:pPr>
          <w:r w:rsidRPr="00B46504">
            <w:rPr>
              <w:b/>
              <w:bCs/>
            </w:rPr>
            <w:t xml:space="preserve">Jana </w:t>
          </w:r>
          <w:r w:rsidR="008861FF">
            <w:rPr>
              <w:b/>
              <w:bCs/>
            </w:rPr>
            <w:t>Papoušková</w:t>
          </w:r>
          <w:r>
            <w:t xml:space="preserve">, </w:t>
          </w:r>
          <w:proofErr w:type="spellStart"/>
          <w:r>
            <w:t>Account</w:t>
          </w:r>
          <w:proofErr w:type="spellEnd"/>
          <w:r>
            <w:t xml:space="preserve"> Manager, Stance Communications, jana.kokesova@stance.cz, +420 602 434 733</w:t>
          </w:r>
        </w:p>
      </w:tc>
      <w:tc>
        <w:tcPr>
          <w:tcW w:w="7676" w:type="dxa"/>
        </w:tcPr>
        <w:p w14:paraId="360ADD1E" w14:textId="77777777" w:rsidR="00B46504" w:rsidRDefault="00B46504" w:rsidP="00B46504">
          <w:pPr>
            <w:pStyle w:val="Zpat"/>
          </w:pPr>
        </w:p>
      </w:tc>
      <w:tc>
        <w:tcPr>
          <w:tcW w:w="7676" w:type="dxa"/>
          <w:tcMar>
            <w:top w:w="28" w:type="dxa"/>
            <w:left w:w="0" w:type="dxa"/>
            <w:right w:w="0" w:type="dxa"/>
          </w:tcMar>
        </w:tcPr>
        <w:p w14:paraId="4E645D04" w14:textId="14B8303B" w:rsidR="00B46504" w:rsidRPr="00670333" w:rsidRDefault="00B46504" w:rsidP="00B46504">
          <w:pPr>
            <w:pStyle w:val="Zpat"/>
          </w:pPr>
          <w:r>
            <w:t xml:space="preserve">Kontakt: </w:t>
          </w:r>
          <w:r>
            <w:rPr>
              <w:b/>
              <w:bCs/>
            </w:rPr>
            <w:t>Martin Lánský</w:t>
          </w:r>
          <w:r w:rsidRPr="008669BB">
            <w:rPr>
              <w:b/>
              <w:bCs/>
            </w:rPr>
            <w:t xml:space="preserve">, </w:t>
          </w:r>
          <w:r>
            <w:t>PR</w:t>
          </w:r>
          <w:r w:rsidRPr="00670333">
            <w:t xml:space="preserve"> Manager</w:t>
          </w:r>
          <w:r>
            <w:t>, lansky</w:t>
          </w:r>
          <w:r w:rsidRPr="0006734F">
            <w:t>@</w:t>
          </w:r>
          <w:r>
            <w:t>pentarealestate.com, +420 734 542 270</w:t>
          </w:r>
        </w:p>
      </w:tc>
      <w:tc>
        <w:tcPr>
          <w:tcW w:w="827" w:type="dxa"/>
          <w:tcMar>
            <w:top w:w="28" w:type="dxa"/>
            <w:left w:w="0" w:type="dxa"/>
            <w:right w:w="0" w:type="dxa"/>
          </w:tcMar>
        </w:tcPr>
        <w:p w14:paraId="7B5144AE" w14:textId="4C1F91D3" w:rsidR="00B46504" w:rsidRPr="00670333" w:rsidRDefault="00B46504" w:rsidP="00B46504">
          <w:pPr>
            <w:pStyle w:val="Zpat"/>
            <w:rPr>
              <w:b/>
            </w:rPr>
          </w:pPr>
        </w:p>
      </w:tc>
    </w:tr>
  </w:tbl>
  <w:p w14:paraId="04F61277" w14:textId="77777777" w:rsidR="00163D02" w:rsidRDefault="00163D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670"/>
      <w:gridCol w:w="833"/>
    </w:tblGrid>
    <w:tr w:rsidR="00851153" w:rsidRPr="00FD207B" w14:paraId="2A1B758F" w14:textId="77777777" w:rsidTr="00851153">
      <w:tc>
        <w:tcPr>
          <w:tcW w:w="7670" w:type="dxa"/>
          <w:tcMar>
            <w:top w:w="28" w:type="dxa"/>
            <w:left w:w="0" w:type="dxa"/>
            <w:right w:w="0" w:type="dxa"/>
          </w:tcMar>
        </w:tcPr>
        <w:p w14:paraId="5C62A5BB" w14:textId="77777777" w:rsidR="00B46504" w:rsidRDefault="00851153" w:rsidP="00851153">
          <w:pPr>
            <w:pStyle w:val="Zpat"/>
          </w:pPr>
          <w:r w:rsidRPr="00F06D48">
            <w:t xml:space="preserve">Kontakt: </w:t>
          </w:r>
        </w:p>
        <w:p w14:paraId="05D485E7" w14:textId="366E2DB8" w:rsidR="00851153" w:rsidRDefault="00851153" w:rsidP="00851153">
          <w:pPr>
            <w:pStyle w:val="Zpat"/>
          </w:pPr>
          <w:r w:rsidRPr="00F06D48">
            <w:rPr>
              <w:b/>
              <w:bCs/>
            </w:rPr>
            <w:t xml:space="preserve">Martin Lánský, </w:t>
          </w:r>
          <w:r w:rsidRPr="00F06D48">
            <w:t>PR Manager, lansky@pentarealestate.com, +420 734 542</w:t>
          </w:r>
          <w:r w:rsidR="00B46504">
            <w:t> </w:t>
          </w:r>
          <w:r w:rsidRPr="00F06D48">
            <w:t>270</w:t>
          </w:r>
        </w:p>
        <w:p w14:paraId="6020244E" w14:textId="1E87F72E" w:rsidR="00B46504" w:rsidRPr="00763942" w:rsidRDefault="00B46504" w:rsidP="00851153">
          <w:pPr>
            <w:pStyle w:val="Zpat"/>
          </w:pPr>
          <w:r w:rsidRPr="00B46504">
            <w:rPr>
              <w:b/>
              <w:bCs/>
            </w:rPr>
            <w:t xml:space="preserve">Jana </w:t>
          </w:r>
          <w:r w:rsidR="008861FF">
            <w:rPr>
              <w:b/>
              <w:bCs/>
            </w:rPr>
            <w:t>Papoušková</w:t>
          </w:r>
          <w:r>
            <w:t xml:space="preserve">, </w:t>
          </w:r>
          <w:proofErr w:type="spellStart"/>
          <w:r>
            <w:t>Account</w:t>
          </w:r>
          <w:proofErr w:type="spellEnd"/>
          <w:r>
            <w:t xml:space="preserve"> Manager, Stance Communications, jana.kokesova@stance.cz, +420 602 434 733</w:t>
          </w:r>
        </w:p>
      </w:tc>
      <w:tc>
        <w:tcPr>
          <w:tcW w:w="833" w:type="dxa"/>
          <w:tcMar>
            <w:top w:w="28" w:type="dxa"/>
            <w:left w:w="0" w:type="dxa"/>
            <w:right w:w="0" w:type="dxa"/>
          </w:tcMar>
        </w:tcPr>
        <w:p w14:paraId="4C1DB0FB" w14:textId="31DC48EC" w:rsidR="00851153" w:rsidRPr="00FD207B" w:rsidRDefault="00851153" w:rsidP="00851153">
          <w:pPr>
            <w:pStyle w:val="slovn"/>
          </w:pPr>
        </w:p>
      </w:tc>
    </w:tr>
  </w:tbl>
  <w:p w14:paraId="7A79C9C2" w14:textId="77777777" w:rsidR="00163D02" w:rsidRPr="00763942" w:rsidRDefault="00163D02" w:rsidP="00763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1814" w14:textId="77777777" w:rsidR="00C84A15" w:rsidRDefault="00C84A15" w:rsidP="00A31630">
      <w:pPr>
        <w:spacing w:line="240" w:lineRule="auto"/>
      </w:pPr>
      <w:r>
        <w:separator/>
      </w:r>
    </w:p>
  </w:footnote>
  <w:footnote w:type="continuationSeparator" w:id="0">
    <w:p w14:paraId="49FEE19D" w14:textId="77777777" w:rsidR="00C84A15" w:rsidRDefault="00C84A15" w:rsidP="00A31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9827" w14:textId="77777777" w:rsidR="00163D02" w:rsidRDefault="00FB0F2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CCEA0E" wp14:editId="503BDB4C">
          <wp:simplePos x="0" y="0"/>
          <wp:positionH relativeFrom="column">
            <wp:posOffset>4695190</wp:posOffset>
          </wp:positionH>
          <wp:positionV relativeFrom="page">
            <wp:posOffset>788670</wp:posOffset>
          </wp:positionV>
          <wp:extent cx="707390" cy="93980"/>
          <wp:effectExtent l="0" t="0" r="0" b="0"/>
          <wp:wrapNone/>
          <wp:docPr id="2" name="Obrázek 1" descr="Penta_logo_redesign_2010_sede_CMY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enta_logo_redesign_2010_sede_CMY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9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5DB0" w14:textId="1310416D" w:rsidR="008861FF" w:rsidRPr="008861FF" w:rsidRDefault="008861FF" w:rsidP="008861FF">
    <w:pPr>
      <w:pStyle w:val="Typdokumentu"/>
    </w:pPr>
  </w:p>
  <w:p w14:paraId="7B386392" w14:textId="71AAB522" w:rsidR="00163D02" w:rsidRPr="007133EE" w:rsidRDefault="008861FF" w:rsidP="007133EE">
    <w:pPr>
      <w:pStyle w:val="Typdokumentu"/>
    </w:pPr>
    <w:r w:rsidRPr="008861FF">
      <w:rPr>
        <w:noProof/>
      </w:rPr>
      <w:drawing>
        <wp:anchor distT="0" distB="0" distL="114300" distR="114300" simplePos="0" relativeHeight="251661312" behindDoc="1" locked="0" layoutInCell="1" allowOverlap="1" wp14:anchorId="3CECCC67" wp14:editId="669579CA">
          <wp:simplePos x="0" y="0"/>
          <wp:positionH relativeFrom="margin">
            <wp:posOffset>1301750</wp:posOffset>
          </wp:positionH>
          <wp:positionV relativeFrom="paragraph">
            <wp:posOffset>25400</wp:posOffset>
          </wp:positionV>
          <wp:extent cx="900113" cy="257175"/>
          <wp:effectExtent l="0" t="0" r="0" b="0"/>
          <wp:wrapNone/>
          <wp:docPr id="15660209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637" cy="26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75EB">
      <w:rPr>
        <w:noProof/>
      </w:rPr>
      <w:drawing>
        <wp:anchor distT="0" distB="0" distL="114300" distR="114300" simplePos="0" relativeHeight="251660288" behindDoc="1" locked="0" layoutInCell="1" allowOverlap="1" wp14:anchorId="2358E601" wp14:editId="247C68D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85439" cy="339499"/>
          <wp:effectExtent l="0" t="0" r="635" b="3810"/>
          <wp:wrapNone/>
          <wp:docPr id="3" name="Obrázek 3" descr="X:\accounts\PENTA real estate\projects\logo\PENTA-RE-black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ccounts\PENTA real estate\projects\logo\PENTA-RE-black-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439" cy="33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D02">
      <w:t>|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E3657D0"/>
    <w:lvl w:ilvl="0">
      <w:start w:val="1"/>
      <w:numFmt w:val="bullet"/>
      <w:lvlText w:val=""/>
      <w:lvlJc w:val="left"/>
      <w:pPr>
        <w:ind w:left="1267" w:hanging="360"/>
      </w:pPr>
      <w:rPr>
        <w:rFonts w:ascii="Webdings" w:hAnsi="Webdings" w:hint="default"/>
        <w:color w:val="8FB2CB"/>
        <w:sz w:val="10"/>
      </w:rPr>
    </w:lvl>
  </w:abstractNum>
  <w:abstractNum w:abstractNumId="1" w15:restartNumberingAfterBreak="0">
    <w:nsid w:val="FFFFFF83"/>
    <w:multiLevelType w:val="singleLevel"/>
    <w:tmpl w:val="3A7C116A"/>
    <w:lvl w:ilvl="0">
      <w:start w:val="1"/>
      <w:numFmt w:val="bullet"/>
      <w:lvlText w:val=""/>
      <w:lvlJc w:val="left"/>
      <w:pPr>
        <w:ind w:left="814" w:hanging="360"/>
      </w:pPr>
      <w:rPr>
        <w:rFonts w:ascii="Webdings" w:hAnsi="Webdings" w:hint="default"/>
        <w:b/>
        <w:i w:val="0"/>
        <w:color w:val="8FB2CB"/>
        <w:sz w:val="16"/>
      </w:rPr>
    </w:lvl>
  </w:abstractNum>
  <w:abstractNum w:abstractNumId="2" w15:restartNumberingAfterBreak="0">
    <w:nsid w:val="FFFFFF88"/>
    <w:multiLevelType w:val="singleLevel"/>
    <w:tmpl w:val="9DCC0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C8E4A0"/>
    <w:lvl w:ilvl="0">
      <w:start w:val="1"/>
      <w:numFmt w:val="bullet"/>
      <w:lvlText w:val=""/>
      <w:lvlJc w:val="left"/>
      <w:pPr>
        <w:ind w:left="360" w:hanging="360"/>
      </w:pPr>
      <w:rPr>
        <w:rFonts w:ascii="Webdings" w:hAnsi="Webdings" w:hint="default"/>
        <w:color w:val="8FB2CB"/>
        <w:sz w:val="16"/>
      </w:rPr>
    </w:lvl>
  </w:abstractNum>
  <w:abstractNum w:abstractNumId="4" w15:restartNumberingAfterBreak="0">
    <w:nsid w:val="03476BB5"/>
    <w:multiLevelType w:val="hybridMultilevel"/>
    <w:tmpl w:val="4CEA0334"/>
    <w:lvl w:ilvl="0" w:tplc="1C2E55F6">
      <w:start w:val="20"/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74A0"/>
    <w:multiLevelType w:val="hybridMultilevel"/>
    <w:tmpl w:val="E7EAB88A"/>
    <w:lvl w:ilvl="0" w:tplc="D94A895C">
      <w:start w:val="1"/>
      <w:numFmt w:val="bullet"/>
      <w:pStyle w:val="Seznamsodrkami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953771">
    <w:abstractNumId w:val="3"/>
  </w:num>
  <w:num w:numId="2" w16cid:durableId="1892115750">
    <w:abstractNumId w:val="3"/>
  </w:num>
  <w:num w:numId="3" w16cid:durableId="366493937">
    <w:abstractNumId w:val="1"/>
  </w:num>
  <w:num w:numId="4" w16cid:durableId="1847557253">
    <w:abstractNumId w:val="1"/>
  </w:num>
  <w:num w:numId="5" w16cid:durableId="1609695535">
    <w:abstractNumId w:val="0"/>
  </w:num>
  <w:num w:numId="6" w16cid:durableId="27075444">
    <w:abstractNumId w:val="0"/>
  </w:num>
  <w:num w:numId="7" w16cid:durableId="652097946">
    <w:abstractNumId w:val="2"/>
  </w:num>
  <w:num w:numId="8" w16cid:durableId="1666979512">
    <w:abstractNumId w:val="5"/>
  </w:num>
  <w:num w:numId="9" w16cid:durableId="912198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33"/>
    <w:rsid w:val="0000248D"/>
    <w:rsid w:val="00003D82"/>
    <w:rsid w:val="0000585C"/>
    <w:rsid w:val="00010302"/>
    <w:rsid w:val="00012562"/>
    <w:rsid w:val="000132EB"/>
    <w:rsid w:val="000231DC"/>
    <w:rsid w:val="00044760"/>
    <w:rsid w:val="00044BE4"/>
    <w:rsid w:val="00050BCF"/>
    <w:rsid w:val="0005529A"/>
    <w:rsid w:val="0006734F"/>
    <w:rsid w:val="0007185C"/>
    <w:rsid w:val="000738A2"/>
    <w:rsid w:val="000752BA"/>
    <w:rsid w:val="000763CB"/>
    <w:rsid w:val="000B3ED1"/>
    <w:rsid w:val="000B49F2"/>
    <w:rsid w:val="000C2DCB"/>
    <w:rsid w:val="000C49E1"/>
    <w:rsid w:val="000D6049"/>
    <w:rsid w:val="000E3D3C"/>
    <w:rsid w:val="001016C5"/>
    <w:rsid w:val="00110CEB"/>
    <w:rsid w:val="001112DE"/>
    <w:rsid w:val="0011720D"/>
    <w:rsid w:val="001241A1"/>
    <w:rsid w:val="001337B2"/>
    <w:rsid w:val="0013632D"/>
    <w:rsid w:val="00142132"/>
    <w:rsid w:val="00143E4D"/>
    <w:rsid w:val="00150C28"/>
    <w:rsid w:val="00151C35"/>
    <w:rsid w:val="001543CD"/>
    <w:rsid w:val="001600B6"/>
    <w:rsid w:val="00163D02"/>
    <w:rsid w:val="0016628D"/>
    <w:rsid w:val="00173FFC"/>
    <w:rsid w:val="0018233B"/>
    <w:rsid w:val="00186F1C"/>
    <w:rsid w:val="00193C9F"/>
    <w:rsid w:val="001A3A91"/>
    <w:rsid w:val="001A48FE"/>
    <w:rsid w:val="001A6248"/>
    <w:rsid w:val="001B20D2"/>
    <w:rsid w:val="001D2D67"/>
    <w:rsid w:val="001F04A8"/>
    <w:rsid w:val="001F4AC5"/>
    <w:rsid w:val="001F6229"/>
    <w:rsid w:val="00206DF2"/>
    <w:rsid w:val="0021168F"/>
    <w:rsid w:val="002123BA"/>
    <w:rsid w:val="002128FF"/>
    <w:rsid w:val="002200BE"/>
    <w:rsid w:val="002440E1"/>
    <w:rsid w:val="00252B63"/>
    <w:rsid w:val="00255435"/>
    <w:rsid w:val="0025665A"/>
    <w:rsid w:val="00261C62"/>
    <w:rsid w:val="002662CB"/>
    <w:rsid w:val="002753FB"/>
    <w:rsid w:val="002813C2"/>
    <w:rsid w:val="00283A08"/>
    <w:rsid w:val="00285157"/>
    <w:rsid w:val="0029469E"/>
    <w:rsid w:val="00296381"/>
    <w:rsid w:val="002A0C71"/>
    <w:rsid w:val="002A13C1"/>
    <w:rsid w:val="002A4684"/>
    <w:rsid w:val="002B0D7E"/>
    <w:rsid w:val="002B0DBC"/>
    <w:rsid w:val="002B2F69"/>
    <w:rsid w:val="002C3AD3"/>
    <w:rsid w:val="002D1353"/>
    <w:rsid w:val="002E0B4A"/>
    <w:rsid w:val="002F1CE0"/>
    <w:rsid w:val="0030039B"/>
    <w:rsid w:val="00306934"/>
    <w:rsid w:val="00327C5B"/>
    <w:rsid w:val="00332476"/>
    <w:rsid w:val="00342149"/>
    <w:rsid w:val="0034269B"/>
    <w:rsid w:val="00345D74"/>
    <w:rsid w:val="003559E4"/>
    <w:rsid w:val="003909C4"/>
    <w:rsid w:val="0039104F"/>
    <w:rsid w:val="003963CA"/>
    <w:rsid w:val="003A2BE5"/>
    <w:rsid w:val="003A33E0"/>
    <w:rsid w:val="003B08FF"/>
    <w:rsid w:val="003B29A2"/>
    <w:rsid w:val="003B2C5C"/>
    <w:rsid w:val="003B3E88"/>
    <w:rsid w:val="003C1177"/>
    <w:rsid w:val="003C1BF9"/>
    <w:rsid w:val="003C446C"/>
    <w:rsid w:val="003C449F"/>
    <w:rsid w:val="003C4519"/>
    <w:rsid w:val="003D0BC0"/>
    <w:rsid w:val="003D3B5D"/>
    <w:rsid w:val="003D7553"/>
    <w:rsid w:val="003E108A"/>
    <w:rsid w:val="003E1B63"/>
    <w:rsid w:val="00413E20"/>
    <w:rsid w:val="0042463E"/>
    <w:rsid w:val="0042465B"/>
    <w:rsid w:val="00434FC7"/>
    <w:rsid w:val="00437C1F"/>
    <w:rsid w:val="004417E7"/>
    <w:rsid w:val="00444DA6"/>
    <w:rsid w:val="00452E2D"/>
    <w:rsid w:val="0046495A"/>
    <w:rsid w:val="004704BE"/>
    <w:rsid w:val="0048230E"/>
    <w:rsid w:val="004848FC"/>
    <w:rsid w:val="004903ED"/>
    <w:rsid w:val="00493E30"/>
    <w:rsid w:val="0049552A"/>
    <w:rsid w:val="004956AD"/>
    <w:rsid w:val="00497422"/>
    <w:rsid w:val="004C4142"/>
    <w:rsid w:val="004D15FF"/>
    <w:rsid w:val="004D4B61"/>
    <w:rsid w:val="004E12B0"/>
    <w:rsid w:val="004F154A"/>
    <w:rsid w:val="004F34F6"/>
    <w:rsid w:val="004F4F5C"/>
    <w:rsid w:val="004F5030"/>
    <w:rsid w:val="004F5103"/>
    <w:rsid w:val="00501B43"/>
    <w:rsid w:val="005112B7"/>
    <w:rsid w:val="00514CF9"/>
    <w:rsid w:val="00515A19"/>
    <w:rsid w:val="0051774A"/>
    <w:rsid w:val="00531953"/>
    <w:rsid w:val="00540A65"/>
    <w:rsid w:val="00552317"/>
    <w:rsid w:val="005701F0"/>
    <w:rsid w:val="00575351"/>
    <w:rsid w:val="005916E7"/>
    <w:rsid w:val="005968DE"/>
    <w:rsid w:val="00597920"/>
    <w:rsid w:val="005A1751"/>
    <w:rsid w:val="005A61F0"/>
    <w:rsid w:val="005A75EB"/>
    <w:rsid w:val="005B7F15"/>
    <w:rsid w:val="005C5DD4"/>
    <w:rsid w:val="005D41D7"/>
    <w:rsid w:val="005D67D3"/>
    <w:rsid w:val="005E4423"/>
    <w:rsid w:val="005F2046"/>
    <w:rsid w:val="00600FF5"/>
    <w:rsid w:val="006013EF"/>
    <w:rsid w:val="00605FF7"/>
    <w:rsid w:val="00610CE5"/>
    <w:rsid w:val="006121E9"/>
    <w:rsid w:val="00617B91"/>
    <w:rsid w:val="006302D5"/>
    <w:rsid w:val="006329E7"/>
    <w:rsid w:val="00642641"/>
    <w:rsid w:val="00642E51"/>
    <w:rsid w:val="00651BCF"/>
    <w:rsid w:val="006558A8"/>
    <w:rsid w:val="006560A0"/>
    <w:rsid w:val="006651FB"/>
    <w:rsid w:val="00670333"/>
    <w:rsid w:val="00676C9D"/>
    <w:rsid w:val="00682DA7"/>
    <w:rsid w:val="0068400E"/>
    <w:rsid w:val="00690FA0"/>
    <w:rsid w:val="006915F8"/>
    <w:rsid w:val="00694595"/>
    <w:rsid w:val="006A6EA4"/>
    <w:rsid w:val="006B0AAE"/>
    <w:rsid w:val="006B2BED"/>
    <w:rsid w:val="006C0769"/>
    <w:rsid w:val="006C3036"/>
    <w:rsid w:val="006C3702"/>
    <w:rsid w:val="006C6CA1"/>
    <w:rsid w:val="006E0BBB"/>
    <w:rsid w:val="006E2AEB"/>
    <w:rsid w:val="006E3399"/>
    <w:rsid w:val="006F3B68"/>
    <w:rsid w:val="00705C86"/>
    <w:rsid w:val="007133EE"/>
    <w:rsid w:val="00715D10"/>
    <w:rsid w:val="00731E5B"/>
    <w:rsid w:val="00741761"/>
    <w:rsid w:val="00744AB3"/>
    <w:rsid w:val="00747AC5"/>
    <w:rsid w:val="00747AEE"/>
    <w:rsid w:val="0075030E"/>
    <w:rsid w:val="007619A5"/>
    <w:rsid w:val="00762A3D"/>
    <w:rsid w:val="00763942"/>
    <w:rsid w:val="00791E08"/>
    <w:rsid w:val="00793FF5"/>
    <w:rsid w:val="007968DC"/>
    <w:rsid w:val="007A19B4"/>
    <w:rsid w:val="007A4A31"/>
    <w:rsid w:val="007A4E93"/>
    <w:rsid w:val="007A57CE"/>
    <w:rsid w:val="007B3272"/>
    <w:rsid w:val="007B7059"/>
    <w:rsid w:val="007C7E24"/>
    <w:rsid w:val="007D1F7A"/>
    <w:rsid w:val="007E201A"/>
    <w:rsid w:val="007E6F62"/>
    <w:rsid w:val="007E6FCD"/>
    <w:rsid w:val="007F52A9"/>
    <w:rsid w:val="008073B6"/>
    <w:rsid w:val="00816F26"/>
    <w:rsid w:val="00817CEA"/>
    <w:rsid w:val="00826A85"/>
    <w:rsid w:val="00831C9F"/>
    <w:rsid w:val="00847289"/>
    <w:rsid w:val="00851153"/>
    <w:rsid w:val="00852B5B"/>
    <w:rsid w:val="00853034"/>
    <w:rsid w:val="008565F7"/>
    <w:rsid w:val="00861054"/>
    <w:rsid w:val="00862217"/>
    <w:rsid w:val="00862977"/>
    <w:rsid w:val="0086665F"/>
    <w:rsid w:val="008669BB"/>
    <w:rsid w:val="008707EE"/>
    <w:rsid w:val="008721F7"/>
    <w:rsid w:val="008722BD"/>
    <w:rsid w:val="00872D27"/>
    <w:rsid w:val="00872F31"/>
    <w:rsid w:val="00874AD6"/>
    <w:rsid w:val="008805F1"/>
    <w:rsid w:val="00880CD1"/>
    <w:rsid w:val="008861FF"/>
    <w:rsid w:val="008979BD"/>
    <w:rsid w:val="008A2C58"/>
    <w:rsid w:val="008A48E7"/>
    <w:rsid w:val="008A5679"/>
    <w:rsid w:val="008A7216"/>
    <w:rsid w:val="008B4C83"/>
    <w:rsid w:val="008B558A"/>
    <w:rsid w:val="008B74BC"/>
    <w:rsid w:val="008D213B"/>
    <w:rsid w:val="008E2872"/>
    <w:rsid w:val="008E7F46"/>
    <w:rsid w:val="008F0938"/>
    <w:rsid w:val="008F2BB0"/>
    <w:rsid w:val="008F47A1"/>
    <w:rsid w:val="0090650D"/>
    <w:rsid w:val="009133B9"/>
    <w:rsid w:val="009145FD"/>
    <w:rsid w:val="00923D67"/>
    <w:rsid w:val="00924FAE"/>
    <w:rsid w:val="009326B3"/>
    <w:rsid w:val="00937249"/>
    <w:rsid w:val="00945247"/>
    <w:rsid w:val="00953A33"/>
    <w:rsid w:val="009662EF"/>
    <w:rsid w:val="009727C9"/>
    <w:rsid w:val="00981A0B"/>
    <w:rsid w:val="00982C76"/>
    <w:rsid w:val="0098377F"/>
    <w:rsid w:val="00983EE8"/>
    <w:rsid w:val="00987B55"/>
    <w:rsid w:val="0099698A"/>
    <w:rsid w:val="009A2E40"/>
    <w:rsid w:val="009B33B5"/>
    <w:rsid w:val="009B3A5B"/>
    <w:rsid w:val="009B72FC"/>
    <w:rsid w:val="009C012E"/>
    <w:rsid w:val="009C4527"/>
    <w:rsid w:val="009D06D7"/>
    <w:rsid w:val="009E0B9C"/>
    <w:rsid w:val="009E213E"/>
    <w:rsid w:val="009E7A9B"/>
    <w:rsid w:val="009F12FE"/>
    <w:rsid w:val="00A16BC7"/>
    <w:rsid w:val="00A20E93"/>
    <w:rsid w:val="00A24DD4"/>
    <w:rsid w:val="00A31630"/>
    <w:rsid w:val="00A363B1"/>
    <w:rsid w:val="00A3738B"/>
    <w:rsid w:val="00A43AEA"/>
    <w:rsid w:val="00A71B95"/>
    <w:rsid w:val="00A80244"/>
    <w:rsid w:val="00A82782"/>
    <w:rsid w:val="00A8419A"/>
    <w:rsid w:val="00A93693"/>
    <w:rsid w:val="00A95A68"/>
    <w:rsid w:val="00AA03A1"/>
    <w:rsid w:val="00AA7E02"/>
    <w:rsid w:val="00AB00B0"/>
    <w:rsid w:val="00AB2CFF"/>
    <w:rsid w:val="00AB2DBC"/>
    <w:rsid w:val="00AB4A5D"/>
    <w:rsid w:val="00AC5BCB"/>
    <w:rsid w:val="00AC7A3B"/>
    <w:rsid w:val="00AD03F0"/>
    <w:rsid w:val="00AD7393"/>
    <w:rsid w:val="00AE0A24"/>
    <w:rsid w:val="00AE2159"/>
    <w:rsid w:val="00AF3C48"/>
    <w:rsid w:val="00B178E7"/>
    <w:rsid w:val="00B21975"/>
    <w:rsid w:val="00B37435"/>
    <w:rsid w:val="00B46504"/>
    <w:rsid w:val="00B472E8"/>
    <w:rsid w:val="00B47FD6"/>
    <w:rsid w:val="00B5353C"/>
    <w:rsid w:val="00B639F0"/>
    <w:rsid w:val="00B81DF2"/>
    <w:rsid w:val="00B90FFD"/>
    <w:rsid w:val="00B974C0"/>
    <w:rsid w:val="00BA598C"/>
    <w:rsid w:val="00BB7B41"/>
    <w:rsid w:val="00BC0C25"/>
    <w:rsid w:val="00BC2950"/>
    <w:rsid w:val="00BC5E1D"/>
    <w:rsid w:val="00BC5EC9"/>
    <w:rsid w:val="00BD529E"/>
    <w:rsid w:val="00BE2ECA"/>
    <w:rsid w:val="00BE5C53"/>
    <w:rsid w:val="00BE600A"/>
    <w:rsid w:val="00BF1F22"/>
    <w:rsid w:val="00C045A5"/>
    <w:rsid w:val="00C22596"/>
    <w:rsid w:val="00C42A21"/>
    <w:rsid w:val="00C500FD"/>
    <w:rsid w:val="00C6609A"/>
    <w:rsid w:val="00C7074D"/>
    <w:rsid w:val="00C71A92"/>
    <w:rsid w:val="00C84A15"/>
    <w:rsid w:val="00C90895"/>
    <w:rsid w:val="00CA1697"/>
    <w:rsid w:val="00CB1DE5"/>
    <w:rsid w:val="00CB7914"/>
    <w:rsid w:val="00CB7DE1"/>
    <w:rsid w:val="00CC309B"/>
    <w:rsid w:val="00CD4F5C"/>
    <w:rsid w:val="00CF51C0"/>
    <w:rsid w:val="00D032F0"/>
    <w:rsid w:val="00D04C78"/>
    <w:rsid w:val="00D3242C"/>
    <w:rsid w:val="00D43E9E"/>
    <w:rsid w:val="00D62EEB"/>
    <w:rsid w:val="00D80870"/>
    <w:rsid w:val="00D90CD3"/>
    <w:rsid w:val="00DA5FD8"/>
    <w:rsid w:val="00DB2BF2"/>
    <w:rsid w:val="00DB30AB"/>
    <w:rsid w:val="00DB707E"/>
    <w:rsid w:val="00DC0E9F"/>
    <w:rsid w:val="00DC4F1A"/>
    <w:rsid w:val="00DC6FBC"/>
    <w:rsid w:val="00DE7FBC"/>
    <w:rsid w:val="00DF2525"/>
    <w:rsid w:val="00DF58D4"/>
    <w:rsid w:val="00DF59E3"/>
    <w:rsid w:val="00E031EA"/>
    <w:rsid w:val="00E03EDA"/>
    <w:rsid w:val="00E30D49"/>
    <w:rsid w:val="00E3345A"/>
    <w:rsid w:val="00E44163"/>
    <w:rsid w:val="00E618A3"/>
    <w:rsid w:val="00E72FCD"/>
    <w:rsid w:val="00E85B2E"/>
    <w:rsid w:val="00E90741"/>
    <w:rsid w:val="00E95C5F"/>
    <w:rsid w:val="00EA30AF"/>
    <w:rsid w:val="00EB28D7"/>
    <w:rsid w:val="00EB7D6E"/>
    <w:rsid w:val="00EC29D8"/>
    <w:rsid w:val="00EC5F6A"/>
    <w:rsid w:val="00ED1085"/>
    <w:rsid w:val="00ED6DDE"/>
    <w:rsid w:val="00EE7839"/>
    <w:rsid w:val="00EF500F"/>
    <w:rsid w:val="00EF62AD"/>
    <w:rsid w:val="00EF72F0"/>
    <w:rsid w:val="00F040BA"/>
    <w:rsid w:val="00F07DE5"/>
    <w:rsid w:val="00F254C9"/>
    <w:rsid w:val="00F27F8D"/>
    <w:rsid w:val="00F35407"/>
    <w:rsid w:val="00F404B2"/>
    <w:rsid w:val="00F41576"/>
    <w:rsid w:val="00F42ADF"/>
    <w:rsid w:val="00F46198"/>
    <w:rsid w:val="00F5449E"/>
    <w:rsid w:val="00F55FAB"/>
    <w:rsid w:val="00F658F9"/>
    <w:rsid w:val="00F7112D"/>
    <w:rsid w:val="00F85E7B"/>
    <w:rsid w:val="00F9719A"/>
    <w:rsid w:val="00FB0F25"/>
    <w:rsid w:val="00FB3D45"/>
    <w:rsid w:val="00FB7E7E"/>
    <w:rsid w:val="00FC53D6"/>
    <w:rsid w:val="00FD207B"/>
    <w:rsid w:val="00FE0A36"/>
    <w:rsid w:val="00FE3C92"/>
    <w:rsid w:val="00FE7150"/>
    <w:rsid w:val="00FE71E7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83044"/>
  <w15:docId w15:val="{C7AB8AB8-4D29-4C65-A763-3F12860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0BE"/>
    <w:pPr>
      <w:spacing w:line="280" w:lineRule="atLeast"/>
    </w:pPr>
    <w:rPr>
      <w:rFonts w:ascii="Arial" w:eastAsia="Adobe Fangsong Std R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3942"/>
    <w:pPr>
      <w:keepNext/>
      <w:keepLines/>
      <w:pageBreakBefore/>
      <w:spacing w:before="1320" w:after="240" w:line="540" w:lineRule="atLeast"/>
      <w:outlineLvl w:val="0"/>
    </w:pPr>
    <w:rPr>
      <w:rFonts w:ascii="Georgia" w:eastAsia="Times New Roman" w:hAnsi="Georgia"/>
      <w:bCs/>
      <w:sz w:val="4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EB28D7"/>
    <w:pPr>
      <w:keepNext/>
      <w:keepLines/>
      <w:spacing w:before="600" w:after="240" w:line="400" w:lineRule="exact"/>
      <w:outlineLvl w:val="1"/>
    </w:pPr>
    <w:rPr>
      <w:rFonts w:ascii="Arial Black" w:eastAsia="Times New Roman" w:hAnsi="Arial Black"/>
      <w:b/>
      <w:bCs/>
      <w:caps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3D3B5D"/>
    <w:pPr>
      <w:keepNext/>
      <w:keepLines/>
      <w:spacing w:before="480" w:line="260" w:lineRule="atLeast"/>
      <w:outlineLvl w:val="2"/>
    </w:pPr>
    <w:rPr>
      <w:rFonts w:ascii="Arial Black" w:eastAsia="Times New Roman" w:hAnsi="Arial Black"/>
      <w:b/>
      <w:bCs/>
    </w:rPr>
  </w:style>
  <w:style w:type="paragraph" w:styleId="Nadpis4">
    <w:name w:val="heading 4"/>
    <w:basedOn w:val="Normln"/>
    <w:next w:val="Normln"/>
    <w:link w:val="Nadpis4Char"/>
    <w:uiPriority w:val="9"/>
    <w:rsid w:val="00EB28D7"/>
    <w:pPr>
      <w:outlineLvl w:val="3"/>
    </w:pPr>
  </w:style>
  <w:style w:type="paragraph" w:styleId="Nadpis5">
    <w:name w:val="heading 5"/>
    <w:basedOn w:val="Nadpis4"/>
    <w:next w:val="Normln"/>
    <w:link w:val="Nadpis5Char"/>
    <w:uiPriority w:val="9"/>
    <w:rsid w:val="00EB28D7"/>
    <w:pPr>
      <w:outlineLvl w:val="4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48E7"/>
    <w:pPr>
      <w:keepNext/>
      <w:keepLines/>
      <w:spacing w:before="200"/>
      <w:outlineLvl w:val="5"/>
    </w:pPr>
    <w:rPr>
      <w:rFonts w:ascii="Georgia" w:eastAsia="Times New Roman" w:hAnsi="Georg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48E7"/>
    <w:pPr>
      <w:keepNext/>
      <w:keepLines/>
      <w:spacing w:before="200"/>
      <w:outlineLvl w:val="6"/>
    </w:pPr>
    <w:rPr>
      <w:rFonts w:ascii="Georgia" w:eastAsia="Times New Roman" w:hAnsi="Georg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48E7"/>
    <w:pPr>
      <w:keepNext/>
      <w:keepLines/>
      <w:spacing w:before="200"/>
      <w:outlineLvl w:val="7"/>
    </w:pPr>
    <w:rPr>
      <w:rFonts w:ascii="Georgia" w:eastAsia="Times New Roman" w:hAnsi="Georg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48E7"/>
    <w:pPr>
      <w:keepNext/>
      <w:keepLines/>
      <w:spacing w:before="200"/>
      <w:outlineLvl w:val="8"/>
    </w:pPr>
    <w:rPr>
      <w:rFonts w:ascii="Georgia" w:eastAsia="Times New Roman" w:hAnsi="Georg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63942"/>
    <w:rPr>
      <w:rFonts w:ascii="Georgia" w:eastAsia="Times New Roman" w:hAnsi="Georgia" w:cs="Times New Roman"/>
      <w:bCs/>
      <w:sz w:val="46"/>
      <w:szCs w:val="28"/>
    </w:rPr>
  </w:style>
  <w:style w:type="character" w:customStyle="1" w:styleId="Nadpis2Char">
    <w:name w:val="Nadpis 2 Char"/>
    <w:link w:val="Nadpis2"/>
    <w:uiPriority w:val="9"/>
    <w:rsid w:val="00EB28D7"/>
    <w:rPr>
      <w:rFonts w:ascii="Arial Black" w:eastAsia="Times New Roman" w:hAnsi="Arial Black" w:cs="Times New Roman"/>
      <w:b/>
      <w:bCs/>
      <w:caps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D3B5D"/>
    <w:rPr>
      <w:rFonts w:ascii="Arial Black" w:eastAsia="Times New Roman" w:hAnsi="Arial Black" w:cs="Times New Roman"/>
      <w:b/>
      <w:bCs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EB28D7"/>
    <w:rPr>
      <w:rFonts w:eastAsia="Adobe Fangsong Std R"/>
      <w:szCs w:val="24"/>
      <w:lang w:eastAsia="cs-CZ"/>
    </w:rPr>
  </w:style>
  <w:style w:type="character" w:customStyle="1" w:styleId="Nadpis5Char">
    <w:name w:val="Nadpis 5 Char"/>
    <w:link w:val="Nadpis5"/>
    <w:uiPriority w:val="9"/>
    <w:rsid w:val="00EB28D7"/>
    <w:rPr>
      <w:rFonts w:eastAsia="Adobe Fangsong Std R"/>
      <w:szCs w:val="24"/>
      <w:lang w:eastAsia="cs-CZ"/>
    </w:rPr>
  </w:style>
  <w:style w:type="character" w:customStyle="1" w:styleId="Nadpis6Char">
    <w:name w:val="Nadpis 6 Char"/>
    <w:link w:val="Nadpis6"/>
    <w:uiPriority w:val="9"/>
    <w:semiHidden/>
    <w:rsid w:val="008A48E7"/>
    <w:rPr>
      <w:rFonts w:ascii="Georgia" w:eastAsia="Times New Roman" w:hAnsi="Georg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8A48E7"/>
    <w:rPr>
      <w:rFonts w:ascii="Georgia" w:eastAsia="Times New Roman" w:hAnsi="Georg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8A48E7"/>
    <w:rPr>
      <w:rFonts w:ascii="Georgia" w:eastAsia="Times New Roman" w:hAnsi="Georg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8A48E7"/>
    <w:rPr>
      <w:rFonts w:ascii="Georgia" w:eastAsia="Times New Roman" w:hAnsi="Georgia" w:cs="Times New Roman"/>
      <w:i/>
      <w:iCs/>
      <w:color w:val="404040"/>
      <w:sz w:val="20"/>
      <w:szCs w:val="20"/>
    </w:rPr>
  </w:style>
  <w:style w:type="paragraph" w:styleId="Nzev">
    <w:name w:val="Title"/>
    <w:basedOn w:val="Nadpis5"/>
    <w:next w:val="Normln"/>
    <w:link w:val="NzevChar"/>
    <w:uiPriority w:val="10"/>
    <w:rsid w:val="00EB28D7"/>
  </w:style>
  <w:style w:type="character" w:customStyle="1" w:styleId="NzevChar">
    <w:name w:val="Název Char"/>
    <w:link w:val="Nzev"/>
    <w:uiPriority w:val="10"/>
    <w:rsid w:val="00EB28D7"/>
    <w:rPr>
      <w:rFonts w:eastAsia="Adobe Fangsong Std R"/>
      <w:szCs w:val="24"/>
      <w:lang w:eastAsia="cs-CZ"/>
    </w:rPr>
  </w:style>
  <w:style w:type="paragraph" w:styleId="Podnadpis">
    <w:name w:val="Subtitle"/>
    <w:basedOn w:val="Odstavecseseznamem"/>
    <w:next w:val="Normln"/>
    <w:link w:val="PodnadpisChar"/>
    <w:uiPriority w:val="11"/>
    <w:rsid w:val="00EB28D7"/>
  </w:style>
  <w:style w:type="character" w:customStyle="1" w:styleId="PodnadpisChar">
    <w:name w:val="Podnadpis Char"/>
    <w:link w:val="Podnadpis"/>
    <w:uiPriority w:val="11"/>
    <w:rsid w:val="00EB28D7"/>
    <w:rPr>
      <w:rFonts w:eastAsia="Adobe Fangsong Std R"/>
      <w:szCs w:val="24"/>
      <w:lang w:eastAsia="cs-CZ"/>
    </w:rPr>
  </w:style>
  <w:style w:type="character" w:styleId="Siln">
    <w:name w:val="Strong"/>
    <w:uiPriority w:val="22"/>
    <w:qFormat/>
    <w:rsid w:val="0011720D"/>
    <w:rPr>
      <w:rFonts w:ascii="Arial" w:hAnsi="Arial"/>
      <w:b/>
    </w:rPr>
  </w:style>
  <w:style w:type="character" w:styleId="Zdraznn">
    <w:name w:val="Emphasis"/>
    <w:uiPriority w:val="20"/>
    <w:rsid w:val="00791E08"/>
    <w:rPr>
      <w:i/>
      <w:iCs/>
    </w:rPr>
  </w:style>
  <w:style w:type="paragraph" w:styleId="Zhlav">
    <w:name w:val="header"/>
    <w:basedOn w:val="Normln"/>
    <w:link w:val="ZhlavChar"/>
    <w:rsid w:val="00791E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1E08"/>
    <w:rPr>
      <w:rFonts w:ascii="Calibri" w:eastAsia="Adobe Fangsong Std R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200B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ZpatChar">
    <w:name w:val="Zápatí Char"/>
    <w:link w:val="Zpat"/>
    <w:uiPriority w:val="99"/>
    <w:rsid w:val="002200BE"/>
    <w:rPr>
      <w:rFonts w:ascii="Arial" w:eastAsia="Adobe Fangsong Std R" w:hAnsi="Arial"/>
      <w:sz w:val="16"/>
      <w:szCs w:val="24"/>
      <w:lang w:eastAsia="cs-CZ"/>
    </w:rPr>
  </w:style>
  <w:style w:type="paragraph" w:styleId="Seznamsodrkami">
    <w:name w:val="List Bullet"/>
    <w:basedOn w:val="Normln"/>
    <w:uiPriority w:val="99"/>
    <w:qFormat/>
    <w:rsid w:val="003D3B5D"/>
    <w:pPr>
      <w:numPr>
        <w:numId w:val="8"/>
      </w:numPr>
      <w:ind w:left="284" w:hanging="284"/>
    </w:pPr>
  </w:style>
  <w:style w:type="paragraph" w:styleId="Seznamsodrkami2">
    <w:name w:val="List Bullet 2"/>
    <w:basedOn w:val="Seznamsodrkami"/>
    <w:uiPriority w:val="99"/>
    <w:rsid w:val="00EB28D7"/>
  </w:style>
  <w:style w:type="paragraph" w:styleId="Seznamsodrkami3">
    <w:name w:val="List Bullet 3"/>
    <w:basedOn w:val="Seznamsodrkami2"/>
    <w:uiPriority w:val="99"/>
    <w:rsid w:val="00EB28D7"/>
  </w:style>
  <w:style w:type="paragraph" w:customStyle="1" w:styleId="Typdokumentu">
    <w:name w:val="Typ dokumentu"/>
    <w:rsid w:val="0013632D"/>
    <w:pPr>
      <w:spacing w:line="240" w:lineRule="atLeast"/>
      <w:jc w:val="right"/>
    </w:pPr>
    <w:rPr>
      <w:rFonts w:ascii="Arial" w:eastAsia="Times New Roman" w:hAnsi="Arial"/>
      <w:bCs/>
      <w:caps/>
      <w:sz w:val="16"/>
      <w:szCs w:val="24"/>
    </w:rPr>
  </w:style>
  <w:style w:type="paragraph" w:customStyle="1" w:styleId="Perex">
    <w:name w:val="Perex"/>
    <w:basedOn w:val="Normln"/>
    <w:next w:val="Normln"/>
    <w:qFormat/>
    <w:rsid w:val="003D3B5D"/>
    <w:pPr>
      <w:spacing w:before="480" w:after="240" w:line="320" w:lineRule="atLeast"/>
    </w:pPr>
    <w:rPr>
      <w:b/>
    </w:rPr>
  </w:style>
  <w:style w:type="paragraph" w:customStyle="1" w:styleId="Nadpis3podarou">
    <w:name w:val="Nadpis 3 pod čarou"/>
    <w:basedOn w:val="Nadpis3"/>
    <w:qFormat/>
    <w:rsid w:val="00AB00B0"/>
    <w:pPr>
      <w:pBdr>
        <w:top w:val="single" w:sz="4" w:space="4" w:color="auto"/>
      </w:pBdr>
    </w:pPr>
  </w:style>
  <w:style w:type="paragraph" w:customStyle="1" w:styleId="Dovtek">
    <w:name w:val="Dovětek"/>
    <w:basedOn w:val="Normln"/>
    <w:qFormat/>
    <w:rsid w:val="003D3B5D"/>
    <w:pPr>
      <w:spacing w:line="240" w:lineRule="atLeast"/>
    </w:pPr>
    <w:rPr>
      <w:sz w:val="16"/>
    </w:rPr>
  </w:style>
  <w:style w:type="paragraph" w:styleId="Odstavecseseznamem">
    <w:name w:val="List Paragraph"/>
    <w:basedOn w:val="Nzev"/>
    <w:uiPriority w:val="34"/>
    <w:rsid w:val="00EB28D7"/>
  </w:style>
  <w:style w:type="paragraph" w:styleId="Textbubliny">
    <w:name w:val="Balloon Text"/>
    <w:basedOn w:val="Normln"/>
    <w:link w:val="TextbublinyChar"/>
    <w:uiPriority w:val="99"/>
    <w:semiHidden/>
    <w:unhideWhenUsed/>
    <w:rsid w:val="00A31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1630"/>
    <w:rPr>
      <w:rFonts w:ascii="Tahoma" w:eastAsia="Adobe Fangsong Std R" w:hAnsi="Tahoma" w:cs="Tahoma"/>
      <w:sz w:val="16"/>
      <w:szCs w:val="16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EB28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EB28D7"/>
    <w:rPr>
      <w:rFonts w:eastAsia="Adobe Fangsong Std R"/>
      <w:b/>
      <w:bCs/>
      <w:i/>
      <w:iCs/>
      <w:color w:val="4F81BD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D3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3D3B5D"/>
    <w:rPr>
      <w:rFonts w:ascii="Tahoma" w:eastAsia="Adobe Fangsong Std R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63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lovn">
    <w:name w:val="Číslování"/>
    <w:basedOn w:val="Zpat"/>
    <w:rsid w:val="00763942"/>
    <w:pPr>
      <w:jc w:val="right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514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4C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4CF9"/>
    <w:rPr>
      <w:rFonts w:ascii="Arial" w:eastAsia="Adobe Fangsong Std R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CF9"/>
    <w:rPr>
      <w:rFonts w:ascii="Arial" w:eastAsia="Adobe Fangsong Std R" w:hAnsi="Arial"/>
      <w:b/>
      <w:bCs/>
    </w:rPr>
  </w:style>
  <w:style w:type="paragraph" w:styleId="Revize">
    <w:name w:val="Revision"/>
    <w:hidden/>
    <w:uiPriority w:val="99"/>
    <w:semiHidden/>
    <w:rsid w:val="0039104F"/>
    <w:rPr>
      <w:rFonts w:ascii="Arial" w:eastAsia="Adobe Fangsong Std R" w:hAnsi="Arial"/>
      <w:szCs w:val="24"/>
    </w:rPr>
  </w:style>
  <w:style w:type="character" w:styleId="Hypertextovodkaz">
    <w:name w:val="Hyperlink"/>
    <w:basedOn w:val="Standardnpsmoodstavce"/>
    <w:uiPriority w:val="99"/>
    <w:unhideWhenUsed/>
    <w:rsid w:val="00AB4A5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8D4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694595"/>
  </w:style>
  <w:style w:type="character" w:styleId="Sledovanodkaz">
    <w:name w:val="FollowedHyperlink"/>
    <w:basedOn w:val="Standardnpsmoodstavce"/>
    <w:uiPriority w:val="99"/>
    <w:semiHidden/>
    <w:unhideWhenUsed/>
    <w:rsid w:val="0034269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37C1F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vargova\Downloads\Penta-RE_CZ_Tiskova_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DBD7A1775874B8224CFBC84769859" ma:contentTypeVersion="11" ma:contentTypeDescription="Create a new document." ma:contentTypeScope="" ma:versionID="58b1049a50d4d78e9114453e7f6a66fd">
  <xsd:schema xmlns:xsd="http://www.w3.org/2001/XMLSchema" xmlns:xs="http://www.w3.org/2001/XMLSchema" xmlns:p="http://schemas.microsoft.com/office/2006/metadata/properties" xmlns:ns2="22151c47-fa95-421a-a0f4-ca282fc4cde4" xmlns:ns3="ba3f36b6-9af9-4ea4-ae5a-d9673ae52621" targetNamespace="http://schemas.microsoft.com/office/2006/metadata/properties" ma:root="true" ma:fieldsID="6a80b8dd77b48fe17f706cc825648833" ns2:_="" ns3:_="">
    <xsd:import namespace="22151c47-fa95-421a-a0f4-ca282fc4cde4"/>
    <xsd:import namespace="ba3f36b6-9af9-4ea4-ae5a-d9673ae52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1c47-fa95-421a-a0f4-ca282fc4c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7a4157-7477-41cd-b39a-18ed2ec4d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f36b6-9af9-4ea4-ae5a-d9673ae52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394b3d-9347-4618-9511-d6a09cc93e00}" ma:internalName="TaxCatchAll" ma:showField="CatchAllData" ma:web="ba3f36b6-9af9-4ea4-ae5a-d9673ae52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151c47-fa95-421a-a0f4-ca282fc4cde4">
      <Terms xmlns="http://schemas.microsoft.com/office/infopath/2007/PartnerControls"/>
    </lcf76f155ced4ddcb4097134ff3c332f>
    <TaxCatchAll xmlns="ba3f36b6-9af9-4ea4-ae5a-d9673ae52621" xsi:nil="true"/>
  </documentManagement>
</p:properties>
</file>

<file path=customXml/itemProps1.xml><?xml version="1.0" encoding="utf-8"?>
<ds:datastoreItem xmlns:ds="http://schemas.openxmlformats.org/officeDocument/2006/customXml" ds:itemID="{69DCDEBC-B093-415E-A40E-03BD85BD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51c47-fa95-421a-a0f4-ca282fc4cde4"/>
    <ds:schemaRef ds:uri="ba3f36b6-9af9-4ea4-ae5a-d9673ae5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C75B-4F12-40F6-8843-CED6E8D11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C9FAD-2D96-4496-80A9-2FD3CB19D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C5166F-1880-4471-A73D-AA623986DCF7}">
  <ds:schemaRefs>
    <ds:schemaRef ds:uri="http://schemas.microsoft.com/office/2006/metadata/properties"/>
    <ds:schemaRef ds:uri="http://schemas.microsoft.com/office/infopath/2007/PartnerControls"/>
    <ds:schemaRef ds:uri="22151c47-fa95-421a-a0f4-ca282fc4cde4"/>
    <ds:schemaRef ds:uri="ba3f36b6-9af9-4ea4-ae5a-d9673ae526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Penta-RE_CZ_Tiskova_Zprava</Template>
  <TotalTime>21</TotalTime>
  <Pages>2</Pages>
  <Words>688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Lenka</dc:creator>
  <cp:keywords/>
  <cp:lastModifiedBy>Staňková Kateřina</cp:lastModifiedBy>
  <cp:revision>2</cp:revision>
  <dcterms:created xsi:type="dcterms:W3CDTF">2025-09-10T09:33:00Z</dcterms:created>
  <dcterms:modified xsi:type="dcterms:W3CDTF">2025-09-10T09:33:00Z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0x010100833DBD7A1775874B8224CFBC84769859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2025-01-24T09:58:13Z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076d9757-80ae-4c87-b4d7-9ffa7a0710d0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b5b82277-1877-4f37-a5d0-abb61c82df88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  <property fmtid="{D5CDD505-2E9C-101B-9397-08002B2CF9AE}" pid="11" name="GrammarlyDocumentId">
    <vt:lpwstr>91996b9f-11a6-4453-abd4-70713b66b784</vt:lpwstr>
  </property>
</Properties>
</file>