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6E" w:rsidRDefault="0013136E" w:rsidP="001363EE">
      <w:pPr>
        <w:spacing w:line="360" w:lineRule="auto"/>
        <w:jc w:val="both"/>
        <w:rPr>
          <w:rFonts w:ascii="Arial" w:hAnsi="Arial"/>
          <w:b/>
          <w:szCs w:val="20"/>
          <w:u w:color="000000"/>
          <w:lang w:val="cs-CZ"/>
        </w:rPr>
      </w:pPr>
    </w:p>
    <w:p w:rsidR="00E5306F" w:rsidRPr="001363EE" w:rsidRDefault="00D16FE5" w:rsidP="001363EE">
      <w:pPr>
        <w:spacing w:line="360" w:lineRule="auto"/>
        <w:jc w:val="both"/>
        <w:rPr>
          <w:rFonts w:ascii="Arial" w:hAnsi="Arial"/>
          <w:b/>
          <w:szCs w:val="20"/>
          <w:u w:color="000000"/>
          <w:lang w:val="cs-CZ"/>
        </w:rPr>
      </w:pPr>
      <w:r w:rsidRPr="001363EE">
        <w:rPr>
          <w:rFonts w:ascii="Arial" w:hAnsi="Arial"/>
          <w:b/>
          <w:szCs w:val="20"/>
          <w:u w:color="000000"/>
          <w:lang w:val="cs-CZ"/>
        </w:rPr>
        <w:t xml:space="preserve">Jak </w:t>
      </w:r>
      <w:r w:rsidR="003F318A" w:rsidRPr="001363EE">
        <w:rPr>
          <w:rFonts w:ascii="Arial" w:hAnsi="Arial"/>
          <w:b/>
          <w:szCs w:val="20"/>
          <w:u w:color="000000"/>
          <w:lang w:val="cs-CZ"/>
        </w:rPr>
        <w:t>zateplit</w:t>
      </w:r>
      <w:r w:rsidRPr="001363EE">
        <w:rPr>
          <w:rFonts w:ascii="Arial" w:hAnsi="Arial"/>
          <w:b/>
          <w:szCs w:val="20"/>
          <w:u w:color="000000"/>
          <w:lang w:val="cs-CZ"/>
        </w:rPr>
        <w:t xml:space="preserve"> dřevostavb</w:t>
      </w:r>
      <w:r w:rsidR="003F318A" w:rsidRPr="001363EE">
        <w:rPr>
          <w:rFonts w:ascii="Arial" w:hAnsi="Arial"/>
          <w:b/>
          <w:szCs w:val="20"/>
          <w:u w:color="000000"/>
          <w:lang w:val="cs-CZ"/>
        </w:rPr>
        <w:t xml:space="preserve">u </w:t>
      </w:r>
      <w:r w:rsidRPr="001363EE">
        <w:rPr>
          <w:rFonts w:ascii="Arial" w:hAnsi="Arial"/>
          <w:b/>
          <w:szCs w:val="20"/>
          <w:u w:color="000000"/>
          <w:lang w:val="cs-CZ"/>
        </w:rPr>
        <w:t>bez zbytečn</w:t>
      </w:r>
      <w:r w:rsidR="002249AD">
        <w:rPr>
          <w:rFonts w:ascii="Arial" w:hAnsi="Arial"/>
          <w:b/>
          <w:szCs w:val="20"/>
          <w:u w:color="000000"/>
          <w:lang w:val="cs-CZ"/>
        </w:rPr>
        <w:t>ého</w:t>
      </w:r>
      <w:r w:rsidRPr="001363EE">
        <w:rPr>
          <w:rFonts w:ascii="Arial" w:hAnsi="Arial"/>
          <w:b/>
          <w:szCs w:val="20"/>
          <w:u w:color="000000"/>
          <w:lang w:val="cs-CZ"/>
        </w:rPr>
        <w:t xml:space="preserve"> odpad</w:t>
      </w:r>
      <w:r w:rsidR="002249AD">
        <w:rPr>
          <w:rFonts w:ascii="Arial" w:hAnsi="Arial"/>
          <w:b/>
          <w:szCs w:val="20"/>
          <w:u w:color="000000"/>
          <w:lang w:val="cs-CZ"/>
        </w:rPr>
        <w:t>u</w:t>
      </w:r>
      <w:r w:rsidRPr="001363EE">
        <w:rPr>
          <w:rFonts w:ascii="Arial" w:hAnsi="Arial"/>
          <w:b/>
          <w:szCs w:val="20"/>
          <w:u w:color="000000"/>
          <w:lang w:val="cs-CZ"/>
        </w:rPr>
        <w:t>?</w:t>
      </w:r>
    </w:p>
    <w:p w:rsidR="001363EE" w:rsidRPr="0013136E" w:rsidRDefault="001363EE" w:rsidP="001363EE">
      <w:pPr>
        <w:pStyle w:val="Nadpis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/>
          <w:sz w:val="8"/>
          <w:szCs w:val="8"/>
          <w:u w:color="000000"/>
        </w:rPr>
      </w:pPr>
    </w:p>
    <w:p w:rsidR="003F318A" w:rsidRDefault="003F318A" w:rsidP="001363EE">
      <w:pPr>
        <w:pStyle w:val="Nadpis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/>
          <w:sz w:val="22"/>
          <w:szCs w:val="26"/>
          <w:u w:color="000000"/>
        </w:rPr>
      </w:pPr>
      <w:r w:rsidRPr="003F7C08">
        <w:rPr>
          <w:rFonts w:ascii="Arial" w:hAnsi="Arial"/>
          <w:sz w:val="22"/>
          <w:szCs w:val="26"/>
          <w:u w:color="000000"/>
        </w:rPr>
        <w:t>Dřev</w:t>
      </w:r>
      <w:r w:rsidR="003F7C08">
        <w:rPr>
          <w:rFonts w:ascii="Arial" w:hAnsi="Arial"/>
          <w:sz w:val="22"/>
          <w:szCs w:val="26"/>
          <w:u w:color="000000"/>
        </w:rPr>
        <w:t xml:space="preserve">ěné domky </w:t>
      </w:r>
      <w:r w:rsidR="00DA7256">
        <w:rPr>
          <w:rFonts w:ascii="Arial" w:hAnsi="Arial"/>
          <w:sz w:val="22"/>
          <w:szCs w:val="26"/>
          <w:u w:color="000000"/>
        </w:rPr>
        <w:t>jsou přátelské k životnímu prostředí</w:t>
      </w:r>
      <w:r w:rsidRPr="003F7C08">
        <w:rPr>
          <w:rFonts w:ascii="Arial" w:hAnsi="Arial"/>
          <w:sz w:val="22"/>
          <w:szCs w:val="26"/>
          <w:u w:color="000000"/>
        </w:rPr>
        <w:t xml:space="preserve">. </w:t>
      </w:r>
      <w:r w:rsidR="00DA7256">
        <w:rPr>
          <w:rFonts w:ascii="Arial" w:hAnsi="Arial"/>
          <w:sz w:val="22"/>
          <w:szCs w:val="26"/>
          <w:u w:color="000000"/>
        </w:rPr>
        <w:t>N</w:t>
      </w:r>
      <w:r w:rsidR="00DA7256" w:rsidRPr="003F7C08">
        <w:rPr>
          <w:rFonts w:ascii="Arial" w:hAnsi="Arial"/>
          <w:sz w:val="22"/>
          <w:szCs w:val="26"/>
          <w:u w:color="000000"/>
        </w:rPr>
        <w:t xml:space="preserve">ejlepší </w:t>
      </w:r>
      <w:r w:rsidR="00DA7256">
        <w:rPr>
          <w:rFonts w:ascii="Arial" w:hAnsi="Arial"/>
          <w:sz w:val="22"/>
          <w:szCs w:val="26"/>
          <w:u w:color="000000"/>
        </w:rPr>
        <w:t xml:space="preserve">ekologická </w:t>
      </w:r>
      <w:r w:rsidR="00DA7256" w:rsidRPr="003F7C08">
        <w:rPr>
          <w:rFonts w:ascii="Arial" w:hAnsi="Arial"/>
          <w:sz w:val="22"/>
          <w:szCs w:val="26"/>
          <w:u w:color="000000"/>
        </w:rPr>
        <w:t xml:space="preserve">cesta </w:t>
      </w:r>
      <w:r w:rsidR="00DA7256">
        <w:rPr>
          <w:rFonts w:ascii="Arial" w:hAnsi="Arial"/>
          <w:sz w:val="22"/>
          <w:szCs w:val="26"/>
          <w:u w:color="000000"/>
        </w:rPr>
        <w:t>v</w:t>
      </w:r>
      <w:r w:rsidRPr="003F7C08">
        <w:rPr>
          <w:rFonts w:ascii="Arial" w:hAnsi="Arial"/>
          <w:sz w:val="22"/>
          <w:szCs w:val="26"/>
          <w:u w:color="000000"/>
        </w:rPr>
        <w:t> souvislosti se zateplením dřevostaveb</w:t>
      </w:r>
      <w:r w:rsidR="00207B3D">
        <w:rPr>
          <w:rFonts w:ascii="Arial" w:hAnsi="Arial"/>
          <w:sz w:val="22"/>
          <w:szCs w:val="26"/>
          <w:u w:color="000000"/>
        </w:rPr>
        <w:t xml:space="preserve"> </w:t>
      </w:r>
      <w:r w:rsidR="00DA7256">
        <w:rPr>
          <w:rFonts w:ascii="Arial" w:hAnsi="Arial"/>
          <w:sz w:val="22"/>
          <w:szCs w:val="26"/>
          <w:u w:color="000000"/>
        </w:rPr>
        <w:t xml:space="preserve">pak </w:t>
      </w:r>
      <w:r w:rsidR="00D16FE5" w:rsidRPr="003F7C08">
        <w:rPr>
          <w:rFonts w:ascii="Arial" w:hAnsi="Arial"/>
          <w:sz w:val="22"/>
          <w:szCs w:val="26"/>
          <w:u w:color="000000"/>
        </w:rPr>
        <w:t>vede</w:t>
      </w:r>
      <w:r w:rsidR="00207B3D">
        <w:rPr>
          <w:rFonts w:ascii="Arial" w:hAnsi="Arial"/>
          <w:sz w:val="22"/>
          <w:szCs w:val="26"/>
          <w:u w:color="000000"/>
        </w:rPr>
        <w:t xml:space="preserve"> </w:t>
      </w:r>
      <w:r w:rsidR="00D16FE5" w:rsidRPr="003F7C08">
        <w:rPr>
          <w:rFonts w:ascii="Arial" w:hAnsi="Arial"/>
          <w:sz w:val="22"/>
          <w:szCs w:val="26"/>
          <w:u w:color="000000"/>
        </w:rPr>
        <w:t xml:space="preserve">přes foukání </w:t>
      </w:r>
      <w:r w:rsidRPr="003F7C08">
        <w:rPr>
          <w:rFonts w:ascii="Arial" w:hAnsi="Arial"/>
          <w:sz w:val="22"/>
          <w:szCs w:val="26"/>
          <w:u w:color="000000"/>
        </w:rPr>
        <w:t xml:space="preserve">minerální </w:t>
      </w:r>
      <w:r w:rsidR="00D16FE5" w:rsidRPr="003F7C08">
        <w:rPr>
          <w:rFonts w:ascii="Arial" w:hAnsi="Arial"/>
          <w:sz w:val="22"/>
          <w:szCs w:val="26"/>
          <w:u w:color="000000"/>
        </w:rPr>
        <w:t>izolace přímo do panelů</w:t>
      </w:r>
      <w:r w:rsidRPr="003F7C08">
        <w:rPr>
          <w:rFonts w:ascii="Arial" w:hAnsi="Arial"/>
          <w:sz w:val="22"/>
          <w:szCs w:val="26"/>
          <w:u w:color="000000"/>
        </w:rPr>
        <w:t xml:space="preserve">. Nejenže se tímto řešením zlepší izolační, akustické a požární vlastnosti </w:t>
      </w:r>
      <w:r w:rsidR="0052257B">
        <w:rPr>
          <w:rFonts w:ascii="Arial" w:hAnsi="Arial"/>
          <w:sz w:val="22"/>
          <w:szCs w:val="26"/>
          <w:u w:color="000000"/>
        </w:rPr>
        <w:t>budovy</w:t>
      </w:r>
      <w:r w:rsidRPr="003F7C08">
        <w:rPr>
          <w:rFonts w:ascii="Arial" w:hAnsi="Arial"/>
          <w:sz w:val="22"/>
          <w:szCs w:val="26"/>
          <w:u w:color="000000"/>
        </w:rPr>
        <w:t xml:space="preserve">, </w:t>
      </w:r>
      <w:r w:rsidR="002249AD">
        <w:rPr>
          <w:rFonts w:ascii="Arial" w:hAnsi="Arial"/>
          <w:sz w:val="22"/>
          <w:szCs w:val="26"/>
          <w:u w:color="000000"/>
        </w:rPr>
        <w:t xml:space="preserve">ale </w:t>
      </w:r>
      <w:r w:rsidRPr="003F7C08">
        <w:rPr>
          <w:rFonts w:ascii="Arial" w:hAnsi="Arial"/>
          <w:sz w:val="22"/>
          <w:szCs w:val="26"/>
          <w:u w:color="000000"/>
        </w:rPr>
        <w:t xml:space="preserve">navíc </w:t>
      </w:r>
      <w:r w:rsidR="003F7C08">
        <w:rPr>
          <w:rFonts w:ascii="Arial" w:hAnsi="Arial"/>
          <w:sz w:val="22"/>
          <w:szCs w:val="26"/>
          <w:u w:color="000000"/>
        </w:rPr>
        <w:t xml:space="preserve">na stavbě </w:t>
      </w:r>
      <w:r w:rsidRPr="003F7C08">
        <w:rPr>
          <w:rFonts w:ascii="Arial" w:hAnsi="Arial"/>
          <w:sz w:val="22"/>
          <w:szCs w:val="26"/>
          <w:u w:color="000000"/>
        </w:rPr>
        <w:t>nevznikne žádný o</w:t>
      </w:r>
      <w:r w:rsidR="003F7C08">
        <w:rPr>
          <w:rFonts w:ascii="Arial" w:hAnsi="Arial"/>
          <w:sz w:val="22"/>
          <w:szCs w:val="26"/>
          <w:u w:color="000000"/>
        </w:rPr>
        <w:t>dpad v podobě odřezaných zbytků</w:t>
      </w:r>
      <w:r w:rsidRPr="003F7C08">
        <w:rPr>
          <w:rFonts w:ascii="Arial" w:hAnsi="Arial"/>
          <w:sz w:val="22"/>
          <w:szCs w:val="26"/>
          <w:u w:color="000000"/>
        </w:rPr>
        <w:t xml:space="preserve">. Zákazník zaplatí opravdu jen za to, co má ve stěnách. </w:t>
      </w:r>
      <w:r w:rsidR="00DA7256">
        <w:rPr>
          <w:rFonts w:ascii="Arial" w:hAnsi="Arial"/>
          <w:sz w:val="22"/>
          <w:szCs w:val="26"/>
          <w:u w:color="000000"/>
        </w:rPr>
        <w:t xml:space="preserve">Aplikace </w:t>
      </w:r>
      <w:r w:rsidRPr="003F7C08">
        <w:rPr>
          <w:rFonts w:ascii="Arial" w:hAnsi="Arial"/>
          <w:sz w:val="22"/>
          <w:szCs w:val="26"/>
          <w:u w:color="000000"/>
        </w:rPr>
        <w:t xml:space="preserve">minerální vaty v panelech zamezuje plýtvání. Šetří </w:t>
      </w:r>
      <w:r w:rsidR="002249AD">
        <w:rPr>
          <w:rFonts w:ascii="Arial" w:hAnsi="Arial"/>
          <w:sz w:val="22"/>
          <w:szCs w:val="26"/>
          <w:u w:color="000000"/>
        </w:rPr>
        <w:t>zkrátka</w:t>
      </w:r>
      <w:r w:rsidR="00207B3D">
        <w:rPr>
          <w:rFonts w:ascii="Arial" w:hAnsi="Arial"/>
          <w:sz w:val="22"/>
          <w:szCs w:val="26"/>
          <w:u w:color="000000"/>
        </w:rPr>
        <w:t xml:space="preserve"> </w:t>
      </w:r>
      <w:r w:rsidRPr="003F7C08">
        <w:rPr>
          <w:rFonts w:ascii="Arial" w:hAnsi="Arial"/>
          <w:sz w:val="22"/>
          <w:szCs w:val="26"/>
          <w:u w:color="000000"/>
        </w:rPr>
        <w:t>přírodu i vaše peněženky.</w:t>
      </w:r>
    </w:p>
    <w:p w:rsidR="001363EE" w:rsidRDefault="001363EE" w:rsidP="001363EE">
      <w:pPr>
        <w:pStyle w:val="Nadpis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/>
          <w:sz w:val="22"/>
          <w:szCs w:val="26"/>
          <w:u w:color="000000"/>
        </w:rPr>
      </w:pPr>
    </w:p>
    <w:p w:rsidR="005956B2" w:rsidRPr="001A2EC3" w:rsidRDefault="00DA7256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„Při </w:t>
      </w:r>
      <w:r w:rsid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realizaci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dřevostavby se používají přev</w:t>
      </w:r>
      <w:r w:rsid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ážně suché procesy a lze ji tak stavět</w:t>
      </w:r>
      <w:r w:rsidR="001363E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v podstatě kdykoliv,“ </w:t>
      </w:r>
      <w:r w:rsidR="00B05966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vyzdvihuje </w:t>
      </w:r>
      <w:r w:rsidR="005956B2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jednu z řady v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ýhod dřevostaveb </w:t>
      </w:r>
      <w:r w:rsidR="005956B2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Tomáš Nemrava, výkonný ředitel firmy NEMA, která se specializuje na výrobu vázaných krovů, vazníků, střešních panelů pro zděné stavby a široké palety panelů pro montované dřevostavby. V jižních Čechách, kde sídlí, vlastní dokonce jako jedin</w:t>
      </w:r>
      <w:r w:rsidR="00AE0FB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á</w:t>
      </w:r>
      <w:r w:rsidR="005956B2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v Česku kompletní výrobní linku pracující s milimetrovou přesností. Panely tam odborníci rovnou zafoukávají kvalitní </w:t>
      </w:r>
      <w:hyperlink r:id="rId8" w:history="1">
        <w:r w:rsidR="005956B2" w:rsidRPr="00771637">
          <w:rPr>
            <w:rFonts w:ascii="Arial" w:hAnsi="Arial"/>
            <w:color w:val="auto"/>
            <w:sz w:val="20"/>
            <w:szCs w:val="20"/>
            <w:u w:color="000000"/>
            <w:shd w:val="clear" w:color="auto" w:fill="FFFFFF"/>
          </w:rPr>
          <w:t>minerální vatou</w:t>
        </w:r>
      </w:hyperlink>
      <w:r w:rsidR="005956B2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od firmy </w:t>
      </w:r>
      <w:proofErr w:type="spellStart"/>
      <w:r w:rsidR="005956B2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Knauf</w:t>
      </w:r>
      <w:proofErr w:type="spellEnd"/>
      <w:r w:rsidR="00207B3D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</w:t>
      </w:r>
      <w:proofErr w:type="spellStart"/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Insulation</w:t>
      </w:r>
      <w:proofErr w:type="spellEnd"/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.</w:t>
      </w:r>
    </w:p>
    <w:p w:rsidR="005956B2" w:rsidRPr="001A2EC3" w:rsidRDefault="005956B2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</w:p>
    <w:p w:rsidR="005956B2" w:rsidRPr="001A2EC3" w:rsidRDefault="005956B2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„Zásadní je množství izolace, která je v panelu obsažena. Při výrobě se jí do panelu fouká 42 kg/m3, což má velký vliv na výrazně lepší izolační, akustické i požární vlastnosti,“ vysvětluje Nemrava. Foukaná izolace se dostane do sebemenší mezery a zamezí tak vzniku tepelných mostů. Minerální vata neobsahuje žádná chemická pojiva 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ani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lepidla a při jejím použití nevzniká žádný odpad. </w:t>
      </w:r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To je dobrá zpráva pro přírodu </w:t>
      </w:r>
      <w:r w:rsidR="008B5C46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i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 </w:t>
      </w:r>
      <w:r w:rsidR="00AE0FB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zákazníka</w:t>
      </w:r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.</w:t>
      </w:r>
    </w:p>
    <w:p w:rsidR="00B05966" w:rsidRPr="001A2EC3" w:rsidRDefault="00B05966" w:rsidP="00DA725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</w:p>
    <w:p w:rsidR="00B05966" w:rsidRPr="001A2EC3" w:rsidRDefault="00B05966" w:rsidP="00B0596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Díky</w:t>
      </w:r>
      <w:r w:rsidR="00AE0FB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milimetrové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přesnosti výrobní linky není nutné žádné dořezávání a další úpravy, které by </w:t>
      </w:r>
      <w:r w:rsidR="008B5C46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konečného zákazníka i montážní firmu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na stavbě zdržovaly a snižovaly kvalitu výsledného domu. Foukání </w:t>
      </w:r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vaty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je nastaveno softwarově</w:t>
      </w:r>
      <w:r w:rsidR="00B4036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. P</w:t>
      </w:r>
      <w:r w:rsidR="001363EE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rojektanti vše naprogramují a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zaměstnanci ve výrobě </w:t>
      </w:r>
      <w:r w:rsidR="001A2EC3"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poté už jen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kontrolují</w:t>
      </w:r>
      <w:r w:rsidR="0052257B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správnost procesu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. Pokud je panel zafoukán dle programu a nastavení, jak má, zakl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o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pí se </w:t>
      </w:r>
      <w:r w:rsidR="0052257B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jeho 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druhá strana a posunuje se po lince na další pracoviště.</w:t>
      </w:r>
    </w:p>
    <w:p w:rsidR="00B05966" w:rsidRPr="001A2EC3" w:rsidRDefault="00B05966" w:rsidP="00B0596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</w:p>
    <w:p w:rsidR="001363EE" w:rsidRPr="00771637" w:rsidRDefault="001363EE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Dřevěná alternativa k cihlovým domům získává v tuzemsku pomalu na oblibě</w:t>
      </w:r>
      <w:r w:rsidR="0052257B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nejen díky kladnému vztahu k životnímu prostředí</w:t>
      </w:r>
      <w:r w:rsidRPr="001A2EC3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. </w:t>
      </w:r>
      <w:r w:rsidR="0052257B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Pomalu mizí </w:t>
      </w:r>
      <w:r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mylné představy, že domy ze dřeva dlouho nevydrží. 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N</w:t>
      </w:r>
      <w:r w:rsidRP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ejstarší dochované funkční dřevostavby 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koneckonců </w:t>
      </w:r>
      <w:r w:rsidRP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pocházejí z 5. století našeho letopočtu</w:t>
      </w:r>
      <w:r w:rsidR="008B5C46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, což</w:t>
      </w:r>
      <w:r w:rsidRP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 xml:space="preserve"> svědčí o tom, že když se o ně majitelé vzorně star</w:t>
      </w:r>
      <w:bookmarkStart w:id="0" w:name="_GoBack"/>
      <w:bookmarkEnd w:id="0"/>
      <w:r w:rsidRPr="00771637"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  <w:t>ají, je jejich životnost prakticky neomezená.</w:t>
      </w:r>
    </w:p>
    <w:p w:rsidR="001363EE" w:rsidRDefault="001363EE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</w:p>
    <w:p w:rsidR="0013136E" w:rsidRPr="00771637" w:rsidRDefault="0013136E" w:rsidP="001363E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color w:val="auto"/>
          <w:sz w:val="20"/>
          <w:szCs w:val="20"/>
          <w:u w:color="000000"/>
          <w:shd w:val="clear" w:color="auto" w:fill="FFFFFF"/>
        </w:rPr>
      </w:pPr>
    </w:p>
    <w:p w:rsidR="0013136E" w:rsidRDefault="0013136E" w:rsidP="0013136E">
      <w:pPr>
        <w:contextualSpacing/>
        <w:jc w:val="both"/>
        <w:rPr>
          <w:rFonts w:ascii="Arial" w:hAnsi="Arial" w:cs="Arial"/>
          <w:b/>
          <w:sz w:val="19"/>
          <w:szCs w:val="19"/>
        </w:rPr>
      </w:pPr>
      <w:proofErr w:type="spellStart"/>
      <w:r w:rsidRPr="00157EDB">
        <w:rPr>
          <w:rFonts w:ascii="Arial" w:hAnsi="Arial" w:cs="Arial"/>
          <w:b/>
          <w:sz w:val="19"/>
          <w:szCs w:val="19"/>
        </w:rPr>
        <w:t>Kontakt</w:t>
      </w:r>
      <w:proofErr w:type="spellEnd"/>
      <w:r w:rsidRPr="00157EDB">
        <w:rPr>
          <w:rFonts w:ascii="Arial" w:hAnsi="Arial" w:cs="Arial"/>
          <w:b/>
          <w:sz w:val="19"/>
          <w:szCs w:val="19"/>
        </w:rPr>
        <w:t>:</w:t>
      </w:r>
    </w:p>
    <w:p w:rsidR="0013136E" w:rsidRPr="00157EDB" w:rsidRDefault="0013136E" w:rsidP="0013136E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13136E" w:rsidRPr="00157EDB" w:rsidRDefault="0013136E" w:rsidP="0013136E">
      <w:pPr>
        <w:autoSpaceDE w:val="0"/>
        <w:outlineLvl w:val="0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  <w:lang w:bidi="cs-CZ"/>
        </w:rPr>
        <w:t>Stance Communications</w:t>
      </w:r>
    </w:p>
    <w:p w:rsidR="0013136E" w:rsidRPr="0013136E" w:rsidRDefault="0013136E" w:rsidP="0013136E">
      <w:pPr>
        <w:autoSpaceDE w:val="0"/>
        <w:outlineLvl w:val="0"/>
        <w:rPr>
          <w:rFonts w:ascii="Arial" w:hAnsi="Arial" w:cs="Arial"/>
          <w:sz w:val="18"/>
          <w:szCs w:val="18"/>
        </w:rPr>
      </w:pPr>
      <w:proofErr w:type="spellStart"/>
      <w:r w:rsidRPr="0013136E">
        <w:rPr>
          <w:rFonts w:ascii="Arial" w:hAnsi="Arial" w:cs="Arial"/>
          <w:sz w:val="18"/>
          <w:szCs w:val="18"/>
          <w:lang w:bidi="cs-CZ"/>
        </w:rPr>
        <w:t>Lenka</w:t>
      </w:r>
      <w:proofErr w:type="spellEnd"/>
      <w:r w:rsidRPr="0013136E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3136E">
        <w:rPr>
          <w:rFonts w:ascii="Arial" w:hAnsi="Arial" w:cs="Arial"/>
          <w:sz w:val="18"/>
          <w:szCs w:val="18"/>
          <w:lang w:bidi="cs-CZ"/>
        </w:rPr>
        <w:t>Davidová</w:t>
      </w:r>
      <w:proofErr w:type="spellEnd"/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</w:rPr>
      </w:pPr>
      <w:r w:rsidRPr="0013136E">
        <w:rPr>
          <w:rFonts w:ascii="Arial" w:hAnsi="Arial" w:cs="Arial"/>
          <w:sz w:val="18"/>
          <w:szCs w:val="18"/>
          <w:lang w:bidi="cs-CZ"/>
        </w:rPr>
        <w:t>Account Executive</w:t>
      </w:r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</w:rPr>
      </w:pPr>
      <w:proofErr w:type="gramStart"/>
      <w:r w:rsidRPr="0013136E">
        <w:rPr>
          <w:rFonts w:ascii="Arial" w:hAnsi="Arial" w:cs="Arial"/>
          <w:sz w:val="18"/>
          <w:szCs w:val="18"/>
          <w:lang w:bidi="cs-CZ"/>
        </w:rPr>
        <w:t xml:space="preserve">Stance Communications, </w:t>
      </w:r>
      <w:proofErr w:type="spellStart"/>
      <w:r w:rsidRPr="0013136E">
        <w:rPr>
          <w:rFonts w:ascii="Arial" w:hAnsi="Arial" w:cs="Arial"/>
          <w:sz w:val="18"/>
          <w:szCs w:val="18"/>
          <w:lang w:bidi="cs-CZ"/>
        </w:rPr>
        <w:t>s.r.o</w:t>
      </w:r>
      <w:proofErr w:type="spellEnd"/>
      <w:r w:rsidRPr="0013136E">
        <w:rPr>
          <w:rFonts w:ascii="Arial" w:hAnsi="Arial" w:cs="Arial"/>
          <w:sz w:val="18"/>
          <w:szCs w:val="18"/>
          <w:lang w:bidi="cs-CZ"/>
        </w:rPr>
        <w:t>.</w:t>
      </w:r>
      <w:proofErr w:type="gramEnd"/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13136E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3136E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</w:rPr>
      </w:pPr>
      <w:r w:rsidRPr="0013136E">
        <w:rPr>
          <w:rFonts w:ascii="Arial" w:hAnsi="Arial" w:cs="Arial"/>
          <w:sz w:val="18"/>
          <w:szCs w:val="18"/>
          <w:lang w:bidi="cs-CZ"/>
        </w:rPr>
        <w:t xml:space="preserve">110 00 </w:t>
      </w:r>
      <w:proofErr w:type="spellStart"/>
      <w:r w:rsidRPr="0013136E">
        <w:rPr>
          <w:rFonts w:ascii="Arial" w:hAnsi="Arial" w:cs="Arial"/>
          <w:sz w:val="18"/>
          <w:szCs w:val="18"/>
          <w:lang w:bidi="cs-CZ"/>
        </w:rPr>
        <w:t>Praha</w:t>
      </w:r>
      <w:proofErr w:type="spellEnd"/>
      <w:r w:rsidRPr="0013136E">
        <w:rPr>
          <w:rFonts w:ascii="Arial" w:hAnsi="Arial" w:cs="Arial"/>
          <w:sz w:val="18"/>
          <w:szCs w:val="18"/>
          <w:lang w:bidi="cs-CZ"/>
        </w:rPr>
        <w:t xml:space="preserve"> 1</w:t>
      </w:r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  <w:lang w:bidi="cs-CZ"/>
        </w:rPr>
      </w:pPr>
      <w:r w:rsidRPr="0013136E">
        <w:rPr>
          <w:rFonts w:ascii="Arial" w:hAnsi="Arial" w:cs="Arial"/>
          <w:sz w:val="18"/>
          <w:szCs w:val="18"/>
          <w:lang w:bidi="cs-CZ"/>
        </w:rPr>
        <w:t>Tel: +420 224 810 809, +420 725 837 673</w:t>
      </w:r>
    </w:p>
    <w:p w:rsidR="0013136E" w:rsidRPr="0013136E" w:rsidRDefault="0013136E" w:rsidP="0013136E">
      <w:pPr>
        <w:autoSpaceDE w:val="0"/>
        <w:rPr>
          <w:rFonts w:ascii="Arial" w:hAnsi="Arial" w:cs="Arial"/>
          <w:sz w:val="18"/>
          <w:szCs w:val="18"/>
        </w:rPr>
      </w:pPr>
      <w:proofErr w:type="gramStart"/>
      <w:r w:rsidRPr="0013136E">
        <w:rPr>
          <w:rFonts w:ascii="Arial" w:hAnsi="Arial" w:cs="Arial"/>
          <w:sz w:val="18"/>
          <w:szCs w:val="18"/>
          <w:lang w:bidi="cs-CZ"/>
        </w:rPr>
        <w:t>e-mail</w:t>
      </w:r>
      <w:proofErr w:type="gramEnd"/>
      <w:r w:rsidRPr="0013136E">
        <w:rPr>
          <w:rFonts w:ascii="Arial" w:hAnsi="Arial" w:cs="Arial"/>
          <w:sz w:val="18"/>
          <w:szCs w:val="18"/>
          <w:lang w:bidi="cs-CZ"/>
        </w:rPr>
        <w:t xml:space="preserve">: </w:t>
      </w:r>
      <w:hyperlink r:id="rId9" w:history="1">
        <w:r w:rsidRPr="0013136E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C2081B" w:rsidRPr="00771637" w:rsidRDefault="0013136E" w:rsidP="0013136E">
      <w:pPr>
        <w:autoSpaceDE w:val="0"/>
        <w:rPr>
          <w:u w:color="000000"/>
          <w:shd w:val="clear" w:color="auto" w:fill="FFFFFF"/>
        </w:rPr>
      </w:pPr>
      <w:hyperlink r:id="rId10" w:history="1">
        <w:r w:rsidRPr="0013136E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C2081B" w:rsidRPr="00771637" w:rsidSect="006F6C77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5DA7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644E" w16cex:dateUtc="2020-11-05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5DA7CA" w16cid:durableId="234E64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29" w:rsidRDefault="00D95C29" w:rsidP="006F6C77">
      <w:r>
        <w:separator/>
      </w:r>
    </w:p>
  </w:endnote>
  <w:endnote w:type="continuationSeparator" w:id="0">
    <w:p w:rsidR="00D95C29" w:rsidRDefault="00D95C29" w:rsidP="006F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29" w:rsidRDefault="00D95C29" w:rsidP="006F6C77">
      <w:r>
        <w:separator/>
      </w:r>
    </w:p>
  </w:footnote>
  <w:footnote w:type="continuationSeparator" w:id="0">
    <w:p w:rsidR="00D95C29" w:rsidRDefault="00D95C29" w:rsidP="006F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EE" w:rsidRDefault="0013136E" w:rsidP="0013136E">
    <w:pPr>
      <w:jc w:val="right"/>
    </w:pPr>
    <w:r w:rsidRPr="0013136E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4525645</wp:posOffset>
          </wp:positionH>
          <wp:positionV relativeFrom="paragraph">
            <wp:posOffset>-198120</wp:posOffset>
          </wp:positionV>
          <wp:extent cx="1584325" cy="429895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346"/>
    <w:multiLevelType w:val="hybridMultilevel"/>
    <w:tmpl w:val="2B38727E"/>
    <w:styleLink w:val="Importovanstyl1"/>
    <w:lvl w:ilvl="0" w:tplc="D54A227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1D07E1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37CACC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E16571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46A431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416856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F2C996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3D0647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38E1E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D24D34"/>
    <w:multiLevelType w:val="hybridMultilevel"/>
    <w:tmpl w:val="2B38727E"/>
    <w:numStyleLink w:val="Importovanstyl1"/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P">
    <w15:presenceInfo w15:providerId="None" w15:userId="L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6C77"/>
    <w:rsid w:val="0013136E"/>
    <w:rsid w:val="001363EE"/>
    <w:rsid w:val="00146C83"/>
    <w:rsid w:val="001A2EC3"/>
    <w:rsid w:val="00207B3D"/>
    <w:rsid w:val="002249AD"/>
    <w:rsid w:val="002729B4"/>
    <w:rsid w:val="003160C5"/>
    <w:rsid w:val="003D3B88"/>
    <w:rsid w:val="003F318A"/>
    <w:rsid w:val="003F7C08"/>
    <w:rsid w:val="0044459C"/>
    <w:rsid w:val="004F2587"/>
    <w:rsid w:val="0051485D"/>
    <w:rsid w:val="0052257B"/>
    <w:rsid w:val="005956B2"/>
    <w:rsid w:val="00683A4F"/>
    <w:rsid w:val="00686D9C"/>
    <w:rsid w:val="006A1309"/>
    <w:rsid w:val="006F6C77"/>
    <w:rsid w:val="00771637"/>
    <w:rsid w:val="0084732C"/>
    <w:rsid w:val="008B5C46"/>
    <w:rsid w:val="00971534"/>
    <w:rsid w:val="00984A4C"/>
    <w:rsid w:val="009867B3"/>
    <w:rsid w:val="00AE0FBE"/>
    <w:rsid w:val="00B05966"/>
    <w:rsid w:val="00B4036E"/>
    <w:rsid w:val="00BC1D91"/>
    <w:rsid w:val="00BF06C5"/>
    <w:rsid w:val="00C2081B"/>
    <w:rsid w:val="00C319E1"/>
    <w:rsid w:val="00C36EA0"/>
    <w:rsid w:val="00C67D5B"/>
    <w:rsid w:val="00CC4F80"/>
    <w:rsid w:val="00D16FE5"/>
    <w:rsid w:val="00D70A7E"/>
    <w:rsid w:val="00D83E25"/>
    <w:rsid w:val="00D95C29"/>
    <w:rsid w:val="00DA7256"/>
    <w:rsid w:val="00E2134E"/>
    <w:rsid w:val="00E5306F"/>
    <w:rsid w:val="00EC340A"/>
    <w:rsid w:val="00F0562B"/>
    <w:rsid w:val="00F40E7D"/>
    <w:rsid w:val="00F608D9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6C77"/>
    <w:rPr>
      <w:sz w:val="24"/>
      <w:szCs w:val="24"/>
      <w:lang w:val="en-US" w:eastAsia="en-US"/>
    </w:rPr>
  </w:style>
  <w:style w:type="paragraph" w:styleId="Nadpis3">
    <w:name w:val="heading 3"/>
    <w:basedOn w:val="Normln"/>
    <w:link w:val="Nadpis3Char"/>
    <w:uiPriority w:val="9"/>
    <w:qFormat/>
    <w:rsid w:val="0098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F6C77"/>
    <w:rPr>
      <w:u w:val="single"/>
    </w:rPr>
  </w:style>
  <w:style w:type="table" w:customStyle="1" w:styleId="TableNormal">
    <w:name w:val="Table Normal"/>
    <w:rsid w:val="006F6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6F6C77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6F6C77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9867B3"/>
    <w:rPr>
      <w:rFonts w:eastAsia="Times New Roman"/>
      <w:b/>
      <w:bCs/>
      <w:sz w:val="27"/>
      <w:szCs w:val="27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BF0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6C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6C5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BF06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6C5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31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36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31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36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6C77"/>
    <w:rPr>
      <w:sz w:val="24"/>
      <w:szCs w:val="24"/>
      <w:lang w:val="en-US" w:eastAsia="en-US"/>
    </w:rPr>
  </w:style>
  <w:style w:type="paragraph" w:styleId="Nadpis3">
    <w:name w:val="heading 3"/>
    <w:basedOn w:val="Normln"/>
    <w:link w:val="Nadpis3Char"/>
    <w:uiPriority w:val="9"/>
    <w:qFormat/>
    <w:rsid w:val="0098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F6C77"/>
    <w:rPr>
      <w:u w:val="single"/>
    </w:rPr>
  </w:style>
  <w:style w:type="table" w:customStyle="1" w:styleId="TableNormal">
    <w:name w:val="Table Normal"/>
    <w:rsid w:val="006F6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6F6C77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6F6C77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9867B3"/>
    <w:rPr>
      <w:rFonts w:eastAsia="Times New Roman"/>
      <w:b/>
      <w:bCs/>
      <w:sz w:val="27"/>
      <w:szCs w:val="27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BF0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6C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6C5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BF06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6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ufinsulation.cz/reseni/nepochozi-pudni-prostor/foukana-izolace." TargetMode="Externa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nce.cz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enka.davidova@stance.cz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9871-1BBF-473F-83A9-9D668F5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2020-11-10T08:50:00Z</dcterms:created>
  <dcterms:modified xsi:type="dcterms:W3CDTF">2020-11-10T08:50:00Z</dcterms:modified>
</cp:coreProperties>
</file>