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F7" w:rsidRDefault="00CC0FF7" w:rsidP="000D7D8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CC0FF7">
        <w:rPr>
          <w:rFonts w:ascii="Arial" w:hAnsi="Arial" w:cs="Arial"/>
          <w:b/>
          <w:color w:val="000000"/>
          <w:sz w:val="24"/>
          <w:szCs w:val="20"/>
        </w:rPr>
        <w:t xml:space="preserve">Jarní foukaná pro </w:t>
      </w:r>
      <w:r>
        <w:rPr>
          <w:rFonts w:ascii="Arial" w:hAnsi="Arial" w:cs="Arial"/>
          <w:b/>
          <w:color w:val="000000"/>
          <w:sz w:val="24"/>
          <w:szCs w:val="20"/>
        </w:rPr>
        <w:t>váš dům</w:t>
      </w:r>
    </w:p>
    <w:p w:rsidR="007C5D19" w:rsidRDefault="007C5D19" w:rsidP="000D7D8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0"/>
        </w:rPr>
      </w:pPr>
    </w:p>
    <w:p w:rsidR="0068591B" w:rsidRDefault="00CC0FF7" w:rsidP="000D7D81">
      <w:pPr>
        <w:spacing w:after="0" w:line="240" w:lineRule="auto"/>
        <w:jc w:val="both"/>
        <w:rPr>
          <w:rFonts w:ascii="Arial" w:hAnsi="Arial" w:cs="Arial"/>
          <w:b/>
        </w:rPr>
      </w:pPr>
      <w:r w:rsidRPr="002533FD">
        <w:rPr>
          <w:rFonts w:ascii="Arial" w:hAnsi="Arial" w:cs="Arial"/>
          <w:b/>
          <w:color w:val="000000"/>
        </w:rPr>
        <w:t xml:space="preserve">Zateplit fasády rodinného nebo třeba panelového domu lze dnes moderně a ekologicky.  Má váš dům problém s vlhkostí a plísněmi? Patrně bude potřebovat změnu. </w:t>
      </w:r>
      <w:r w:rsidR="002533FD">
        <w:rPr>
          <w:rFonts w:ascii="Arial" w:hAnsi="Arial" w:cs="Arial"/>
          <w:b/>
          <w:color w:val="000000"/>
        </w:rPr>
        <w:t>J</w:t>
      </w:r>
      <w:r w:rsidR="0068591B">
        <w:rPr>
          <w:rFonts w:ascii="Arial" w:hAnsi="Arial" w:cs="Arial"/>
          <w:b/>
          <w:color w:val="000000"/>
        </w:rPr>
        <w:t>e na čase mu dát novou tvář</w:t>
      </w:r>
      <w:r w:rsidR="00CA76E6">
        <w:rPr>
          <w:rFonts w:ascii="Arial" w:hAnsi="Arial" w:cs="Arial"/>
          <w:b/>
          <w:color w:val="000000"/>
        </w:rPr>
        <w:t xml:space="preserve"> a zpříjemnit si bydlení</w:t>
      </w:r>
      <w:r w:rsidR="002533FD">
        <w:rPr>
          <w:rFonts w:ascii="Arial" w:hAnsi="Arial" w:cs="Arial"/>
          <w:b/>
          <w:color w:val="000000"/>
        </w:rPr>
        <w:t xml:space="preserve">. </w:t>
      </w:r>
      <w:r w:rsidR="002533FD" w:rsidRPr="002533FD">
        <w:rPr>
          <w:rFonts w:ascii="Arial" w:hAnsi="Arial" w:cs="Arial"/>
          <w:b/>
        </w:rPr>
        <w:t>Aplikace fou</w:t>
      </w:r>
      <w:r w:rsidR="00B45AB6">
        <w:rPr>
          <w:rFonts w:ascii="Arial" w:hAnsi="Arial" w:cs="Arial"/>
          <w:b/>
        </w:rPr>
        <w:t>kané izolace na stavbě je rychlá</w:t>
      </w:r>
      <w:r w:rsidR="0029014C">
        <w:rPr>
          <w:rFonts w:ascii="Arial" w:hAnsi="Arial" w:cs="Arial"/>
          <w:b/>
        </w:rPr>
        <w:t>, přesná</w:t>
      </w:r>
      <w:r w:rsidR="002533FD" w:rsidRPr="002533FD">
        <w:rPr>
          <w:rFonts w:ascii="Arial" w:hAnsi="Arial" w:cs="Arial"/>
          <w:b/>
        </w:rPr>
        <w:t xml:space="preserve">, a navíc </w:t>
      </w:r>
      <w:r w:rsidR="000D7D81">
        <w:rPr>
          <w:rFonts w:ascii="Arial" w:hAnsi="Arial" w:cs="Arial"/>
          <w:b/>
        </w:rPr>
        <w:t>při práci nevzniká žádný odpad.</w:t>
      </w:r>
    </w:p>
    <w:p w:rsidR="0073133D" w:rsidRDefault="0073133D" w:rsidP="000D7D81">
      <w:pPr>
        <w:spacing w:after="0" w:line="240" w:lineRule="auto"/>
        <w:jc w:val="both"/>
        <w:rPr>
          <w:rFonts w:ascii="Arial" w:hAnsi="Arial" w:cs="Arial"/>
          <w:b/>
        </w:rPr>
      </w:pPr>
    </w:p>
    <w:p w:rsidR="00E71836" w:rsidRDefault="00E71836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Pokud se člověk</w:t>
      </w:r>
      <w:r w:rsidR="00272BF6" w:rsidRPr="00E67A35">
        <w:rPr>
          <w:rFonts w:ascii="Arial" w:hAnsi="Arial" w:cs="Arial"/>
          <w:sz w:val="21"/>
          <w:szCs w:val="21"/>
        </w:rPr>
        <w:t xml:space="preserve"> rozhodne pro izolaci fasád, myslí především na </w:t>
      </w:r>
      <w:r>
        <w:rPr>
          <w:rFonts w:ascii="Arial" w:hAnsi="Arial" w:cs="Arial"/>
          <w:sz w:val="21"/>
          <w:szCs w:val="21"/>
        </w:rPr>
        <w:t>cenu a hladký průběh instalace.</w:t>
      </w:r>
    </w:p>
    <w:p w:rsidR="006B0A7A" w:rsidRDefault="00272BF6" w:rsidP="006B0A7A">
      <w:pPr>
        <w:spacing w:after="0" w:line="240" w:lineRule="auto"/>
        <w:contextualSpacing/>
        <w:jc w:val="both"/>
        <w:rPr>
          <w:rFonts w:ascii="Helvetica" w:hAnsi="Helvetica"/>
          <w:color w:val="444950"/>
          <w:sz w:val="18"/>
          <w:szCs w:val="18"/>
          <w:shd w:val="clear" w:color="auto" w:fill="F1F0F0"/>
        </w:rPr>
      </w:pPr>
      <w:r w:rsidRPr="00E67A35">
        <w:rPr>
          <w:rFonts w:ascii="Arial" w:hAnsi="Arial" w:cs="Arial"/>
          <w:sz w:val="21"/>
          <w:szCs w:val="21"/>
        </w:rPr>
        <w:t>I</w:t>
      </w:r>
      <w:r w:rsidRPr="00366E67">
        <w:rPr>
          <w:rFonts w:ascii="Arial" w:hAnsi="Arial" w:cs="Arial"/>
          <w:sz w:val="21"/>
          <w:szCs w:val="21"/>
        </w:rPr>
        <w:t>zolace minerální vatou se</w:t>
      </w:r>
      <w:r w:rsidR="00EA5FCC">
        <w:rPr>
          <w:rFonts w:ascii="Arial" w:hAnsi="Arial" w:cs="Arial"/>
          <w:sz w:val="21"/>
          <w:szCs w:val="21"/>
        </w:rPr>
        <w:t xml:space="preserve"> dlouhodobě</w:t>
      </w:r>
      <w:r>
        <w:rPr>
          <w:rFonts w:ascii="Arial" w:hAnsi="Arial" w:cs="Arial"/>
          <w:sz w:val="21"/>
          <w:szCs w:val="21"/>
        </w:rPr>
        <w:t xml:space="preserve"> </w:t>
      </w:r>
      <w:r w:rsidRPr="00366E67">
        <w:rPr>
          <w:rFonts w:ascii="Arial" w:hAnsi="Arial" w:cs="Arial"/>
          <w:sz w:val="21"/>
          <w:szCs w:val="21"/>
        </w:rPr>
        <w:t>vyplatí</w:t>
      </w:r>
      <w:r w:rsidR="00E71836">
        <w:rPr>
          <w:rFonts w:ascii="Arial" w:hAnsi="Arial" w:cs="Arial"/>
          <w:sz w:val="21"/>
          <w:szCs w:val="21"/>
        </w:rPr>
        <w:t xml:space="preserve"> a je </w:t>
      </w:r>
      <w:r w:rsidR="000D31F9">
        <w:rPr>
          <w:rFonts w:ascii="Arial" w:hAnsi="Arial" w:cs="Arial"/>
          <w:sz w:val="21"/>
          <w:szCs w:val="21"/>
        </w:rPr>
        <w:t xml:space="preserve">vhodnou a bezpečnou investicí. </w:t>
      </w:r>
      <w:r w:rsidR="006B0A7A" w:rsidRPr="006B0A7A">
        <w:rPr>
          <w:rFonts w:ascii="Arial" w:hAnsi="Arial" w:cs="Arial"/>
          <w:sz w:val="21"/>
          <w:szCs w:val="21"/>
        </w:rPr>
        <w:t xml:space="preserve">Díky jedinečným vlastnostem i z hlediska dobré práce s materiálem je technologicky ideální foukat </w:t>
      </w:r>
      <w:r w:rsidR="00EA5FCC">
        <w:rPr>
          <w:rFonts w:ascii="Arial" w:hAnsi="Arial" w:cs="Arial"/>
          <w:sz w:val="21"/>
          <w:szCs w:val="21"/>
        </w:rPr>
        <w:t>do</w:t>
      </w:r>
      <w:r w:rsidR="00EA5FCC" w:rsidRPr="006B0A7A">
        <w:rPr>
          <w:rFonts w:ascii="Arial" w:hAnsi="Arial" w:cs="Arial"/>
          <w:sz w:val="21"/>
          <w:szCs w:val="21"/>
        </w:rPr>
        <w:t xml:space="preserve"> </w:t>
      </w:r>
      <w:r w:rsidR="006B0A7A" w:rsidRPr="006B0A7A">
        <w:rPr>
          <w:rFonts w:ascii="Arial" w:hAnsi="Arial" w:cs="Arial"/>
          <w:sz w:val="21"/>
          <w:szCs w:val="21"/>
        </w:rPr>
        <w:t>fasád</w:t>
      </w:r>
      <w:r w:rsidR="000D31F9">
        <w:rPr>
          <w:rFonts w:ascii="Arial" w:hAnsi="Arial" w:cs="Arial"/>
          <w:sz w:val="21"/>
          <w:szCs w:val="21"/>
        </w:rPr>
        <w:t xml:space="preserve"> právě</w:t>
      </w:r>
      <w:r w:rsidR="006B0A7A" w:rsidRPr="006B0A7A">
        <w:rPr>
          <w:rFonts w:ascii="Arial" w:hAnsi="Arial" w:cs="Arial"/>
          <w:sz w:val="21"/>
          <w:szCs w:val="21"/>
        </w:rPr>
        <w:t xml:space="preserve"> minerální vatu. Je prodyšná, odolná proti plísním a funguje účinně jako zvukový izolant. Na rozdíl třeba od polystyrenu, při jehož hoření </w:t>
      </w:r>
      <w:r w:rsidR="00EA5FCC">
        <w:rPr>
          <w:rFonts w:ascii="Arial" w:hAnsi="Arial" w:cs="Arial"/>
          <w:sz w:val="21"/>
          <w:szCs w:val="21"/>
        </w:rPr>
        <w:t>může vznikat</w:t>
      </w:r>
      <w:r w:rsidR="00EA5FCC" w:rsidRPr="006B0A7A">
        <w:rPr>
          <w:rFonts w:ascii="Arial" w:hAnsi="Arial" w:cs="Arial"/>
          <w:sz w:val="21"/>
          <w:szCs w:val="21"/>
        </w:rPr>
        <w:t xml:space="preserve"> </w:t>
      </w:r>
      <w:r w:rsidR="006B0A7A" w:rsidRPr="006B0A7A">
        <w:rPr>
          <w:rFonts w:ascii="Arial" w:hAnsi="Arial" w:cs="Arial"/>
          <w:sz w:val="21"/>
          <w:szCs w:val="21"/>
        </w:rPr>
        <w:t>životu nebezpečný</w:t>
      </w:r>
      <w:r w:rsidR="00EA5FCC">
        <w:rPr>
          <w:rFonts w:ascii="Arial" w:hAnsi="Arial" w:cs="Arial"/>
          <w:sz w:val="21"/>
          <w:szCs w:val="21"/>
        </w:rPr>
        <w:t xml:space="preserve"> toxický</w:t>
      </w:r>
      <w:r w:rsidR="006B0A7A" w:rsidRPr="006B0A7A">
        <w:rPr>
          <w:rFonts w:ascii="Arial" w:hAnsi="Arial" w:cs="Arial"/>
          <w:sz w:val="21"/>
          <w:szCs w:val="21"/>
        </w:rPr>
        <w:t xml:space="preserve"> kouř, je tato izolace nehořlavá. Dokonce slouží jako přirozená překážka pro šíření ohně.</w:t>
      </w:r>
    </w:p>
    <w:p w:rsidR="006B0A7A" w:rsidRDefault="006B0A7A" w:rsidP="006B0A7A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E71836" w:rsidRDefault="00E71836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71836">
        <w:rPr>
          <w:rFonts w:ascii="Arial" w:hAnsi="Arial" w:cs="Arial"/>
          <w:sz w:val="21"/>
          <w:szCs w:val="21"/>
        </w:rPr>
        <w:t xml:space="preserve">Přidat na fasádu vrstvu izolace znamená v ideálním případě úspory v řádech tisíců nebo desetitisíců korun na vytápění. </w:t>
      </w:r>
      <w:r w:rsidRPr="000D0A9C">
        <w:rPr>
          <w:rFonts w:ascii="Arial" w:hAnsi="Arial" w:cs="Arial"/>
          <w:sz w:val="21"/>
          <w:szCs w:val="21"/>
        </w:rPr>
        <w:t xml:space="preserve">Majitelé rodinných domů mohou </w:t>
      </w:r>
      <w:r w:rsidRPr="00E71836">
        <w:rPr>
          <w:rFonts w:ascii="Arial" w:hAnsi="Arial" w:cs="Arial"/>
          <w:sz w:val="21"/>
          <w:szCs w:val="21"/>
        </w:rPr>
        <w:t>získat i dotace z programu Nová zelená úsporám</w:t>
      </w:r>
      <w:r w:rsidRPr="000D0A9C">
        <w:rPr>
          <w:rFonts w:ascii="Arial" w:hAnsi="Arial" w:cs="Arial"/>
          <w:sz w:val="21"/>
          <w:szCs w:val="21"/>
        </w:rPr>
        <w:t xml:space="preserve">. </w:t>
      </w:r>
      <w:r w:rsidR="00CA76E6" w:rsidRPr="00E71836">
        <w:rPr>
          <w:rFonts w:ascii="Arial" w:hAnsi="Arial" w:cs="Arial"/>
          <w:sz w:val="21"/>
          <w:szCs w:val="21"/>
        </w:rPr>
        <w:t>„</w:t>
      </w:r>
      <w:r w:rsidR="004D4171" w:rsidRPr="0073133D">
        <w:rPr>
          <w:rFonts w:ascii="Arial" w:hAnsi="Arial" w:cs="Arial"/>
          <w:i/>
          <w:sz w:val="21"/>
          <w:szCs w:val="21"/>
        </w:rPr>
        <w:t xml:space="preserve">Foukanou izolaci je možné aplikovat u většiny </w:t>
      </w:r>
      <w:r w:rsidR="00272BF6" w:rsidRPr="0073133D">
        <w:rPr>
          <w:rFonts w:ascii="Arial" w:hAnsi="Arial" w:cs="Arial"/>
          <w:i/>
          <w:sz w:val="21"/>
          <w:szCs w:val="21"/>
        </w:rPr>
        <w:t>domů za jeden de</w:t>
      </w:r>
      <w:r w:rsidR="00CA76E6" w:rsidRPr="0073133D">
        <w:rPr>
          <w:rFonts w:ascii="Arial" w:hAnsi="Arial" w:cs="Arial"/>
          <w:i/>
          <w:sz w:val="21"/>
          <w:szCs w:val="21"/>
        </w:rPr>
        <w:t>n a za plného chodu domácnosti,“</w:t>
      </w:r>
      <w:r w:rsidR="004D4171" w:rsidRPr="000D0A9C">
        <w:rPr>
          <w:rFonts w:ascii="Arial" w:hAnsi="Arial" w:cs="Arial"/>
          <w:sz w:val="21"/>
          <w:szCs w:val="21"/>
        </w:rPr>
        <w:t xml:space="preserve"> </w:t>
      </w:r>
      <w:r w:rsidR="00CA76E6">
        <w:rPr>
          <w:rFonts w:ascii="Arial" w:hAnsi="Arial" w:cs="Arial"/>
          <w:sz w:val="21"/>
          <w:szCs w:val="21"/>
        </w:rPr>
        <w:t xml:space="preserve">říká </w:t>
      </w:r>
      <w:r>
        <w:rPr>
          <w:rFonts w:ascii="Arial" w:hAnsi="Arial" w:cs="Arial"/>
          <w:sz w:val="21"/>
          <w:szCs w:val="21"/>
        </w:rPr>
        <w:t xml:space="preserve">ze své zkušenosti </w:t>
      </w:r>
      <w:r w:rsidR="00CA76E6" w:rsidRPr="00E71836">
        <w:rPr>
          <w:rFonts w:ascii="Arial" w:hAnsi="Arial" w:cs="Arial"/>
          <w:sz w:val="21"/>
          <w:szCs w:val="21"/>
        </w:rPr>
        <w:t xml:space="preserve">Jiří </w:t>
      </w:r>
      <w:proofErr w:type="spellStart"/>
      <w:r w:rsidR="00CA76E6" w:rsidRPr="00E71836">
        <w:rPr>
          <w:rFonts w:ascii="Arial" w:hAnsi="Arial" w:cs="Arial"/>
          <w:sz w:val="21"/>
          <w:szCs w:val="21"/>
        </w:rPr>
        <w:t>Scheinkonig</w:t>
      </w:r>
      <w:proofErr w:type="spellEnd"/>
      <w:r w:rsidR="00CA76E6" w:rsidRPr="00E71836">
        <w:rPr>
          <w:rFonts w:ascii="Arial" w:hAnsi="Arial" w:cs="Arial"/>
          <w:sz w:val="21"/>
          <w:szCs w:val="21"/>
        </w:rPr>
        <w:t>, šéf firmy Izolace Fuk, s.r.o.</w:t>
      </w:r>
      <w:r w:rsidRPr="00E71836">
        <w:rPr>
          <w:rFonts w:ascii="Arial" w:hAnsi="Arial" w:cs="Arial"/>
          <w:sz w:val="21"/>
          <w:szCs w:val="21"/>
        </w:rPr>
        <w:t xml:space="preserve"> </w:t>
      </w:r>
      <w:r w:rsidR="004D4171" w:rsidRPr="00E67A35">
        <w:rPr>
          <w:rFonts w:ascii="Arial" w:hAnsi="Arial" w:cs="Arial"/>
          <w:sz w:val="21"/>
          <w:szCs w:val="21"/>
        </w:rPr>
        <w:t xml:space="preserve">Kvitují to rodiny s dětmi i </w:t>
      </w:r>
      <w:r w:rsidR="00E67A35" w:rsidRPr="00E67A35">
        <w:rPr>
          <w:rFonts w:ascii="Arial" w:hAnsi="Arial" w:cs="Arial"/>
          <w:sz w:val="21"/>
          <w:szCs w:val="21"/>
        </w:rPr>
        <w:t xml:space="preserve">pracovně </w:t>
      </w:r>
      <w:r w:rsidR="004D4171" w:rsidRPr="00E67A35">
        <w:rPr>
          <w:rFonts w:ascii="Arial" w:hAnsi="Arial" w:cs="Arial"/>
          <w:sz w:val="21"/>
          <w:szCs w:val="21"/>
        </w:rPr>
        <w:t xml:space="preserve">vytížení </w:t>
      </w:r>
      <w:r w:rsidR="00E67A35" w:rsidRPr="00E67A35">
        <w:rPr>
          <w:rFonts w:ascii="Arial" w:hAnsi="Arial" w:cs="Arial"/>
          <w:sz w:val="21"/>
          <w:szCs w:val="21"/>
        </w:rPr>
        <w:t>jedinci.</w:t>
      </w:r>
    </w:p>
    <w:p w:rsidR="00E71836" w:rsidRDefault="00E71836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0D0A9C" w:rsidRDefault="00CA76E6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71836">
        <w:rPr>
          <w:rFonts w:ascii="Arial" w:hAnsi="Arial" w:cs="Arial"/>
          <w:sz w:val="21"/>
          <w:szCs w:val="21"/>
        </w:rPr>
        <w:t>Velkou výhodou foukání</w:t>
      </w:r>
      <w:r w:rsidR="00E71836" w:rsidRPr="00E71836">
        <w:rPr>
          <w:rFonts w:ascii="Arial" w:hAnsi="Arial" w:cs="Arial"/>
          <w:sz w:val="21"/>
          <w:szCs w:val="21"/>
        </w:rPr>
        <w:t xml:space="preserve"> </w:t>
      </w:r>
      <w:r w:rsidRPr="00E71836">
        <w:rPr>
          <w:rFonts w:ascii="Arial" w:hAnsi="Arial" w:cs="Arial"/>
          <w:sz w:val="21"/>
          <w:szCs w:val="21"/>
        </w:rPr>
        <w:t>je dokonalá izolace</w:t>
      </w:r>
      <w:r w:rsidR="00E67A35" w:rsidRPr="00E71836">
        <w:rPr>
          <w:rFonts w:ascii="Arial" w:hAnsi="Arial" w:cs="Arial"/>
          <w:sz w:val="21"/>
          <w:szCs w:val="21"/>
        </w:rPr>
        <w:t xml:space="preserve"> bez tepelných mostů.</w:t>
      </w:r>
      <w:r>
        <w:rPr>
          <w:rFonts w:ascii="Arial" w:hAnsi="Arial" w:cs="Arial"/>
          <w:sz w:val="21"/>
          <w:szCs w:val="21"/>
        </w:rPr>
        <w:t xml:space="preserve"> Pokud je </w:t>
      </w:r>
      <w:r w:rsidR="00E71836">
        <w:rPr>
          <w:rFonts w:ascii="Arial" w:hAnsi="Arial" w:cs="Arial"/>
          <w:sz w:val="21"/>
          <w:szCs w:val="21"/>
        </w:rPr>
        <w:t xml:space="preserve">nafoukána technicky </w:t>
      </w:r>
      <w:r w:rsidR="00E67A35" w:rsidRPr="00E67A35">
        <w:rPr>
          <w:rFonts w:ascii="Arial" w:hAnsi="Arial" w:cs="Arial"/>
          <w:sz w:val="21"/>
          <w:szCs w:val="21"/>
        </w:rPr>
        <w:t xml:space="preserve">správně, tak je její životnost prakticky neomezená. </w:t>
      </w:r>
      <w:r w:rsidR="00E71836" w:rsidRPr="00E71836">
        <w:rPr>
          <w:rFonts w:ascii="Arial" w:hAnsi="Arial" w:cs="Arial"/>
          <w:sz w:val="21"/>
          <w:szCs w:val="21"/>
        </w:rPr>
        <w:t>Je vhodná k zateplení těžko přístupných a členitých míst v konstrukci domu.</w:t>
      </w:r>
      <w:r w:rsidR="00E71836">
        <w:rPr>
          <w:rFonts w:ascii="Arial" w:hAnsi="Arial" w:cs="Arial"/>
          <w:sz w:val="21"/>
          <w:szCs w:val="21"/>
        </w:rPr>
        <w:t xml:space="preserve"> </w:t>
      </w:r>
      <w:r w:rsidR="000D0A9C" w:rsidRPr="000D0A9C">
        <w:rPr>
          <w:rFonts w:ascii="Arial" w:hAnsi="Arial" w:cs="Arial"/>
          <w:sz w:val="21"/>
          <w:szCs w:val="21"/>
        </w:rPr>
        <w:t>„</w:t>
      </w:r>
      <w:r w:rsidR="000D0A9C" w:rsidRPr="0073133D">
        <w:rPr>
          <w:rFonts w:ascii="Arial" w:hAnsi="Arial" w:cs="Arial"/>
          <w:i/>
          <w:sz w:val="21"/>
          <w:szCs w:val="21"/>
        </w:rPr>
        <w:t xml:space="preserve">Na základě svých zkušeností určitě preferuji izolace minerální, vlivem času totiž nedegraduje. My máme nejlepší zkušenosti s materiálem </w:t>
      </w:r>
      <w:proofErr w:type="spellStart"/>
      <w:r w:rsidR="000D0A9C" w:rsidRPr="0073133D">
        <w:rPr>
          <w:rFonts w:ascii="Arial" w:hAnsi="Arial" w:cs="Arial"/>
          <w:i/>
          <w:sz w:val="21"/>
          <w:szCs w:val="21"/>
        </w:rPr>
        <w:t>Supafil</w:t>
      </w:r>
      <w:proofErr w:type="spellEnd"/>
      <w:r w:rsidR="000D0A9C" w:rsidRPr="0073133D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0D0A9C" w:rsidRPr="0073133D">
        <w:rPr>
          <w:rFonts w:ascii="Arial" w:hAnsi="Arial" w:cs="Arial"/>
          <w:i/>
          <w:sz w:val="21"/>
          <w:szCs w:val="21"/>
        </w:rPr>
        <w:t>Loft</w:t>
      </w:r>
      <w:proofErr w:type="spellEnd"/>
      <w:r w:rsidR="000D0A9C" w:rsidRPr="0073133D">
        <w:rPr>
          <w:rFonts w:ascii="Arial" w:hAnsi="Arial" w:cs="Arial"/>
          <w:i/>
          <w:sz w:val="21"/>
          <w:szCs w:val="21"/>
        </w:rPr>
        <w:t xml:space="preserve"> od firmy Knauf </w:t>
      </w:r>
      <w:proofErr w:type="spellStart"/>
      <w:r w:rsidR="000D0A9C" w:rsidRPr="0073133D">
        <w:rPr>
          <w:rFonts w:ascii="Arial" w:hAnsi="Arial" w:cs="Arial"/>
          <w:i/>
          <w:sz w:val="21"/>
          <w:szCs w:val="21"/>
        </w:rPr>
        <w:t>Insulation</w:t>
      </w:r>
      <w:proofErr w:type="spellEnd"/>
      <w:r w:rsidR="000D0A9C" w:rsidRPr="0073133D">
        <w:rPr>
          <w:rFonts w:ascii="Arial" w:hAnsi="Arial" w:cs="Arial"/>
          <w:i/>
          <w:sz w:val="21"/>
          <w:szCs w:val="21"/>
        </w:rPr>
        <w:t>,“</w:t>
      </w:r>
      <w:r w:rsidR="000D0A9C" w:rsidRPr="000D0A9C">
        <w:rPr>
          <w:rFonts w:ascii="Arial" w:hAnsi="Arial" w:cs="Arial"/>
          <w:sz w:val="21"/>
          <w:szCs w:val="21"/>
        </w:rPr>
        <w:t xml:space="preserve"> dodává </w:t>
      </w:r>
      <w:proofErr w:type="spellStart"/>
      <w:r w:rsidR="000D0A9C" w:rsidRPr="00E71836">
        <w:rPr>
          <w:rFonts w:ascii="Arial" w:hAnsi="Arial" w:cs="Arial"/>
          <w:sz w:val="21"/>
          <w:szCs w:val="21"/>
        </w:rPr>
        <w:t>Scheinkonig</w:t>
      </w:r>
      <w:proofErr w:type="spellEnd"/>
      <w:r w:rsidR="000D0A9C">
        <w:rPr>
          <w:rFonts w:ascii="Arial" w:hAnsi="Arial" w:cs="Arial"/>
          <w:sz w:val="21"/>
          <w:szCs w:val="21"/>
        </w:rPr>
        <w:t>.</w:t>
      </w:r>
    </w:p>
    <w:p w:rsidR="000D0A9C" w:rsidRDefault="000D0A9C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73133D" w:rsidRDefault="00E71836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 vždy vhodné se poradit s odborníky. Například</w:t>
      </w:r>
      <w:r w:rsidR="000D0A9C">
        <w:rPr>
          <w:rFonts w:ascii="Arial" w:hAnsi="Arial" w:cs="Arial"/>
          <w:sz w:val="21"/>
          <w:szCs w:val="21"/>
        </w:rPr>
        <w:t xml:space="preserve"> právě</w:t>
      </w:r>
      <w:r>
        <w:rPr>
          <w:rFonts w:ascii="Arial" w:hAnsi="Arial" w:cs="Arial"/>
          <w:sz w:val="21"/>
          <w:szCs w:val="21"/>
        </w:rPr>
        <w:t xml:space="preserve"> společnost </w:t>
      </w:r>
      <w:r w:rsidRPr="00366E67">
        <w:rPr>
          <w:rFonts w:ascii="Arial" w:hAnsi="Arial" w:cs="Arial"/>
          <w:sz w:val="21"/>
          <w:szCs w:val="21"/>
        </w:rPr>
        <w:t>Knauf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Insulation</w:t>
      </w:r>
      <w:proofErr w:type="spellEnd"/>
      <w:r>
        <w:rPr>
          <w:rFonts w:ascii="Arial" w:hAnsi="Arial" w:cs="Arial"/>
          <w:sz w:val="21"/>
          <w:szCs w:val="21"/>
        </w:rPr>
        <w:t xml:space="preserve"> nabízí v rámci svých služeb bezplatné poradenství. </w:t>
      </w:r>
      <w:r w:rsidR="00EA5FCC">
        <w:rPr>
          <w:rFonts w:ascii="Arial" w:hAnsi="Arial" w:cs="Arial"/>
          <w:sz w:val="21"/>
          <w:szCs w:val="21"/>
        </w:rPr>
        <w:t>Důležité je</w:t>
      </w:r>
      <w:r w:rsidRPr="000D0A9C">
        <w:rPr>
          <w:rFonts w:ascii="Arial" w:hAnsi="Arial" w:cs="Arial"/>
          <w:sz w:val="21"/>
          <w:szCs w:val="21"/>
        </w:rPr>
        <w:t xml:space="preserve"> nepodcenit</w:t>
      </w:r>
      <w:r w:rsidR="000D0A9C" w:rsidRPr="000D0A9C">
        <w:rPr>
          <w:rFonts w:ascii="Arial" w:hAnsi="Arial" w:cs="Arial"/>
          <w:sz w:val="21"/>
          <w:szCs w:val="21"/>
        </w:rPr>
        <w:t xml:space="preserve"> správné zaizolování slabých míst, například rohů u obvodového zdiva, míst kolem střešních oken, pokud se jedná o izolaci střechy apod. Navíc je potřeba umět izolaci nafoukat ve správné objemové hmotnosti udávané výrobcem materiálu.</w:t>
      </w:r>
      <w:r w:rsidR="004456E6">
        <w:rPr>
          <w:rFonts w:ascii="Arial" w:hAnsi="Arial" w:cs="Arial"/>
          <w:sz w:val="21"/>
          <w:szCs w:val="21"/>
        </w:rPr>
        <w:t xml:space="preserve"> Pro větší projekty je proto vždy lepší obrátit se na profesionály a nepřijít zbytečně o vynaložené peníze a čas.</w:t>
      </w:r>
    </w:p>
    <w:p w:rsidR="00702043" w:rsidRDefault="00702043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702043" w:rsidRDefault="00702043" w:rsidP="000D7D81">
      <w:pPr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0D0A9C" w:rsidRDefault="001F7117" w:rsidP="000D7D8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F7117">
        <w:rPr>
          <w:rFonts w:ascii="Arial" w:hAnsi="Arial" w:cs="Arial"/>
          <w:sz w:val="18"/>
          <w:szCs w:val="18"/>
        </w:rPr>
        <w:t>Kontakt:</w:t>
      </w:r>
    </w:p>
    <w:p w:rsidR="001F7117" w:rsidRPr="001F7117" w:rsidRDefault="001F7117" w:rsidP="000D7D8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1F7117" w:rsidRPr="001F7117" w:rsidRDefault="001F7117" w:rsidP="001F7117">
      <w:pPr>
        <w:autoSpaceDE w:val="0"/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1F7117">
        <w:rPr>
          <w:rFonts w:ascii="Arial" w:hAnsi="Arial" w:cs="Arial"/>
          <w:b/>
          <w:sz w:val="18"/>
          <w:szCs w:val="18"/>
          <w:lang w:bidi="cs-CZ"/>
        </w:rPr>
        <w:t xml:space="preserve">Stance </w:t>
      </w:r>
      <w:proofErr w:type="spellStart"/>
      <w:r w:rsidRPr="001F7117">
        <w:rPr>
          <w:rFonts w:ascii="Arial" w:hAnsi="Arial" w:cs="Arial"/>
          <w:b/>
          <w:sz w:val="18"/>
          <w:szCs w:val="18"/>
          <w:lang w:bidi="cs-CZ"/>
        </w:rPr>
        <w:t>Communications</w:t>
      </w:r>
      <w:proofErr w:type="spellEnd"/>
    </w:p>
    <w:p w:rsidR="001F7117" w:rsidRPr="001F7117" w:rsidRDefault="001F7117" w:rsidP="001F7117">
      <w:pPr>
        <w:autoSpaceDE w:val="0"/>
        <w:spacing w:after="0" w:line="240" w:lineRule="auto"/>
        <w:outlineLvl w:val="0"/>
        <w:rPr>
          <w:rFonts w:ascii="Arial" w:hAnsi="Arial" w:cs="Arial"/>
          <w:sz w:val="18"/>
          <w:szCs w:val="18"/>
        </w:rPr>
      </w:pPr>
      <w:r w:rsidRPr="001F7117">
        <w:rPr>
          <w:rFonts w:ascii="Arial" w:hAnsi="Arial" w:cs="Arial"/>
          <w:sz w:val="18"/>
          <w:szCs w:val="18"/>
          <w:lang w:bidi="cs-CZ"/>
        </w:rPr>
        <w:t>Tereza Schneiderová</w:t>
      </w:r>
    </w:p>
    <w:p w:rsidR="001F7117" w:rsidRPr="001F7117" w:rsidRDefault="001F7117" w:rsidP="001F711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1F7117">
        <w:rPr>
          <w:rFonts w:ascii="Arial" w:hAnsi="Arial" w:cs="Arial"/>
          <w:sz w:val="18"/>
          <w:szCs w:val="18"/>
          <w:lang w:bidi="cs-CZ"/>
        </w:rPr>
        <w:t>Account</w:t>
      </w:r>
      <w:proofErr w:type="spellEnd"/>
      <w:r w:rsidRPr="001F7117">
        <w:rPr>
          <w:rFonts w:ascii="Arial" w:hAnsi="Arial" w:cs="Arial"/>
          <w:sz w:val="18"/>
          <w:szCs w:val="18"/>
          <w:lang w:bidi="cs-CZ"/>
        </w:rPr>
        <w:t xml:space="preserve"> </w:t>
      </w:r>
      <w:proofErr w:type="spellStart"/>
      <w:r w:rsidRPr="001F7117">
        <w:rPr>
          <w:rFonts w:ascii="Arial" w:hAnsi="Arial" w:cs="Arial"/>
          <w:sz w:val="18"/>
          <w:szCs w:val="18"/>
          <w:lang w:bidi="cs-CZ"/>
        </w:rPr>
        <w:t>Manager</w:t>
      </w:r>
      <w:proofErr w:type="spellEnd"/>
      <w:r w:rsidRPr="001F7117">
        <w:rPr>
          <w:rFonts w:ascii="Arial" w:hAnsi="Arial" w:cs="Arial"/>
          <w:sz w:val="18"/>
          <w:szCs w:val="18"/>
          <w:lang w:bidi="cs-CZ"/>
        </w:rPr>
        <w:t xml:space="preserve"> </w:t>
      </w:r>
    </w:p>
    <w:p w:rsidR="001F7117" w:rsidRPr="001F7117" w:rsidRDefault="001F7117" w:rsidP="001F711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F7117">
        <w:rPr>
          <w:rFonts w:ascii="Arial" w:hAnsi="Arial" w:cs="Arial"/>
          <w:sz w:val="18"/>
          <w:szCs w:val="18"/>
          <w:lang w:bidi="cs-CZ"/>
        </w:rPr>
        <w:t xml:space="preserve">Stance </w:t>
      </w:r>
      <w:proofErr w:type="spellStart"/>
      <w:r w:rsidRPr="001F7117">
        <w:rPr>
          <w:rFonts w:ascii="Arial" w:hAnsi="Arial" w:cs="Arial"/>
          <w:sz w:val="18"/>
          <w:szCs w:val="18"/>
          <w:lang w:bidi="cs-CZ"/>
        </w:rPr>
        <w:t>Communications</w:t>
      </w:r>
      <w:proofErr w:type="spellEnd"/>
      <w:r w:rsidRPr="001F7117">
        <w:rPr>
          <w:rFonts w:ascii="Arial" w:hAnsi="Arial" w:cs="Arial"/>
          <w:sz w:val="18"/>
          <w:szCs w:val="18"/>
          <w:lang w:bidi="cs-CZ"/>
        </w:rPr>
        <w:t>, s.r.o.</w:t>
      </w:r>
    </w:p>
    <w:p w:rsidR="001F7117" w:rsidRPr="001F7117" w:rsidRDefault="001F7117" w:rsidP="001F711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1F7117">
        <w:rPr>
          <w:rFonts w:ascii="Arial" w:hAnsi="Arial" w:cs="Arial"/>
          <w:sz w:val="18"/>
          <w:szCs w:val="18"/>
          <w:lang w:bidi="cs-CZ"/>
        </w:rPr>
        <w:t>Jungmannova</w:t>
      </w:r>
      <w:proofErr w:type="spellEnd"/>
      <w:r w:rsidRPr="001F7117">
        <w:rPr>
          <w:rFonts w:ascii="Arial" w:hAnsi="Arial" w:cs="Arial"/>
          <w:sz w:val="18"/>
          <w:szCs w:val="18"/>
          <w:lang w:bidi="cs-CZ"/>
        </w:rPr>
        <w:t xml:space="preserve"> 750/34</w:t>
      </w:r>
    </w:p>
    <w:p w:rsidR="001F7117" w:rsidRPr="001F7117" w:rsidRDefault="001F7117" w:rsidP="001F711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F7117">
        <w:rPr>
          <w:rFonts w:ascii="Arial" w:hAnsi="Arial" w:cs="Arial"/>
          <w:sz w:val="18"/>
          <w:szCs w:val="18"/>
          <w:lang w:bidi="cs-CZ"/>
        </w:rPr>
        <w:t>110 00 Praha 1</w:t>
      </w:r>
    </w:p>
    <w:p w:rsidR="001F7117" w:rsidRPr="001F7117" w:rsidRDefault="001F7117" w:rsidP="001F711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F7117">
        <w:rPr>
          <w:rFonts w:ascii="Arial" w:hAnsi="Arial" w:cs="Arial"/>
          <w:sz w:val="18"/>
          <w:szCs w:val="18"/>
          <w:lang w:bidi="cs-CZ"/>
        </w:rPr>
        <w:t xml:space="preserve">Tel: +420 224 810 809, +420 724 872 331 </w:t>
      </w:r>
    </w:p>
    <w:p w:rsidR="001F7117" w:rsidRPr="001F7117" w:rsidRDefault="001F7117" w:rsidP="001F7117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1F7117">
        <w:rPr>
          <w:rFonts w:ascii="Arial" w:hAnsi="Arial" w:cs="Arial"/>
          <w:sz w:val="18"/>
          <w:szCs w:val="18"/>
          <w:lang w:bidi="cs-CZ"/>
        </w:rPr>
        <w:t xml:space="preserve">e-mail: </w:t>
      </w:r>
      <w:hyperlink r:id="rId6" w:history="1">
        <w:r w:rsidRPr="001F7117">
          <w:rPr>
            <w:rStyle w:val="Hypertextovodkaz"/>
            <w:rFonts w:ascii="Arial" w:hAnsi="Arial" w:cs="Arial"/>
            <w:color w:val="auto"/>
            <w:sz w:val="18"/>
            <w:szCs w:val="18"/>
            <w:lang w:bidi="cs-CZ"/>
          </w:rPr>
          <w:t>tereza.schneiderova@stance.cz</w:t>
        </w:r>
      </w:hyperlink>
    </w:p>
    <w:p w:rsidR="000D0A9C" w:rsidRPr="000D0A9C" w:rsidRDefault="001F7117" w:rsidP="001F7117">
      <w:pPr>
        <w:autoSpaceDE w:val="0"/>
        <w:spacing w:after="0" w:line="240" w:lineRule="auto"/>
        <w:rPr>
          <w:rFonts w:ascii="Arial" w:hAnsi="Arial" w:cs="Arial"/>
          <w:sz w:val="21"/>
          <w:szCs w:val="21"/>
        </w:rPr>
      </w:pPr>
      <w:hyperlink r:id="rId7" w:history="1">
        <w:r w:rsidRPr="001F7117">
          <w:rPr>
            <w:rStyle w:val="Hypertextovodkaz"/>
            <w:rFonts w:ascii="Arial" w:hAnsi="Arial" w:cs="Arial"/>
            <w:color w:val="auto"/>
            <w:sz w:val="18"/>
            <w:szCs w:val="18"/>
            <w:lang w:bidi="cs-CZ"/>
          </w:rPr>
          <w:t>www.stance.cz</w:t>
        </w:r>
      </w:hyperlink>
    </w:p>
    <w:sectPr w:rsidR="000D0A9C" w:rsidRPr="000D0A9C" w:rsidSect="001F71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A0" w:rsidRDefault="004727A0" w:rsidP="004727A0">
      <w:pPr>
        <w:spacing w:after="0" w:line="240" w:lineRule="auto"/>
      </w:pPr>
      <w:r>
        <w:separator/>
      </w:r>
    </w:p>
  </w:endnote>
  <w:endnote w:type="continuationSeparator" w:id="0">
    <w:p w:rsidR="004727A0" w:rsidRDefault="004727A0" w:rsidP="0047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A0" w:rsidRDefault="004727A0" w:rsidP="004727A0">
      <w:pPr>
        <w:spacing w:after="0" w:line="240" w:lineRule="auto"/>
      </w:pPr>
      <w:r>
        <w:separator/>
      </w:r>
    </w:p>
  </w:footnote>
  <w:footnote w:type="continuationSeparator" w:id="0">
    <w:p w:rsidR="004727A0" w:rsidRDefault="004727A0" w:rsidP="0047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7A0" w:rsidRDefault="004727A0" w:rsidP="004727A0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584044" cy="396941"/>
          <wp:effectExtent l="19050" t="0" r="0" b="0"/>
          <wp:docPr id="1" name="obrázek 1" descr="I:\1_PR\PR_P04_Schneiderová\Klient_Knauf\Podklady\logo Knau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1_PR\PR_P04_Schneiderová\Klient_Knauf\Podklady\logo Knau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09" cy="3976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750"/>
    <w:rsid w:val="000D0A9C"/>
    <w:rsid w:val="000D31F9"/>
    <w:rsid w:val="000D7D81"/>
    <w:rsid w:val="001F7117"/>
    <w:rsid w:val="00202EE4"/>
    <w:rsid w:val="002533FD"/>
    <w:rsid w:val="00272BF6"/>
    <w:rsid w:val="0029014C"/>
    <w:rsid w:val="00356901"/>
    <w:rsid w:val="00404C7F"/>
    <w:rsid w:val="00426750"/>
    <w:rsid w:val="004456E6"/>
    <w:rsid w:val="004727A0"/>
    <w:rsid w:val="004D4171"/>
    <w:rsid w:val="00547B84"/>
    <w:rsid w:val="0068591B"/>
    <w:rsid w:val="006B0A7A"/>
    <w:rsid w:val="006E46AB"/>
    <w:rsid w:val="00702043"/>
    <w:rsid w:val="0073133D"/>
    <w:rsid w:val="007C5D19"/>
    <w:rsid w:val="00946C99"/>
    <w:rsid w:val="00A12F6D"/>
    <w:rsid w:val="00A43EBE"/>
    <w:rsid w:val="00B45AB6"/>
    <w:rsid w:val="00BB192A"/>
    <w:rsid w:val="00CA76E6"/>
    <w:rsid w:val="00CC0FF7"/>
    <w:rsid w:val="00CD0FD3"/>
    <w:rsid w:val="00D97603"/>
    <w:rsid w:val="00E67A35"/>
    <w:rsid w:val="00E71836"/>
    <w:rsid w:val="00EA5FCC"/>
    <w:rsid w:val="00EF74BA"/>
    <w:rsid w:val="00F272D8"/>
    <w:rsid w:val="00F8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67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1836"/>
    <w:rPr>
      <w:b/>
      <w:bCs/>
    </w:rPr>
  </w:style>
  <w:style w:type="paragraph" w:customStyle="1" w:styleId="block-infotext">
    <w:name w:val="block-info__text"/>
    <w:basedOn w:val="Normln"/>
    <w:rsid w:val="000D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5D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D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D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D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D1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D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7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27A0"/>
  </w:style>
  <w:style w:type="paragraph" w:styleId="Zpat">
    <w:name w:val="footer"/>
    <w:basedOn w:val="Normln"/>
    <w:link w:val="ZpatChar"/>
    <w:uiPriority w:val="99"/>
    <w:semiHidden/>
    <w:unhideWhenUsed/>
    <w:rsid w:val="0047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2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an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za.schneiderova@sta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 Lenka</dc:creator>
  <cp:lastModifiedBy>tereza.schneiderova</cp:lastModifiedBy>
  <cp:revision>6</cp:revision>
  <dcterms:created xsi:type="dcterms:W3CDTF">2020-04-30T12:54:00Z</dcterms:created>
  <dcterms:modified xsi:type="dcterms:W3CDTF">2020-05-12T13:42:00Z</dcterms:modified>
</cp:coreProperties>
</file>