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70" w:rsidRPr="00836170" w:rsidRDefault="00836170" w:rsidP="00836170">
      <w:pPr>
        <w:jc w:val="both"/>
        <w:rPr>
          <w:rFonts w:ascii="Arial" w:hAnsi="Arial" w:cs="Arial"/>
          <w:b/>
          <w:bCs/>
          <w:iCs/>
          <w:sz w:val="32"/>
          <w:szCs w:val="32"/>
          <w:lang w:eastAsia="cs-CZ"/>
        </w:rPr>
      </w:pPr>
      <w:r w:rsidRPr="00836170">
        <w:rPr>
          <w:rFonts w:ascii="Arial" w:hAnsi="Arial" w:cs="Arial"/>
          <w:b/>
          <w:bCs/>
          <w:iCs/>
          <w:sz w:val="32"/>
          <w:szCs w:val="32"/>
          <w:lang w:eastAsia="cs-CZ"/>
        </w:rPr>
        <w:t xml:space="preserve">mBank </w:t>
      </w:r>
      <w:r w:rsidR="00E93960">
        <w:rPr>
          <w:rFonts w:ascii="Arial" w:hAnsi="Arial" w:cs="Arial"/>
          <w:b/>
          <w:bCs/>
          <w:iCs/>
          <w:sz w:val="32"/>
          <w:szCs w:val="32"/>
          <w:lang w:eastAsia="cs-CZ"/>
        </w:rPr>
        <w:t>umožní</w:t>
      </w:r>
      <w:r w:rsidRPr="00836170">
        <w:rPr>
          <w:rFonts w:ascii="Arial" w:hAnsi="Arial" w:cs="Arial"/>
          <w:b/>
          <w:bCs/>
          <w:iCs/>
          <w:sz w:val="32"/>
          <w:szCs w:val="32"/>
          <w:lang w:eastAsia="cs-CZ"/>
        </w:rPr>
        <w:t xml:space="preserve"> </w:t>
      </w:r>
      <w:r w:rsidR="00E93960">
        <w:rPr>
          <w:rFonts w:ascii="Arial" w:hAnsi="Arial" w:cs="Arial"/>
          <w:b/>
          <w:bCs/>
          <w:iCs/>
          <w:sz w:val="32"/>
          <w:szCs w:val="32"/>
          <w:lang w:eastAsia="cs-CZ"/>
        </w:rPr>
        <w:t xml:space="preserve">klientům v </w:t>
      </w:r>
      <w:r w:rsidRPr="00836170">
        <w:rPr>
          <w:rFonts w:ascii="Arial" w:hAnsi="Arial" w:cs="Arial"/>
          <w:b/>
          <w:bCs/>
          <w:iCs/>
          <w:sz w:val="32"/>
          <w:szCs w:val="32"/>
          <w:lang w:eastAsia="cs-CZ"/>
        </w:rPr>
        <w:t xml:space="preserve">mobilní aplikaci </w:t>
      </w:r>
      <w:r w:rsidR="00E93960">
        <w:rPr>
          <w:rFonts w:ascii="Arial" w:hAnsi="Arial" w:cs="Arial"/>
          <w:b/>
          <w:bCs/>
          <w:iCs/>
          <w:sz w:val="32"/>
          <w:szCs w:val="32"/>
          <w:lang w:eastAsia="cs-CZ"/>
        </w:rPr>
        <w:t xml:space="preserve">odkrýt údaje </w:t>
      </w:r>
      <w:r w:rsidR="0093712B">
        <w:rPr>
          <w:rFonts w:ascii="Arial" w:hAnsi="Arial" w:cs="Arial"/>
          <w:b/>
          <w:bCs/>
          <w:iCs/>
          <w:sz w:val="32"/>
          <w:szCs w:val="32"/>
          <w:lang w:eastAsia="cs-CZ"/>
        </w:rPr>
        <w:t>o </w:t>
      </w:r>
      <w:r w:rsidR="00E93960">
        <w:rPr>
          <w:rFonts w:ascii="Arial" w:hAnsi="Arial" w:cs="Arial"/>
          <w:b/>
          <w:bCs/>
          <w:iCs/>
          <w:sz w:val="32"/>
          <w:szCs w:val="32"/>
          <w:lang w:eastAsia="cs-CZ"/>
        </w:rPr>
        <w:t>kartě</w:t>
      </w:r>
    </w:p>
    <w:p w:rsidR="00836170" w:rsidRDefault="00836170" w:rsidP="00933425">
      <w:pPr>
        <w:jc w:val="both"/>
        <w:rPr>
          <w:rFonts w:ascii="Arial" w:hAnsi="Arial" w:cs="Arial"/>
          <w:b/>
        </w:rPr>
      </w:pPr>
    </w:p>
    <w:p w:rsidR="00933425" w:rsidRPr="00836170" w:rsidRDefault="00933425" w:rsidP="00933425">
      <w:pPr>
        <w:jc w:val="both"/>
        <w:rPr>
          <w:rFonts w:ascii="Arial" w:hAnsi="Arial" w:cs="Arial"/>
          <w:b/>
          <w:iCs/>
        </w:rPr>
      </w:pPr>
      <w:r w:rsidRPr="0089125F">
        <w:rPr>
          <w:rFonts w:ascii="Arial" w:hAnsi="Arial" w:cs="Arial"/>
          <w:b/>
        </w:rPr>
        <w:t xml:space="preserve">Praha, </w:t>
      </w:r>
      <w:r w:rsidR="003344BC" w:rsidRPr="003344BC">
        <w:rPr>
          <w:rFonts w:ascii="Arial" w:hAnsi="Arial" w:cs="Arial"/>
          <w:b/>
        </w:rPr>
        <w:t>18</w:t>
      </w:r>
      <w:r w:rsidRPr="003344BC">
        <w:rPr>
          <w:rFonts w:ascii="Arial" w:hAnsi="Arial" w:cs="Arial"/>
          <w:b/>
        </w:rPr>
        <w:t xml:space="preserve">. </w:t>
      </w:r>
      <w:r w:rsidR="00836170" w:rsidRPr="003344BC">
        <w:rPr>
          <w:rFonts w:ascii="Arial" w:hAnsi="Arial" w:cs="Arial"/>
          <w:b/>
        </w:rPr>
        <w:t>listopadu</w:t>
      </w:r>
      <w:r w:rsidRPr="0089125F">
        <w:rPr>
          <w:rFonts w:ascii="Arial" w:hAnsi="Arial" w:cs="Arial"/>
          <w:b/>
        </w:rPr>
        <w:t xml:space="preserve"> 2020 – </w:t>
      </w:r>
      <w:r w:rsidR="00836170" w:rsidRPr="00836170">
        <w:rPr>
          <w:rFonts w:ascii="Arial" w:hAnsi="Arial" w:cs="Arial"/>
          <w:b/>
          <w:iCs/>
        </w:rPr>
        <w:t>Klienti mBank už u sebe nemusí mít při placení na internetu svou platební kartu. Díky nové funkcionalitě</w:t>
      </w:r>
      <w:r w:rsidR="00836170" w:rsidRPr="00836170">
        <w:rPr>
          <w:rFonts w:ascii="Arial" w:hAnsi="Arial" w:cs="Arial"/>
          <w:b/>
          <w:bCs/>
          <w:iCs/>
        </w:rPr>
        <w:t xml:space="preserve"> </w:t>
      </w:r>
      <w:r w:rsidR="00836170" w:rsidRPr="00836170">
        <w:rPr>
          <w:rFonts w:ascii="Arial" w:hAnsi="Arial" w:cs="Arial"/>
          <w:b/>
          <w:iCs/>
        </w:rPr>
        <w:t>s názvem</w:t>
      </w:r>
      <w:r w:rsidR="00836170" w:rsidRPr="00836170">
        <w:rPr>
          <w:rFonts w:ascii="Arial" w:hAnsi="Arial" w:cs="Arial"/>
          <w:b/>
          <w:bCs/>
          <w:iCs/>
        </w:rPr>
        <w:t xml:space="preserve"> </w:t>
      </w:r>
      <w:r w:rsidR="00836170" w:rsidRPr="00836170">
        <w:rPr>
          <w:rFonts w:ascii="Arial" w:hAnsi="Arial" w:cs="Arial"/>
          <w:b/>
          <w:iCs/>
        </w:rPr>
        <w:t>Odkrytí údajů karty si mohou přímo v mobilní aplikaci zobrazit její číslo, datum ex</w:t>
      </w:r>
      <w:r w:rsidR="0093712B">
        <w:rPr>
          <w:rFonts w:ascii="Arial" w:hAnsi="Arial" w:cs="Arial"/>
          <w:b/>
          <w:iCs/>
        </w:rPr>
        <w:t>s</w:t>
      </w:r>
      <w:r w:rsidR="00836170" w:rsidRPr="00836170">
        <w:rPr>
          <w:rFonts w:ascii="Arial" w:hAnsi="Arial" w:cs="Arial"/>
          <w:b/>
          <w:iCs/>
        </w:rPr>
        <w:t>pirace i kód</w:t>
      </w:r>
      <w:r w:rsidR="0093712B" w:rsidRPr="0093712B">
        <w:rPr>
          <w:rFonts w:ascii="Arial" w:hAnsi="Arial" w:cs="Arial"/>
          <w:b/>
          <w:iCs/>
        </w:rPr>
        <w:t xml:space="preserve"> </w:t>
      </w:r>
      <w:r w:rsidR="0093712B" w:rsidRPr="00836170">
        <w:rPr>
          <w:rFonts w:ascii="Arial" w:hAnsi="Arial" w:cs="Arial"/>
          <w:b/>
          <w:iCs/>
        </w:rPr>
        <w:t>CVV</w:t>
      </w:r>
      <w:r w:rsidR="00836170" w:rsidRPr="00836170">
        <w:rPr>
          <w:rFonts w:ascii="Arial" w:hAnsi="Arial" w:cs="Arial"/>
          <w:b/>
          <w:iCs/>
        </w:rPr>
        <w:t xml:space="preserve">. </w:t>
      </w:r>
    </w:p>
    <w:p w:rsidR="00933425" w:rsidRPr="0089125F" w:rsidRDefault="00933425" w:rsidP="00933425">
      <w:pPr>
        <w:jc w:val="both"/>
        <w:rPr>
          <w:rFonts w:ascii="Arial" w:hAnsi="Arial" w:cs="Arial"/>
          <w:bCs/>
          <w:sz w:val="20"/>
          <w:szCs w:val="20"/>
        </w:rPr>
      </w:pPr>
    </w:p>
    <w:p w:rsidR="00836170" w:rsidRDefault="00836170" w:rsidP="00836170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836170">
        <w:rPr>
          <w:rFonts w:ascii="Arial" w:hAnsi="Arial" w:cs="Arial"/>
          <w:bCs/>
          <w:iCs/>
          <w:sz w:val="20"/>
          <w:szCs w:val="20"/>
        </w:rPr>
        <w:t>A jak tato funkcionalita konkrétně funguje? Místo toho, aby se klient musel při placení na internetu zvednout a jít hledat v</w:t>
      </w:r>
      <w:r w:rsidR="0093712B">
        <w:rPr>
          <w:rFonts w:ascii="Arial" w:hAnsi="Arial" w:cs="Arial"/>
          <w:bCs/>
          <w:iCs/>
          <w:sz w:val="20"/>
          <w:szCs w:val="20"/>
        </w:rPr>
        <w:t> </w:t>
      </w:r>
      <w:r w:rsidRPr="00836170">
        <w:rPr>
          <w:rFonts w:ascii="Arial" w:hAnsi="Arial" w:cs="Arial"/>
          <w:bCs/>
          <w:iCs/>
          <w:sz w:val="20"/>
          <w:szCs w:val="20"/>
        </w:rPr>
        <w:t xml:space="preserve">peněžence </w:t>
      </w:r>
      <w:r w:rsidR="00E93960">
        <w:rPr>
          <w:rFonts w:ascii="Arial" w:hAnsi="Arial" w:cs="Arial"/>
          <w:bCs/>
          <w:iCs/>
          <w:sz w:val="20"/>
          <w:szCs w:val="20"/>
        </w:rPr>
        <w:t xml:space="preserve">platební </w:t>
      </w:r>
      <w:r w:rsidRPr="00836170">
        <w:rPr>
          <w:rFonts w:ascii="Arial" w:hAnsi="Arial" w:cs="Arial"/>
          <w:bCs/>
          <w:iCs/>
          <w:sz w:val="20"/>
          <w:szCs w:val="20"/>
        </w:rPr>
        <w:t xml:space="preserve">kartu, může </w:t>
      </w:r>
      <w:r w:rsidR="0093712B" w:rsidRPr="00836170"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836170">
        <w:rPr>
          <w:rFonts w:ascii="Arial" w:hAnsi="Arial" w:cs="Arial"/>
          <w:bCs/>
          <w:iCs/>
          <w:sz w:val="20"/>
          <w:szCs w:val="20"/>
        </w:rPr>
        <w:t xml:space="preserve">přihlásit do mobilní aplikace a u obrázku své karty kliknout </w:t>
      </w:r>
      <w:r w:rsidR="0093712B" w:rsidRPr="00836170">
        <w:rPr>
          <w:rFonts w:ascii="Arial" w:hAnsi="Arial" w:cs="Arial"/>
          <w:bCs/>
          <w:iCs/>
          <w:sz w:val="20"/>
          <w:szCs w:val="20"/>
        </w:rPr>
        <w:t>v</w:t>
      </w:r>
      <w:r w:rsidR="0093712B">
        <w:rPr>
          <w:rFonts w:ascii="Arial" w:hAnsi="Arial" w:cs="Arial"/>
          <w:bCs/>
          <w:iCs/>
          <w:sz w:val="20"/>
          <w:szCs w:val="20"/>
        </w:rPr>
        <w:t> </w:t>
      </w:r>
      <w:r w:rsidRPr="00836170">
        <w:rPr>
          <w:rFonts w:ascii="Arial" w:hAnsi="Arial" w:cs="Arial"/>
          <w:bCs/>
          <w:iCs/>
          <w:sz w:val="20"/>
          <w:szCs w:val="20"/>
        </w:rPr>
        <w:t>pravém horním rohu na ikonu s okem. Číslo karty, datum ex</w:t>
      </w:r>
      <w:r w:rsidR="0093712B">
        <w:rPr>
          <w:rFonts w:ascii="Arial" w:hAnsi="Arial" w:cs="Arial"/>
          <w:bCs/>
          <w:iCs/>
          <w:sz w:val="20"/>
          <w:szCs w:val="20"/>
        </w:rPr>
        <w:t>s</w:t>
      </w:r>
      <w:r w:rsidRPr="00836170">
        <w:rPr>
          <w:rFonts w:ascii="Arial" w:hAnsi="Arial" w:cs="Arial"/>
          <w:bCs/>
          <w:iCs/>
          <w:sz w:val="20"/>
          <w:szCs w:val="20"/>
        </w:rPr>
        <w:t xml:space="preserve">pirace a kód </w:t>
      </w:r>
      <w:r w:rsidR="0093712B" w:rsidRPr="00836170">
        <w:rPr>
          <w:rFonts w:ascii="Arial" w:hAnsi="Arial" w:cs="Arial"/>
          <w:bCs/>
          <w:iCs/>
          <w:sz w:val="20"/>
          <w:szCs w:val="20"/>
        </w:rPr>
        <w:t xml:space="preserve">CVV </w:t>
      </w:r>
      <w:r w:rsidRPr="00836170">
        <w:rPr>
          <w:rFonts w:ascii="Arial" w:hAnsi="Arial" w:cs="Arial"/>
          <w:bCs/>
          <w:iCs/>
          <w:sz w:val="20"/>
          <w:szCs w:val="20"/>
        </w:rPr>
        <w:t xml:space="preserve">se mu zobrazí po zadání </w:t>
      </w:r>
      <w:proofErr w:type="spellStart"/>
      <w:r w:rsidRPr="00836170">
        <w:rPr>
          <w:rFonts w:ascii="Arial" w:hAnsi="Arial" w:cs="Arial"/>
          <w:bCs/>
          <w:iCs/>
          <w:sz w:val="20"/>
          <w:szCs w:val="20"/>
        </w:rPr>
        <w:t>PINu</w:t>
      </w:r>
      <w:proofErr w:type="spellEnd"/>
      <w:r w:rsidRPr="00836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93712B" w:rsidRPr="00836170">
        <w:rPr>
          <w:rFonts w:ascii="Arial" w:hAnsi="Arial" w:cs="Arial"/>
          <w:bCs/>
          <w:iCs/>
          <w:sz w:val="20"/>
          <w:szCs w:val="20"/>
        </w:rPr>
        <w:t>k</w:t>
      </w:r>
      <w:r w:rsidR="0093712B">
        <w:rPr>
          <w:rFonts w:ascii="Arial" w:hAnsi="Arial" w:cs="Arial"/>
          <w:bCs/>
          <w:iCs/>
          <w:sz w:val="20"/>
          <w:szCs w:val="20"/>
        </w:rPr>
        <w:t> </w:t>
      </w:r>
      <w:r w:rsidRPr="00836170">
        <w:rPr>
          <w:rFonts w:ascii="Arial" w:hAnsi="Arial" w:cs="Arial"/>
          <w:bCs/>
          <w:iCs/>
          <w:sz w:val="20"/>
          <w:szCs w:val="20"/>
        </w:rPr>
        <w:t>mobilní aplikaci. Následně je může zadat do platební brány internetového obchodu, aby nákup dokončil. Po opětovném kliknutí na ikonu oka se údaje ke kartě zobrazené v aplikaci skryjí, případně se skryjí automaticky po uplynutí jedné minuty.</w:t>
      </w:r>
    </w:p>
    <w:p w:rsidR="00836170" w:rsidRPr="00836170" w:rsidRDefault="00836170" w:rsidP="00836170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836170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836170" w:rsidRDefault="00836170" w:rsidP="00836170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836170">
        <w:rPr>
          <w:rFonts w:ascii="Arial" w:hAnsi="Arial" w:cs="Arial"/>
          <w:bCs/>
          <w:iCs/>
          <w:sz w:val="20"/>
          <w:szCs w:val="20"/>
        </w:rPr>
        <w:t xml:space="preserve">Nová funkcionalita potěší i klienty, kteří čekají na doručení plastové karty, ale už by s ní chtěli nebo potřebovali platit. I údaje právě objednané karty je totiž možné zobrazit v aplikaci. Díky tomu je klient bude moci zadat do jakékoliv elektronické peněženky dostupné na českém trhu a začít hned platit </w:t>
      </w:r>
      <w:r w:rsidR="001822BD" w:rsidRPr="00836170">
        <w:rPr>
          <w:rFonts w:ascii="Arial" w:hAnsi="Arial" w:cs="Arial"/>
          <w:bCs/>
          <w:iCs/>
          <w:sz w:val="20"/>
          <w:szCs w:val="20"/>
        </w:rPr>
        <w:t>i</w:t>
      </w:r>
      <w:r w:rsidR="001822BD">
        <w:rPr>
          <w:rFonts w:ascii="Arial" w:hAnsi="Arial" w:cs="Arial"/>
          <w:bCs/>
          <w:iCs/>
          <w:sz w:val="20"/>
          <w:szCs w:val="20"/>
        </w:rPr>
        <w:t> </w:t>
      </w:r>
      <w:r w:rsidRPr="00836170">
        <w:rPr>
          <w:rFonts w:ascii="Arial" w:hAnsi="Arial" w:cs="Arial"/>
          <w:bCs/>
          <w:iCs/>
          <w:sz w:val="20"/>
          <w:szCs w:val="20"/>
        </w:rPr>
        <w:t xml:space="preserve">vybírat peníze </w:t>
      </w:r>
      <w:r w:rsidR="001822BD" w:rsidRPr="00836170">
        <w:rPr>
          <w:rFonts w:ascii="Arial" w:hAnsi="Arial" w:cs="Arial"/>
          <w:bCs/>
          <w:iCs/>
          <w:sz w:val="20"/>
          <w:szCs w:val="20"/>
        </w:rPr>
        <w:t>z</w:t>
      </w:r>
      <w:r w:rsidR="001822BD">
        <w:rPr>
          <w:rFonts w:ascii="Arial" w:hAnsi="Arial" w:cs="Arial"/>
          <w:bCs/>
          <w:iCs/>
          <w:sz w:val="20"/>
          <w:szCs w:val="20"/>
        </w:rPr>
        <w:t> </w:t>
      </w:r>
      <w:r w:rsidRPr="00836170">
        <w:rPr>
          <w:rFonts w:ascii="Arial" w:hAnsi="Arial" w:cs="Arial"/>
          <w:bCs/>
          <w:iCs/>
          <w:sz w:val="20"/>
          <w:szCs w:val="20"/>
        </w:rPr>
        <w:t>bankomatu mobilem či hodinkami.</w:t>
      </w:r>
    </w:p>
    <w:p w:rsidR="00836170" w:rsidRPr="00836170" w:rsidRDefault="00836170" w:rsidP="00836170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836170" w:rsidRDefault="00C5359A" w:rsidP="00836170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„</w:t>
      </w:r>
      <w:r w:rsidR="00B933C1" w:rsidRPr="00B933C1">
        <w:rPr>
          <w:rFonts w:ascii="Arial" w:hAnsi="Arial" w:cs="Arial"/>
          <w:bCs/>
          <w:i/>
          <w:iCs/>
          <w:sz w:val="20"/>
          <w:szCs w:val="20"/>
        </w:rPr>
        <w:t xml:space="preserve">V mBank neustále přinášíme klientům různé novinky, abychom jim ještě více zjednodušili </w:t>
      </w:r>
      <w:r w:rsidR="003344BC">
        <w:rPr>
          <w:rFonts w:ascii="Arial" w:hAnsi="Arial" w:cs="Arial"/>
          <w:bCs/>
          <w:i/>
          <w:iCs/>
          <w:sz w:val="20"/>
          <w:szCs w:val="20"/>
        </w:rPr>
        <w:t xml:space="preserve">jejich </w:t>
      </w:r>
      <w:r w:rsidR="00B933C1" w:rsidRPr="00B933C1">
        <w:rPr>
          <w:rFonts w:ascii="Arial" w:hAnsi="Arial" w:cs="Arial"/>
          <w:bCs/>
          <w:i/>
          <w:iCs/>
          <w:sz w:val="20"/>
          <w:szCs w:val="20"/>
        </w:rPr>
        <w:t xml:space="preserve">život. Čím dál více </w:t>
      </w:r>
      <w:r w:rsidR="003344BC">
        <w:rPr>
          <w:rFonts w:ascii="Arial" w:hAnsi="Arial" w:cs="Arial"/>
          <w:bCs/>
          <w:i/>
          <w:iCs/>
          <w:sz w:val="20"/>
          <w:szCs w:val="20"/>
        </w:rPr>
        <w:t xml:space="preserve">našich </w:t>
      </w:r>
      <w:r w:rsidR="00B933C1" w:rsidRPr="00B933C1">
        <w:rPr>
          <w:rFonts w:ascii="Arial" w:hAnsi="Arial" w:cs="Arial"/>
          <w:bCs/>
          <w:i/>
          <w:iCs/>
          <w:sz w:val="20"/>
          <w:szCs w:val="20"/>
        </w:rPr>
        <w:t>klientů přestává nosit plastové platební karty u sebe a místo toho k placení využív</w:t>
      </w:r>
      <w:r w:rsidR="001822BD">
        <w:rPr>
          <w:rFonts w:ascii="Arial" w:hAnsi="Arial" w:cs="Arial"/>
          <w:bCs/>
          <w:i/>
          <w:iCs/>
          <w:sz w:val="20"/>
          <w:szCs w:val="20"/>
        </w:rPr>
        <w:t>á</w:t>
      </w:r>
      <w:r w:rsidR="00B933C1" w:rsidRPr="00B933C1">
        <w:rPr>
          <w:rFonts w:ascii="Arial" w:hAnsi="Arial" w:cs="Arial"/>
          <w:bCs/>
          <w:i/>
          <w:iCs/>
          <w:sz w:val="20"/>
          <w:szCs w:val="20"/>
        </w:rPr>
        <w:t xml:space="preserve"> telefon či chytré hodinky. Díky této nové funkci</w:t>
      </w:r>
      <w:r w:rsidR="003344BC">
        <w:rPr>
          <w:rFonts w:ascii="Arial" w:hAnsi="Arial" w:cs="Arial"/>
          <w:bCs/>
          <w:i/>
          <w:iCs/>
          <w:sz w:val="20"/>
          <w:szCs w:val="20"/>
        </w:rPr>
        <w:t>onalitě</w:t>
      </w:r>
      <w:r w:rsidR="00B933C1" w:rsidRPr="00B933C1">
        <w:rPr>
          <w:rFonts w:ascii="Arial" w:hAnsi="Arial" w:cs="Arial"/>
          <w:bCs/>
          <w:i/>
          <w:iCs/>
          <w:sz w:val="20"/>
          <w:szCs w:val="20"/>
        </w:rPr>
        <w:t xml:space="preserve"> jim při zachování maximální bezpečnosti umožníme platit stejným způsobem i na internetu. Kartu tedy </w:t>
      </w:r>
      <w:r w:rsidR="00B933C1">
        <w:rPr>
          <w:rFonts w:ascii="Arial" w:hAnsi="Arial" w:cs="Arial"/>
          <w:bCs/>
          <w:i/>
          <w:iCs/>
          <w:sz w:val="20"/>
          <w:szCs w:val="20"/>
        </w:rPr>
        <w:t>nebudou muset</w:t>
      </w:r>
      <w:r w:rsidR="00B933C1" w:rsidRPr="00B933C1">
        <w:rPr>
          <w:rFonts w:ascii="Arial" w:hAnsi="Arial" w:cs="Arial"/>
          <w:bCs/>
          <w:i/>
          <w:iCs/>
          <w:sz w:val="20"/>
          <w:szCs w:val="20"/>
        </w:rPr>
        <w:t xml:space="preserve"> mít </w:t>
      </w:r>
      <w:r w:rsidR="003344BC">
        <w:rPr>
          <w:rFonts w:ascii="Arial" w:hAnsi="Arial" w:cs="Arial"/>
          <w:bCs/>
          <w:i/>
          <w:iCs/>
          <w:sz w:val="20"/>
          <w:szCs w:val="20"/>
        </w:rPr>
        <w:t xml:space="preserve">v tu chvíli </w:t>
      </w:r>
      <w:r w:rsidR="00B933C1" w:rsidRPr="00B933C1">
        <w:rPr>
          <w:rFonts w:ascii="Arial" w:hAnsi="Arial" w:cs="Arial"/>
          <w:bCs/>
          <w:i/>
          <w:iCs/>
          <w:sz w:val="20"/>
          <w:szCs w:val="20"/>
        </w:rPr>
        <w:t xml:space="preserve">fyzicky u sebe, </w:t>
      </w:r>
      <w:r w:rsidR="00B933C1">
        <w:rPr>
          <w:rFonts w:ascii="Arial" w:hAnsi="Arial" w:cs="Arial"/>
          <w:bCs/>
          <w:i/>
          <w:iCs/>
          <w:sz w:val="20"/>
          <w:szCs w:val="20"/>
        </w:rPr>
        <w:t>přestože ji v plastové podobě mají</w:t>
      </w:r>
      <w:r w:rsidR="00836170" w:rsidRPr="00836170">
        <w:rPr>
          <w:rFonts w:ascii="Arial" w:hAnsi="Arial" w:cs="Arial"/>
          <w:bCs/>
          <w:i/>
          <w:iCs/>
          <w:sz w:val="20"/>
          <w:szCs w:val="20"/>
        </w:rPr>
        <w:t xml:space="preserve">,“ </w:t>
      </w:r>
      <w:r w:rsidR="00836170" w:rsidRPr="00836170">
        <w:rPr>
          <w:rFonts w:ascii="Arial" w:hAnsi="Arial" w:cs="Arial"/>
          <w:bCs/>
          <w:iCs/>
          <w:sz w:val="20"/>
          <w:szCs w:val="20"/>
        </w:rPr>
        <w:t>říká Michal Staněk, produktový specialista platebních karet mBank.</w:t>
      </w:r>
    </w:p>
    <w:p w:rsidR="00836170" w:rsidRPr="00836170" w:rsidRDefault="00836170" w:rsidP="00836170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56313E" w:rsidRPr="0089125F" w:rsidRDefault="00836170" w:rsidP="005D3BE7">
      <w:pPr>
        <w:jc w:val="both"/>
        <w:rPr>
          <w:rFonts w:ascii="Arial" w:hAnsi="Arial" w:cs="Arial"/>
          <w:bCs/>
          <w:sz w:val="20"/>
          <w:szCs w:val="20"/>
        </w:rPr>
      </w:pPr>
      <w:r w:rsidRPr="00836170">
        <w:rPr>
          <w:rFonts w:ascii="Arial" w:hAnsi="Arial" w:cs="Arial"/>
          <w:bCs/>
          <w:iCs/>
          <w:sz w:val="20"/>
          <w:szCs w:val="20"/>
        </w:rPr>
        <w:t xml:space="preserve">V mobilní aplikaci si mohou klienti mBank nastavit leccos. Jako první banka na českém trhu mBank klientům umožnila </w:t>
      </w:r>
      <w:r w:rsidR="001822BD" w:rsidRPr="00836170">
        <w:rPr>
          <w:rFonts w:ascii="Arial" w:hAnsi="Arial" w:cs="Arial"/>
          <w:bCs/>
          <w:iCs/>
          <w:sz w:val="20"/>
          <w:szCs w:val="20"/>
        </w:rPr>
        <w:t xml:space="preserve">například </w:t>
      </w:r>
      <w:r w:rsidRPr="00836170">
        <w:rPr>
          <w:rFonts w:ascii="Arial" w:hAnsi="Arial" w:cs="Arial"/>
          <w:bCs/>
          <w:iCs/>
          <w:sz w:val="20"/>
          <w:szCs w:val="20"/>
        </w:rPr>
        <w:t>zablokovat</w:t>
      </w:r>
      <w:r w:rsidR="005D3BE7">
        <w:rPr>
          <w:rFonts w:ascii="Arial" w:hAnsi="Arial" w:cs="Arial"/>
          <w:bCs/>
          <w:iCs/>
          <w:sz w:val="20"/>
          <w:szCs w:val="20"/>
        </w:rPr>
        <w:t xml:space="preserve"> přímo v mobilní aplikaci</w:t>
      </w:r>
      <w:r w:rsidRPr="00836170">
        <w:rPr>
          <w:rFonts w:ascii="Arial" w:hAnsi="Arial" w:cs="Arial"/>
          <w:bCs/>
          <w:iCs/>
          <w:sz w:val="20"/>
          <w:szCs w:val="20"/>
        </w:rPr>
        <w:t xml:space="preserve"> na kartě službu s názvem </w:t>
      </w:r>
      <w:proofErr w:type="spellStart"/>
      <w:r w:rsidRPr="00836170">
        <w:rPr>
          <w:rFonts w:ascii="Arial" w:hAnsi="Arial" w:cs="Arial"/>
          <w:bCs/>
          <w:iCs/>
          <w:sz w:val="20"/>
          <w:szCs w:val="20"/>
        </w:rPr>
        <w:t>Dynamic</w:t>
      </w:r>
      <w:proofErr w:type="spellEnd"/>
      <w:r w:rsidRPr="00836170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836170">
        <w:rPr>
          <w:rFonts w:ascii="Arial" w:hAnsi="Arial" w:cs="Arial"/>
          <w:bCs/>
          <w:iCs/>
          <w:sz w:val="20"/>
          <w:szCs w:val="20"/>
        </w:rPr>
        <w:t>Currency</w:t>
      </w:r>
      <w:proofErr w:type="spellEnd"/>
      <w:r w:rsidRPr="00836170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836170">
        <w:rPr>
          <w:rFonts w:ascii="Arial" w:hAnsi="Arial" w:cs="Arial"/>
          <w:bCs/>
          <w:iCs/>
          <w:sz w:val="20"/>
          <w:szCs w:val="20"/>
        </w:rPr>
        <w:t>Conversion</w:t>
      </w:r>
      <w:proofErr w:type="spellEnd"/>
      <w:r w:rsidRPr="00836170">
        <w:rPr>
          <w:rFonts w:ascii="Arial" w:hAnsi="Arial" w:cs="Arial"/>
          <w:bCs/>
          <w:iCs/>
          <w:sz w:val="20"/>
          <w:szCs w:val="20"/>
        </w:rPr>
        <w:t xml:space="preserve"> (DCC), kterou </w:t>
      </w:r>
      <w:r w:rsidR="005D3BE7">
        <w:rPr>
          <w:rFonts w:ascii="Arial" w:hAnsi="Arial" w:cs="Arial"/>
          <w:bCs/>
          <w:iCs/>
          <w:sz w:val="20"/>
          <w:szCs w:val="20"/>
        </w:rPr>
        <w:t xml:space="preserve">v zahraničí </w:t>
      </w:r>
      <w:r w:rsidRPr="00836170">
        <w:rPr>
          <w:rFonts w:ascii="Arial" w:hAnsi="Arial" w:cs="Arial"/>
          <w:bCs/>
          <w:iCs/>
          <w:sz w:val="20"/>
          <w:szCs w:val="20"/>
        </w:rPr>
        <w:t>nabíz</w:t>
      </w:r>
      <w:r w:rsidR="00D1475F">
        <w:rPr>
          <w:rFonts w:ascii="Arial" w:hAnsi="Arial" w:cs="Arial"/>
          <w:bCs/>
          <w:iCs/>
          <w:sz w:val="20"/>
          <w:szCs w:val="20"/>
        </w:rPr>
        <w:t>ej</w:t>
      </w:r>
      <w:r w:rsidRPr="00836170">
        <w:rPr>
          <w:rFonts w:ascii="Arial" w:hAnsi="Arial" w:cs="Arial"/>
          <w:bCs/>
          <w:iCs/>
          <w:sz w:val="20"/>
          <w:szCs w:val="20"/>
        </w:rPr>
        <w:t>í provozovatelé bankomatů nebo terminálů</w:t>
      </w:r>
      <w:r w:rsidR="00D1475F">
        <w:rPr>
          <w:rFonts w:ascii="Arial" w:hAnsi="Arial" w:cs="Arial"/>
          <w:bCs/>
          <w:iCs/>
          <w:sz w:val="20"/>
          <w:szCs w:val="20"/>
        </w:rPr>
        <w:t>. Blokace klientům umožňuje zakázat transakce v cizí měně s možným nevýhodným kurzem</w:t>
      </w:r>
      <w:r w:rsidRPr="00836170">
        <w:rPr>
          <w:rFonts w:ascii="Arial" w:hAnsi="Arial" w:cs="Arial"/>
          <w:bCs/>
          <w:iCs/>
          <w:sz w:val="20"/>
          <w:szCs w:val="20"/>
        </w:rPr>
        <w:t>. Klienti si také mohou stejným způsobem zablokovat výběry z bankomatů, při kterých se účtuje dodatečný poplatek</w:t>
      </w:r>
      <w:r w:rsidR="005D3BE7">
        <w:rPr>
          <w:rFonts w:ascii="Arial" w:hAnsi="Arial" w:cs="Arial"/>
          <w:bCs/>
          <w:iCs/>
          <w:sz w:val="20"/>
          <w:szCs w:val="20"/>
        </w:rPr>
        <w:t>,</w:t>
      </w:r>
      <w:r w:rsidRPr="00836170">
        <w:rPr>
          <w:rFonts w:ascii="Arial" w:hAnsi="Arial" w:cs="Arial"/>
          <w:bCs/>
          <w:iCs/>
          <w:sz w:val="20"/>
          <w:szCs w:val="20"/>
        </w:rPr>
        <w:t xml:space="preserve"> tzv. </w:t>
      </w:r>
      <w:bookmarkStart w:id="0" w:name="_GoBack"/>
      <w:bookmarkEnd w:id="0"/>
      <w:proofErr w:type="spellStart"/>
      <w:r w:rsidRPr="00836170">
        <w:rPr>
          <w:rFonts w:ascii="Arial" w:hAnsi="Arial" w:cs="Arial"/>
          <w:bCs/>
          <w:iCs/>
          <w:sz w:val="20"/>
          <w:szCs w:val="20"/>
        </w:rPr>
        <w:t>Surcharge</w:t>
      </w:r>
      <w:proofErr w:type="spellEnd"/>
      <w:r w:rsidRPr="00836170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836170">
        <w:rPr>
          <w:rFonts w:ascii="Arial" w:hAnsi="Arial" w:cs="Arial"/>
          <w:bCs/>
          <w:iCs/>
          <w:sz w:val="20"/>
          <w:szCs w:val="20"/>
        </w:rPr>
        <w:t>fee</w:t>
      </w:r>
      <w:proofErr w:type="spellEnd"/>
      <w:r w:rsidR="005D3BE7">
        <w:rPr>
          <w:rFonts w:ascii="Arial" w:hAnsi="Arial" w:cs="Arial"/>
          <w:bCs/>
          <w:iCs/>
          <w:sz w:val="20"/>
          <w:szCs w:val="20"/>
        </w:rPr>
        <w:t>,</w:t>
      </w:r>
      <w:r w:rsidRPr="00836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D3BE7">
        <w:rPr>
          <w:rFonts w:ascii="Arial" w:hAnsi="Arial" w:cs="Arial"/>
          <w:bCs/>
          <w:iCs/>
          <w:sz w:val="20"/>
          <w:szCs w:val="20"/>
        </w:rPr>
        <w:t xml:space="preserve">či </w:t>
      </w:r>
      <w:r w:rsidRPr="00836170">
        <w:rPr>
          <w:rFonts w:ascii="Arial" w:hAnsi="Arial" w:cs="Arial"/>
          <w:bCs/>
          <w:iCs/>
          <w:sz w:val="20"/>
          <w:szCs w:val="20"/>
        </w:rPr>
        <w:t xml:space="preserve">zakázat použití magnetického proužku na své kartě. </w:t>
      </w:r>
    </w:p>
    <w:p w:rsidR="00836170" w:rsidRPr="00933425" w:rsidRDefault="00836170" w:rsidP="00933425">
      <w:pPr>
        <w:jc w:val="both"/>
        <w:rPr>
          <w:rFonts w:ascii="Arial" w:hAnsi="Arial" w:cs="Arial"/>
          <w:bCs/>
          <w:sz w:val="18"/>
          <w:szCs w:val="18"/>
        </w:rPr>
      </w:pPr>
    </w:p>
    <w:p w:rsidR="003E53B2" w:rsidRPr="00290F7F" w:rsidRDefault="003E53B2" w:rsidP="00471B7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90F7F">
        <w:rPr>
          <w:rFonts w:ascii="Arial" w:hAnsi="Arial" w:cs="Arial"/>
          <w:b/>
          <w:bCs/>
          <w:sz w:val="18"/>
          <w:szCs w:val="18"/>
        </w:rPr>
        <w:t xml:space="preserve">O </w:t>
      </w:r>
      <w:r w:rsidR="00E9323B" w:rsidRPr="00290F7F">
        <w:rPr>
          <w:rFonts w:ascii="Arial" w:hAnsi="Arial" w:cs="Arial"/>
          <w:b/>
          <w:bCs/>
          <w:sz w:val="18"/>
          <w:szCs w:val="18"/>
        </w:rPr>
        <w:t>mBank</w:t>
      </w:r>
    </w:p>
    <w:p w:rsidR="0007708B" w:rsidRPr="0007708B" w:rsidRDefault="0007708B" w:rsidP="00B70BF4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07708B">
        <w:rPr>
          <w:rFonts w:ascii="Arial" w:hAnsi="Arial" w:cs="Arial"/>
          <w:sz w:val="18"/>
          <w:szCs w:val="18"/>
        </w:rPr>
        <w:t xml:space="preserve">mBank je dynamická digitální banka působící na českém a slovenském trhu od roku 2007. Na český trh přišla jako první nízkonákladová banka nové generace. Během </w:t>
      </w:r>
      <w:r w:rsidR="00723748">
        <w:rPr>
          <w:rFonts w:ascii="Arial" w:hAnsi="Arial" w:cs="Arial"/>
          <w:sz w:val="18"/>
          <w:szCs w:val="18"/>
        </w:rPr>
        <w:t>třinácti</w:t>
      </w:r>
      <w:r w:rsidR="00723748" w:rsidRPr="0007708B">
        <w:rPr>
          <w:rFonts w:ascii="Arial" w:hAnsi="Arial" w:cs="Arial"/>
          <w:sz w:val="18"/>
          <w:szCs w:val="18"/>
        </w:rPr>
        <w:t xml:space="preserve"> </w:t>
      </w:r>
      <w:r w:rsidRPr="0007708B">
        <w:rPr>
          <w:rFonts w:ascii="Arial" w:hAnsi="Arial" w:cs="Arial"/>
          <w:sz w:val="18"/>
          <w:szCs w:val="18"/>
        </w:rPr>
        <w:t xml:space="preserve">let se pro ni rozhodlo </w:t>
      </w:r>
      <w:r w:rsidR="00723748">
        <w:rPr>
          <w:rFonts w:ascii="Arial" w:hAnsi="Arial" w:cs="Arial"/>
          <w:sz w:val="18"/>
          <w:szCs w:val="18"/>
        </w:rPr>
        <w:t>víc než</w:t>
      </w:r>
      <w:r w:rsidR="00723748" w:rsidRPr="0007708B">
        <w:rPr>
          <w:rFonts w:ascii="Arial" w:hAnsi="Arial" w:cs="Arial"/>
          <w:sz w:val="18"/>
          <w:szCs w:val="18"/>
        </w:rPr>
        <w:t xml:space="preserve"> </w:t>
      </w:r>
      <w:r w:rsidR="00723748">
        <w:rPr>
          <w:rFonts w:ascii="Arial" w:hAnsi="Arial" w:cs="Arial"/>
          <w:sz w:val="18"/>
          <w:szCs w:val="18"/>
        </w:rPr>
        <w:t>70</w:t>
      </w:r>
      <w:r w:rsidRPr="0007708B">
        <w:rPr>
          <w:rFonts w:ascii="Arial" w:hAnsi="Arial" w:cs="Arial"/>
          <w:sz w:val="18"/>
          <w:szCs w:val="18"/>
        </w:rPr>
        <w:t xml:space="preserve">0 000 klientů. Díky praktické mobilní aplikaci mohou mít zákazníci mBank svou banku kdykoliv po ruce a jednoduše tak vyřešit vše, co potřebují. Mateřská polská společnost mBank spadá pod německou skupinu </w:t>
      </w:r>
      <w:proofErr w:type="spellStart"/>
      <w:r w:rsidRPr="0007708B">
        <w:rPr>
          <w:rFonts w:ascii="Arial" w:hAnsi="Arial" w:cs="Arial"/>
          <w:sz w:val="18"/>
          <w:szCs w:val="18"/>
        </w:rPr>
        <w:t>Commerzbank</w:t>
      </w:r>
      <w:proofErr w:type="spellEnd"/>
      <w:r w:rsidRPr="0007708B">
        <w:rPr>
          <w:rFonts w:ascii="Arial" w:hAnsi="Arial" w:cs="Arial"/>
          <w:sz w:val="18"/>
          <w:szCs w:val="18"/>
        </w:rPr>
        <w:t xml:space="preserve">. V roce </w:t>
      </w:r>
      <w:r w:rsidR="00723748" w:rsidRPr="0007708B">
        <w:rPr>
          <w:rFonts w:ascii="Arial" w:hAnsi="Arial" w:cs="Arial"/>
          <w:sz w:val="18"/>
          <w:szCs w:val="18"/>
        </w:rPr>
        <w:t>20</w:t>
      </w:r>
      <w:r w:rsidR="00723748">
        <w:rPr>
          <w:rFonts w:ascii="Arial" w:hAnsi="Arial" w:cs="Arial"/>
          <w:sz w:val="18"/>
          <w:szCs w:val="18"/>
        </w:rPr>
        <w:t>20</w:t>
      </w:r>
      <w:r w:rsidR="00723748" w:rsidRPr="0007708B">
        <w:rPr>
          <w:rFonts w:ascii="Arial" w:hAnsi="Arial" w:cs="Arial"/>
          <w:sz w:val="18"/>
          <w:szCs w:val="18"/>
        </w:rPr>
        <w:t xml:space="preserve"> </w:t>
      </w:r>
      <w:r w:rsidRPr="0007708B">
        <w:rPr>
          <w:rFonts w:ascii="Arial" w:hAnsi="Arial" w:cs="Arial"/>
          <w:sz w:val="18"/>
          <w:szCs w:val="18"/>
        </w:rPr>
        <w:t xml:space="preserve">mBank zvítězila v obou hlavních kategoriích ankety veřejnosti soutěže Zlatá koruna. V soutěži </w:t>
      </w:r>
      <w:proofErr w:type="spellStart"/>
      <w:r w:rsidRPr="0007708B">
        <w:rPr>
          <w:rFonts w:ascii="Arial" w:hAnsi="Arial" w:cs="Arial"/>
          <w:sz w:val="18"/>
          <w:szCs w:val="18"/>
        </w:rPr>
        <w:t>Finparáda</w:t>
      </w:r>
      <w:proofErr w:type="spellEnd"/>
      <w:r w:rsidRPr="0007708B">
        <w:rPr>
          <w:rFonts w:ascii="Arial" w:hAnsi="Arial" w:cs="Arial"/>
          <w:sz w:val="18"/>
          <w:szCs w:val="18"/>
        </w:rPr>
        <w:t xml:space="preserve"> – Finanční produkt roku 2019 se stala vítězem dvou kategorií: Bankovní osobní účty a Spotřebitelské neúčelové úvěry; v dalších dvou kategoriích se umístila na stupních vítězů. Z udílení výročních cen </w:t>
      </w:r>
      <w:proofErr w:type="spellStart"/>
      <w:r w:rsidRPr="0007708B">
        <w:rPr>
          <w:rFonts w:ascii="Arial" w:hAnsi="Arial" w:cs="Arial"/>
          <w:sz w:val="18"/>
          <w:szCs w:val="18"/>
        </w:rPr>
        <w:t>Mastercard</w:t>
      </w:r>
      <w:proofErr w:type="spellEnd"/>
      <w:r w:rsidRPr="000770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7708B">
        <w:rPr>
          <w:rFonts w:ascii="Arial" w:hAnsi="Arial" w:cs="Arial"/>
          <w:sz w:val="18"/>
          <w:szCs w:val="18"/>
        </w:rPr>
        <w:t>Awards</w:t>
      </w:r>
      <w:proofErr w:type="spellEnd"/>
      <w:r w:rsidRPr="0007708B">
        <w:rPr>
          <w:rFonts w:ascii="Arial" w:hAnsi="Arial" w:cs="Arial"/>
          <w:sz w:val="18"/>
          <w:szCs w:val="18"/>
        </w:rPr>
        <w:t xml:space="preserve"> 2019 si odnesla ocenění </w:t>
      </w:r>
      <w:proofErr w:type="spellStart"/>
      <w:r w:rsidRPr="0007708B">
        <w:rPr>
          <w:rFonts w:ascii="Arial" w:hAnsi="Arial" w:cs="Arial"/>
          <w:sz w:val="18"/>
          <w:szCs w:val="18"/>
        </w:rPr>
        <w:t>Innovations</w:t>
      </w:r>
      <w:proofErr w:type="spellEnd"/>
      <w:r w:rsidRPr="0007708B">
        <w:rPr>
          <w:rFonts w:ascii="Arial" w:hAnsi="Arial" w:cs="Arial"/>
          <w:sz w:val="18"/>
          <w:szCs w:val="18"/>
        </w:rPr>
        <w:t>.</w:t>
      </w:r>
    </w:p>
    <w:p w:rsidR="00E934BE" w:rsidRDefault="00E934BE" w:rsidP="00471B7D">
      <w:pPr>
        <w:jc w:val="both"/>
        <w:rPr>
          <w:rFonts w:ascii="Arial" w:hAnsi="Arial" w:cs="Arial"/>
          <w:b/>
          <w:sz w:val="16"/>
          <w:szCs w:val="16"/>
        </w:rPr>
      </w:pPr>
    </w:p>
    <w:p w:rsidR="003579C1" w:rsidRPr="00290F7F" w:rsidRDefault="003579C1" w:rsidP="00471B7D">
      <w:pPr>
        <w:jc w:val="both"/>
        <w:rPr>
          <w:rFonts w:ascii="Arial" w:hAnsi="Arial" w:cs="Arial"/>
          <w:b/>
          <w:sz w:val="18"/>
          <w:szCs w:val="18"/>
        </w:rPr>
      </w:pPr>
      <w:r w:rsidRPr="00290F7F">
        <w:rPr>
          <w:rFonts w:ascii="Arial" w:hAnsi="Arial" w:cs="Arial"/>
          <w:b/>
          <w:sz w:val="18"/>
          <w:szCs w:val="18"/>
        </w:rPr>
        <w:t xml:space="preserve">Pro více informací kontaktujte: </w:t>
      </w:r>
    </w:p>
    <w:p w:rsidR="00D12EA9" w:rsidRPr="00290F7F" w:rsidRDefault="00D12EA9" w:rsidP="00471B7D">
      <w:pPr>
        <w:rPr>
          <w:rFonts w:ascii="Arial" w:hAnsi="Arial" w:cs="Arial"/>
          <w:sz w:val="18"/>
          <w:szCs w:val="18"/>
        </w:rPr>
      </w:pPr>
    </w:p>
    <w:p w:rsidR="00471B7D" w:rsidRDefault="0085637C" w:rsidP="00471B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Štěpán Dlouhý</w:t>
      </w:r>
      <w:r w:rsidR="00020C21" w:rsidRPr="00290F7F">
        <w:rPr>
          <w:rFonts w:ascii="Arial" w:hAnsi="Arial" w:cs="Arial"/>
          <w:sz w:val="18"/>
          <w:szCs w:val="18"/>
        </w:rPr>
        <w:br/>
      </w:r>
      <w:proofErr w:type="spellStart"/>
      <w:r w:rsidR="00020C21" w:rsidRPr="00290F7F">
        <w:rPr>
          <w:rFonts w:ascii="Arial" w:hAnsi="Arial" w:cs="Arial"/>
          <w:sz w:val="18"/>
          <w:szCs w:val="18"/>
        </w:rPr>
        <w:t>Account</w:t>
      </w:r>
      <w:proofErr w:type="spellEnd"/>
      <w:r w:rsidR="00020C21" w:rsidRPr="00290F7F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Director</w:t>
      </w:r>
      <w:proofErr w:type="spellEnd"/>
      <w:r w:rsidR="00020C21" w:rsidRPr="00290F7F">
        <w:rPr>
          <w:rFonts w:ascii="Arial" w:hAnsi="Arial" w:cs="Arial"/>
          <w:sz w:val="18"/>
          <w:szCs w:val="18"/>
        </w:rPr>
        <w:br/>
      </w:r>
      <w:r w:rsidR="00471B7D" w:rsidRPr="00290F7F">
        <w:rPr>
          <w:rFonts w:ascii="Arial" w:hAnsi="Arial" w:cs="Arial"/>
          <w:sz w:val="18"/>
          <w:szCs w:val="18"/>
        </w:rPr>
        <w:t xml:space="preserve">Stance </w:t>
      </w:r>
      <w:proofErr w:type="spellStart"/>
      <w:r w:rsidR="00471B7D" w:rsidRPr="00290F7F">
        <w:rPr>
          <w:rFonts w:ascii="Arial" w:hAnsi="Arial" w:cs="Arial"/>
          <w:sz w:val="18"/>
          <w:szCs w:val="18"/>
        </w:rPr>
        <w:t>Communications</w:t>
      </w:r>
      <w:proofErr w:type="spellEnd"/>
      <w:r w:rsidR="00471B7D" w:rsidRPr="00290F7F">
        <w:rPr>
          <w:rFonts w:ascii="Arial" w:hAnsi="Arial" w:cs="Arial"/>
          <w:sz w:val="18"/>
          <w:szCs w:val="18"/>
        </w:rPr>
        <w:t>, s.r.o.</w:t>
      </w:r>
    </w:p>
    <w:p w:rsidR="00EF20DC" w:rsidRPr="0056313E" w:rsidRDefault="00020C21" w:rsidP="00471B7D">
      <w:r w:rsidRPr="00290F7F">
        <w:rPr>
          <w:rFonts w:ascii="Arial" w:hAnsi="Arial" w:cs="Arial"/>
          <w:sz w:val="18"/>
          <w:szCs w:val="18"/>
        </w:rPr>
        <w:t>Jungmannova 750/34, 110 00 Praha 1</w:t>
      </w:r>
      <w:r w:rsidRPr="00290F7F">
        <w:rPr>
          <w:rFonts w:ascii="Arial" w:hAnsi="Arial" w:cs="Arial"/>
          <w:sz w:val="18"/>
          <w:szCs w:val="18"/>
        </w:rPr>
        <w:br/>
        <w:t xml:space="preserve">Tel.: +420 </w:t>
      </w:r>
      <w:r w:rsidR="0085637C">
        <w:rPr>
          <w:rFonts w:ascii="Arial" w:hAnsi="Arial" w:cs="Arial"/>
          <w:sz w:val="18"/>
          <w:szCs w:val="18"/>
        </w:rPr>
        <w:t>602</w:t>
      </w:r>
      <w:r w:rsidRPr="00290F7F">
        <w:rPr>
          <w:rFonts w:ascii="Arial" w:hAnsi="Arial" w:cs="Arial"/>
          <w:sz w:val="18"/>
          <w:szCs w:val="18"/>
        </w:rPr>
        <w:t xml:space="preserve"> </w:t>
      </w:r>
      <w:r w:rsidR="0085637C">
        <w:rPr>
          <w:rFonts w:ascii="Arial" w:hAnsi="Arial" w:cs="Arial"/>
          <w:sz w:val="18"/>
          <w:szCs w:val="18"/>
        </w:rPr>
        <w:t>685</w:t>
      </w:r>
      <w:r w:rsidRPr="00290F7F">
        <w:rPr>
          <w:rFonts w:ascii="Arial" w:hAnsi="Arial" w:cs="Arial"/>
          <w:sz w:val="18"/>
          <w:szCs w:val="18"/>
        </w:rPr>
        <w:t xml:space="preserve"> </w:t>
      </w:r>
      <w:r w:rsidR="0085637C">
        <w:rPr>
          <w:rFonts w:ascii="Arial" w:hAnsi="Arial" w:cs="Arial"/>
          <w:sz w:val="18"/>
          <w:szCs w:val="18"/>
        </w:rPr>
        <w:t>131</w:t>
      </w:r>
      <w:r w:rsidRPr="00290F7F">
        <w:rPr>
          <w:rFonts w:ascii="Arial" w:hAnsi="Arial" w:cs="Arial"/>
          <w:sz w:val="18"/>
          <w:szCs w:val="18"/>
        </w:rPr>
        <w:t>, +420 224 810 809</w:t>
      </w:r>
      <w:r w:rsidRPr="00290F7F">
        <w:rPr>
          <w:rFonts w:ascii="Arial" w:hAnsi="Arial" w:cs="Arial"/>
          <w:sz w:val="18"/>
          <w:szCs w:val="18"/>
        </w:rPr>
        <w:br/>
        <w:t>E-mail: </w:t>
      </w:r>
      <w:hyperlink r:id="rId8" w:history="1">
        <w:r w:rsidR="00C55F15" w:rsidRPr="00FB47B2">
          <w:rPr>
            <w:rStyle w:val="Hypertextovodkaz"/>
            <w:rFonts w:ascii="Arial" w:hAnsi="Arial" w:cs="Arial"/>
            <w:sz w:val="18"/>
            <w:szCs w:val="18"/>
          </w:rPr>
          <w:t>mbank@stance.cz</w:t>
        </w:r>
      </w:hyperlink>
    </w:p>
    <w:sectPr w:rsidR="00EF20DC" w:rsidRPr="0056313E" w:rsidSect="00E26DE6">
      <w:headerReference w:type="default" r:id="rId9"/>
      <w:pgSz w:w="11906" w:h="16838"/>
      <w:pgMar w:top="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748" w:rsidRDefault="00723748" w:rsidP="00CE7759">
      <w:r>
        <w:separator/>
      </w:r>
    </w:p>
  </w:endnote>
  <w:endnote w:type="continuationSeparator" w:id="0">
    <w:p w:rsidR="00723748" w:rsidRDefault="00723748" w:rsidP="00CE7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748" w:rsidRDefault="00723748" w:rsidP="00CE7759">
      <w:r>
        <w:separator/>
      </w:r>
    </w:p>
  </w:footnote>
  <w:footnote w:type="continuationSeparator" w:id="0">
    <w:p w:rsidR="00723748" w:rsidRDefault="00723748" w:rsidP="00CE7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748" w:rsidRDefault="00723748" w:rsidP="00C63CFC">
    <w:pPr>
      <w:rPr>
        <w:rFonts w:ascii="Verdana" w:eastAsia="Times New Roman" w:hAnsi="Verdana"/>
        <w:b/>
        <w:sz w:val="24"/>
        <w:szCs w:val="24"/>
        <w:lang w:val="en-US"/>
      </w:rPr>
    </w:pPr>
    <w:r>
      <w:rPr>
        <w:rFonts w:ascii="Verdana" w:eastAsia="Times New Roman" w:hAnsi="Verdana"/>
        <w:b/>
        <w:sz w:val="24"/>
        <w:szCs w:val="24"/>
        <w:lang w:val="en-US"/>
      </w:rPr>
      <w:t xml:space="preserve">                                                            </w:t>
    </w:r>
    <w:r>
      <w:rPr>
        <w:noProof/>
        <w:lang w:eastAsia="cs-CZ"/>
      </w:rPr>
      <w:drawing>
        <wp:inline distT="0" distB="0" distL="0" distR="0">
          <wp:extent cx="1339850" cy="482600"/>
          <wp:effectExtent l="19050" t="0" r="0" b="0"/>
          <wp:docPr id="4" name="obrázek 4" descr="stance-blue-1533822606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ce-blue-153382260686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eastAsia="Times New Roman" w:hAnsi="Verdana"/>
        <w:b/>
        <w:sz w:val="24"/>
        <w:szCs w:val="24"/>
        <w:lang w:val="en-US"/>
      </w:rPr>
      <w:t xml:space="preserve"> </w:t>
    </w:r>
    <w:r>
      <w:rPr>
        <w:rFonts w:ascii="Verdana" w:eastAsia="Times New Roman" w:hAnsi="Verdana"/>
        <w:b/>
        <w:noProof/>
        <w:sz w:val="24"/>
        <w:szCs w:val="24"/>
        <w:lang w:eastAsia="cs-CZ"/>
      </w:rPr>
      <w:drawing>
        <wp:inline distT="0" distB="0" distL="0" distR="0">
          <wp:extent cx="1162050" cy="463550"/>
          <wp:effectExtent l="19050" t="0" r="0" b="0"/>
          <wp:docPr id="6" name="obrázek 6" descr="Logo_mBank_zakla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mBank_zaklad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eastAsia="Times New Roman" w:hAnsi="Verdana"/>
        <w:b/>
        <w:sz w:val="24"/>
        <w:szCs w:val="24"/>
        <w:lang w:val="en-US"/>
      </w:rPr>
      <w:t xml:space="preserve">               </w:t>
    </w:r>
  </w:p>
  <w:p w:rsidR="00723748" w:rsidRDefault="00723748" w:rsidP="00CD7D29">
    <w:pPr>
      <w:rPr>
        <w:rFonts w:ascii="Verdana" w:eastAsia="Times New Roman" w:hAnsi="Verdana"/>
        <w:b/>
        <w:lang w:val="en-US"/>
      </w:rPr>
    </w:pPr>
  </w:p>
  <w:p w:rsidR="00723748" w:rsidRPr="00205EDC" w:rsidRDefault="00723748" w:rsidP="00CD7D29">
    <w:pPr>
      <w:rPr>
        <w:rFonts w:ascii="Verdana" w:eastAsia="Times New Roman" w:hAnsi="Verdana"/>
        <w:b/>
      </w:rPr>
    </w:pPr>
  </w:p>
  <w:p w:rsidR="00723748" w:rsidRDefault="00723748" w:rsidP="00471B7D">
    <w:pPr>
      <w:rPr>
        <w:rFonts w:ascii="Arial" w:eastAsia="Times New Roman" w:hAnsi="Arial" w:cs="Arial"/>
        <w:b/>
        <w:sz w:val="24"/>
        <w:szCs w:val="24"/>
      </w:rPr>
    </w:pPr>
    <w:r w:rsidRPr="006A1F67">
      <w:rPr>
        <w:rFonts w:ascii="Arial" w:eastAsia="Times New Roman" w:hAnsi="Arial" w:cs="Arial"/>
        <w:b/>
        <w:sz w:val="24"/>
        <w:szCs w:val="24"/>
      </w:rPr>
      <w:t>Tisková zpráva</w:t>
    </w:r>
  </w:p>
  <w:p w:rsidR="00723748" w:rsidRDefault="00723748" w:rsidP="00471B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302A"/>
    <w:multiLevelType w:val="hybridMultilevel"/>
    <w:tmpl w:val="A620A3DC"/>
    <w:lvl w:ilvl="0" w:tplc="8ED287D6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73020"/>
    <w:multiLevelType w:val="hybridMultilevel"/>
    <w:tmpl w:val="868E9696"/>
    <w:lvl w:ilvl="0" w:tplc="9CD40442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CB6C9E"/>
    <w:multiLevelType w:val="hybridMultilevel"/>
    <w:tmpl w:val="D0A603D6"/>
    <w:lvl w:ilvl="0" w:tplc="ECDEA3C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36164"/>
    <w:multiLevelType w:val="hybridMultilevel"/>
    <w:tmpl w:val="EBC80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4230A"/>
    <w:multiLevelType w:val="hybridMultilevel"/>
    <w:tmpl w:val="ACF2385E"/>
    <w:lvl w:ilvl="0" w:tplc="0364840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tebook">
    <w15:presenceInfo w15:providerId="None" w15:userId="Eliteboo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4A01"/>
    <w:rsid w:val="00000904"/>
    <w:rsid w:val="00001F2D"/>
    <w:rsid w:val="0000207F"/>
    <w:rsid w:val="00002FE0"/>
    <w:rsid w:val="0000545C"/>
    <w:rsid w:val="000109E3"/>
    <w:rsid w:val="0001175F"/>
    <w:rsid w:val="000131BD"/>
    <w:rsid w:val="00020C21"/>
    <w:rsid w:val="00020FA8"/>
    <w:rsid w:val="00021FF2"/>
    <w:rsid w:val="00022683"/>
    <w:rsid w:val="0003108B"/>
    <w:rsid w:val="000323B3"/>
    <w:rsid w:val="00034F9C"/>
    <w:rsid w:val="000358EA"/>
    <w:rsid w:val="00046AC1"/>
    <w:rsid w:val="00046B48"/>
    <w:rsid w:val="00050643"/>
    <w:rsid w:val="00052B6F"/>
    <w:rsid w:val="00062E10"/>
    <w:rsid w:val="000659EE"/>
    <w:rsid w:val="00071DFE"/>
    <w:rsid w:val="00072CD5"/>
    <w:rsid w:val="0007708B"/>
    <w:rsid w:val="000867F6"/>
    <w:rsid w:val="000924CF"/>
    <w:rsid w:val="000943CA"/>
    <w:rsid w:val="00094EBC"/>
    <w:rsid w:val="000951F1"/>
    <w:rsid w:val="000A1F70"/>
    <w:rsid w:val="000A208F"/>
    <w:rsid w:val="000A3048"/>
    <w:rsid w:val="000A3BB8"/>
    <w:rsid w:val="000A3D5E"/>
    <w:rsid w:val="000A6B67"/>
    <w:rsid w:val="000B1597"/>
    <w:rsid w:val="000B2F66"/>
    <w:rsid w:val="000B4FF5"/>
    <w:rsid w:val="000C0252"/>
    <w:rsid w:val="000C4473"/>
    <w:rsid w:val="000C6341"/>
    <w:rsid w:val="000C72B0"/>
    <w:rsid w:val="000D1578"/>
    <w:rsid w:val="000D74F3"/>
    <w:rsid w:val="000F13F1"/>
    <w:rsid w:val="000F4C67"/>
    <w:rsid w:val="001035EE"/>
    <w:rsid w:val="00105797"/>
    <w:rsid w:val="00107036"/>
    <w:rsid w:val="00116B72"/>
    <w:rsid w:val="00121349"/>
    <w:rsid w:val="00125DCA"/>
    <w:rsid w:val="0012704F"/>
    <w:rsid w:val="0013607A"/>
    <w:rsid w:val="0014053C"/>
    <w:rsid w:val="0014484D"/>
    <w:rsid w:val="00150ADC"/>
    <w:rsid w:val="001517AB"/>
    <w:rsid w:val="001526F0"/>
    <w:rsid w:val="00157B34"/>
    <w:rsid w:val="00160CA8"/>
    <w:rsid w:val="00167CC5"/>
    <w:rsid w:val="00174BEA"/>
    <w:rsid w:val="00181CE4"/>
    <w:rsid w:val="001822BD"/>
    <w:rsid w:val="001902EE"/>
    <w:rsid w:val="001942CC"/>
    <w:rsid w:val="001A7C18"/>
    <w:rsid w:val="001B0C9B"/>
    <w:rsid w:val="001B0F9D"/>
    <w:rsid w:val="001C3983"/>
    <w:rsid w:val="001C6855"/>
    <w:rsid w:val="001C7C9B"/>
    <w:rsid w:val="001D1FF9"/>
    <w:rsid w:val="001D358A"/>
    <w:rsid w:val="001D3D39"/>
    <w:rsid w:val="001D4F62"/>
    <w:rsid w:val="001D69F2"/>
    <w:rsid w:val="001D759A"/>
    <w:rsid w:val="001E1A5D"/>
    <w:rsid w:val="001E3625"/>
    <w:rsid w:val="001F36B1"/>
    <w:rsid w:val="001F5B3A"/>
    <w:rsid w:val="001F6154"/>
    <w:rsid w:val="001F6C59"/>
    <w:rsid w:val="001F7796"/>
    <w:rsid w:val="00203F0E"/>
    <w:rsid w:val="0020444C"/>
    <w:rsid w:val="00205EDC"/>
    <w:rsid w:val="002111AE"/>
    <w:rsid w:val="0021148E"/>
    <w:rsid w:val="002124B0"/>
    <w:rsid w:val="00214660"/>
    <w:rsid w:val="0021668E"/>
    <w:rsid w:val="00216742"/>
    <w:rsid w:val="00217073"/>
    <w:rsid w:val="00220B9D"/>
    <w:rsid w:val="00223530"/>
    <w:rsid w:val="002444B3"/>
    <w:rsid w:val="00246AC5"/>
    <w:rsid w:val="00247314"/>
    <w:rsid w:val="002475B1"/>
    <w:rsid w:val="002478E2"/>
    <w:rsid w:val="00247B66"/>
    <w:rsid w:val="00250B5A"/>
    <w:rsid w:val="00252ACA"/>
    <w:rsid w:val="002552E1"/>
    <w:rsid w:val="00257DE0"/>
    <w:rsid w:val="00264A23"/>
    <w:rsid w:val="002701E0"/>
    <w:rsid w:val="00274F98"/>
    <w:rsid w:val="00277316"/>
    <w:rsid w:val="00284F87"/>
    <w:rsid w:val="0028681C"/>
    <w:rsid w:val="00290F7F"/>
    <w:rsid w:val="00296724"/>
    <w:rsid w:val="002A25A2"/>
    <w:rsid w:val="002A28FA"/>
    <w:rsid w:val="002A3186"/>
    <w:rsid w:val="002A6DE7"/>
    <w:rsid w:val="002B0AD8"/>
    <w:rsid w:val="002B1225"/>
    <w:rsid w:val="002B336E"/>
    <w:rsid w:val="002B6178"/>
    <w:rsid w:val="002C53E2"/>
    <w:rsid w:val="002D18B3"/>
    <w:rsid w:val="002D2532"/>
    <w:rsid w:val="002D7100"/>
    <w:rsid w:val="002E19C7"/>
    <w:rsid w:val="002E4DDD"/>
    <w:rsid w:val="002F07C2"/>
    <w:rsid w:val="002F343F"/>
    <w:rsid w:val="002F6DBF"/>
    <w:rsid w:val="003073AC"/>
    <w:rsid w:val="00310484"/>
    <w:rsid w:val="003124A5"/>
    <w:rsid w:val="003166C2"/>
    <w:rsid w:val="003220FD"/>
    <w:rsid w:val="00333246"/>
    <w:rsid w:val="003344BC"/>
    <w:rsid w:val="003410A9"/>
    <w:rsid w:val="003438A6"/>
    <w:rsid w:val="0034557D"/>
    <w:rsid w:val="00345C20"/>
    <w:rsid w:val="003502A8"/>
    <w:rsid w:val="00352DD1"/>
    <w:rsid w:val="003579C1"/>
    <w:rsid w:val="003643E8"/>
    <w:rsid w:val="00370B0A"/>
    <w:rsid w:val="003740E3"/>
    <w:rsid w:val="0037615B"/>
    <w:rsid w:val="003803CA"/>
    <w:rsid w:val="00386B7E"/>
    <w:rsid w:val="0038737E"/>
    <w:rsid w:val="0039525A"/>
    <w:rsid w:val="003B29EF"/>
    <w:rsid w:val="003B503E"/>
    <w:rsid w:val="003B6404"/>
    <w:rsid w:val="003B67C1"/>
    <w:rsid w:val="003C1EFD"/>
    <w:rsid w:val="003D1D54"/>
    <w:rsid w:val="003D2355"/>
    <w:rsid w:val="003D49D1"/>
    <w:rsid w:val="003D62BA"/>
    <w:rsid w:val="003E53B2"/>
    <w:rsid w:val="003F10E8"/>
    <w:rsid w:val="003F31F8"/>
    <w:rsid w:val="003F33F4"/>
    <w:rsid w:val="003F3D58"/>
    <w:rsid w:val="003F4C6E"/>
    <w:rsid w:val="003F54A8"/>
    <w:rsid w:val="00405DEB"/>
    <w:rsid w:val="0041302D"/>
    <w:rsid w:val="0042025F"/>
    <w:rsid w:val="00421029"/>
    <w:rsid w:val="00424134"/>
    <w:rsid w:val="00424B87"/>
    <w:rsid w:val="00424D86"/>
    <w:rsid w:val="00433524"/>
    <w:rsid w:val="004340F5"/>
    <w:rsid w:val="0043447B"/>
    <w:rsid w:val="0043610A"/>
    <w:rsid w:val="004375F0"/>
    <w:rsid w:val="004378C4"/>
    <w:rsid w:val="00443C59"/>
    <w:rsid w:val="00453B46"/>
    <w:rsid w:val="00456017"/>
    <w:rsid w:val="00457944"/>
    <w:rsid w:val="00460A67"/>
    <w:rsid w:val="00467051"/>
    <w:rsid w:val="0046738D"/>
    <w:rsid w:val="00471B7D"/>
    <w:rsid w:val="0047438F"/>
    <w:rsid w:val="00481130"/>
    <w:rsid w:val="004819A8"/>
    <w:rsid w:val="004827E9"/>
    <w:rsid w:val="00483303"/>
    <w:rsid w:val="0048388D"/>
    <w:rsid w:val="00483B02"/>
    <w:rsid w:val="00485CC7"/>
    <w:rsid w:val="004877A0"/>
    <w:rsid w:val="00487B00"/>
    <w:rsid w:val="00491126"/>
    <w:rsid w:val="004A08E2"/>
    <w:rsid w:val="004A150A"/>
    <w:rsid w:val="004A2E80"/>
    <w:rsid w:val="004A719C"/>
    <w:rsid w:val="004B483D"/>
    <w:rsid w:val="004B6C1A"/>
    <w:rsid w:val="004B6E31"/>
    <w:rsid w:val="004B771C"/>
    <w:rsid w:val="004C02CF"/>
    <w:rsid w:val="004C0D82"/>
    <w:rsid w:val="004C1E09"/>
    <w:rsid w:val="004C3671"/>
    <w:rsid w:val="004C3751"/>
    <w:rsid w:val="004C3CE0"/>
    <w:rsid w:val="004E3D0A"/>
    <w:rsid w:val="004E62B0"/>
    <w:rsid w:val="004F13EF"/>
    <w:rsid w:val="004F2799"/>
    <w:rsid w:val="004F2999"/>
    <w:rsid w:val="004F5235"/>
    <w:rsid w:val="004F70FB"/>
    <w:rsid w:val="005068D3"/>
    <w:rsid w:val="00506C1B"/>
    <w:rsid w:val="0051059D"/>
    <w:rsid w:val="00511375"/>
    <w:rsid w:val="00520A56"/>
    <w:rsid w:val="0052261D"/>
    <w:rsid w:val="00527F69"/>
    <w:rsid w:val="00537F4A"/>
    <w:rsid w:val="0054003B"/>
    <w:rsid w:val="0055353D"/>
    <w:rsid w:val="005573A0"/>
    <w:rsid w:val="0056313E"/>
    <w:rsid w:val="005632D8"/>
    <w:rsid w:val="005654BE"/>
    <w:rsid w:val="00566A90"/>
    <w:rsid w:val="00570880"/>
    <w:rsid w:val="005738A2"/>
    <w:rsid w:val="00581AE0"/>
    <w:rsid w:val="0058709B"/>
    <w:rsid w:val="00592995"/>
    <w:rsid w:val="00594A01"/>
    <w:rsid w:val="005A66B7"/>
    <w:rsid w:val="005A761B"/>
    <w:rsid w:val="005A7AA1"/>
    <w:rsid w:val="005B693B"/>
    <w:rsid w:val="005B6E75"/>
    <w:rsid w:val="005C3DDE"/>
    <w:rsid w:val="005C568A"/>
    <w:rsid w:val="005D3B46"/>
    <w:rsid w:val="005D3BE7"/>
    <w:rsid w:val="005E3A67"/>
    <w:rsid w:val="005E48CC"/>
    <w:rsid w:val="005E54BA"/>
    <w:rsid w:val="005E5BA1"/>
    <w:rsid w:val="005E663A"/>
    <w:rsid w:val="005F2613"/>
    <w:rsid w:val="005F4BF6"/>
    <w:rsid w:val="0060022B"/>
    <w:rsid w:val="00603751"/>
    <w:rsid w:val="00603E6E"/>
    <w:rsid w:val="006048A8"/>
    <w:rsid w:val="00606DBE"/>
    <w:rsid w:val="00606E30"/>
    <w:rsid w:val="006102A0"/>
    <w:rsid w:val="0061610A"/>
    <w:rsid w:val="00621F74"/>
    <w:rsid w:val="0062336D"/>
    <w:rsid w:val="00634526"/>
    <w:rsid w:val="00637E12"/>
    <w:rsid w:val="0064192E"/>
    <w:rsid w:val="006676AE"/>
    <w:rsid w:val="0067135E"/>
    <w:rsid w:val="00671660"/>
    <w:rsid w:val="00675AD5"/>
    <w:rsid w:val="00676629"/>
    <w:rsid w:val="00677A34"/>
    <w:rsid w:val="00685FB4"/>
    <w:rsid w:val="006872E4"/>
    <w:rsid w:val="00692E70"/>
    <w:rsid w:val="00694131"/>
    <w:rsid w:val="00694DA4"/>
    <w:rsid w:val="00695A67"/>
    <w:rsid w:val="006A1F67"/>
    <w:rsid w:val="006A27F7"/>
    <w:rsid w:val="006A2AD5"/>
    <w:rsid w:val="006B482F"/>
    <w:rsid w:val="006B50D7"/>
    <w:rsid w:val="006B642F"/>
    <w:rsid w:val="006C21F5"/>
    <w:rsid w:val="006C3D06"/>
    <w:rsid w:val="006D1141"/>
    <w:rsid w:val="006D15B4"/>
    <w:rsid w:val="006D1FC8"/>
    <w:rsid w:val="006E1ADE"/>
    <w:rsid w:val="006E3901"/>
    <w:rsid w:val="006E4AF4"/>
    <w:rsid w:val="006E558A"/>
    <w:rsid w:val="006F0CC5"/>
    <w:rsid w:val="006F3C8D"/>
    <w:rsid w:val="006F3E0C"/>
    <w:rsid w:val="006F4F44"/>
    <w:rsid w:val="00701191"/>
    <w:rsid w:val="00703887"/>
    <w:rsid w:val="007056BE"/>
    <w:rsid w:val="0071335B"/>
    <w:rsid w:val="00714164"/>
    <w:rsid w:val="00715DCA"/>
    <w:rsid w:val="007214D1"/>
    <w:rsid w:val="00723748"/>
    <w:rsid w:val="0072445B"/>
    <w:rsid w:val="00730398"/>
    <w:rsid w:val="00734A81"/>
    <w:rsid w:val="0073694F"/>
    <w:rsid w:val="00736AE7"/>
    <w:rsid w:val="007376CF"/>
    <w:rsid w:val="00740210"/>
    <w:rsid w:val="00744878"/>
    <w:rsid w:val="00747DD7"/>
    <w:rsid w:val="00752D84"/>
    <w:rsid w:val="00761ED2"/>
    <w:rsid w:val="00765B92"/>
    <w:rsid w:val="00774594"/>
    <w:rsid w:val="007750C0"/>
    <w:rsid w:val="00781CE6"/>
    <w:rsid w:val="00786C91"/>
    <w:rsid w:val="00787238"/>
    <w:rsid w:val="007877E4"/>
    <w:rsid w:val="00787A74"/>
    <w:rsid w:val="007907D3"/>
    <w:rsid w:val="0079248F"/>
    <w:rsid w:val="007A208F"/>
    <w:rsid w:val="007A463F"/>
    <w:rsid w:val="007A4CAA"/>
    <w:rsid w:val="007A718B"/>
    <w:rsid w:val="007B1BB3"/>
    <w:rsid w:val="007B38EA"/>
    <w:rsid w:val="007B581A"/>
    <w:rsid w:val="007B7B60"/>
    <w:rsid w:val="007C122B"/>
    <w:rsid w:val="007C3014"/>
    <w:rsid w:val="007C4712"/>
    <w:rsid w:val="007C5F90"/>
    <w:rsid w:val="007D0D3B"/>
    <w:rsid w:val="007D0FAA"/>
    <w:rsid w:val="007D1ED2"/>
    <w:rsid w:val="007D577B"/>
    <w:rsid w:val="007E0A2D"/>
    <w:rsid w:val="007E3442"/>
    <w:rsid w:val="007F049F"/>
    <w:rsid w:val="007F0628"/>
    <w:rsid w:val="007F3F64"/>
    <w:rsid w:val="007F684F"/>
    <w:rsid w:val="0080607D"/>
    <w:rsid w:val="00813AE1"/>
    <w:rsid w:val="00815826"/>
    <w:rsid w:val="00817E36"/>
    <w:rsid w:val="00824083"/>
    <w:rsid w:val="0083529B"/>
    <w:rsid w:val="00836170"/>
    <w:rsid w:val="0084517F"/>
    <w:rsid w:val="0085208E"/>
    <w:rsid w:val="0085637C"/>
    <w:rsid w:val="00860616"/>
    <w:rsid w:val="008608E2"/>
    <w:rsid w:val="00861021"/>
    <w:rsid w:val="0086103C"/>
    <w:rsid w:val="008620C2"/>
    <w:rsid w:val="00864349"/>
    <w:rsid w:val="00873ADB"/>
    <w:rsid w:val="008800E4"/>
    <w:rsid w:val="0088304C"/>
    <w:rsid w:val="008876AB"/>
    <w:rsid w:val="00887DC2"/>
    <w:rsid w:val="0089125F"/>
    <w:rsid w:val="008912CC"/>
    <w:rsid w:val="00892B21"/>
    <w:rsid w:val="0089473E"/>
    <w:rsid w:val="0089711D"/>
    <w:rsid w:val="008A3CEE"/>
    <w:rsid w:val="008A3F88"/>
    <w:rsid w:val="008A500E"/>
    <w:rsid w:val="008B443F"/>
    <w:rsid w:val="008B48B6"/>
    <w:rsid w:val="008B5BC5"/>
    <w:rsid w:val="008C1BBA"/>
    <w:rsid w:val="008C5EF0"/>
    <w:rsid w:val="008D18B8"/>
    <w:rsid w:val="008D3F53"/>
    <w:rsid w:val="008E0ED7"/>
    <w:rsid w:val="008E5E34"/>
    <w:rsid w:val="008F6BA5"/>
    <w:rsid w:val="009038D3"/>
    <w:rsid w:val="009047E6"/>
    <w:rsid w:val="0090483D"/>
    <w:rsid w:val="00907D7F"/>
    <w:rsid w:val="00913DA4"/>
    <w:rsid w:val="00915F7A"/>
    <w:rsid w:val="00922491"/>
    <w:rsid w:val="00923C1B"/>
    <w:rsid w:val="009308C0"/>
    <w:rsid w:val="00930A78"/>
    <w:rsid w:val="0093135E"/>
    <w:rsid w:val="00933425"/>
    <w:rsid w:val="00933898"/>
    <w:rsid w:val="009343C0"/>
    <w:rsid w:val="0093712B"/>
    <w:rsid w:val="00942042"/>
    <w:rsid w:val="0094266E"/>
    <w:rsid w:val="0095305E"/>
    <w:rsid w:val="00954710"/>
    <w:rsid w:val="00956C2E"/>
    <w:rsid w:val="0095742C"/>
    <w:rsid w:val="00960E11"/>
    <w:rsid w:val="00967B2E"/>
    <w:rsid w:val="00970949"/>
    <w:rsid w:val="00975EDC"/>
    <w:rsid w:val="00977BA9"/>
    <w:rsid w:val="00980567"/>
    <w:rsid w:val="00980F17"/>
    <w:rsid w:val="009844B7"/>
    <w:rsid w:val="009923FF"/>
    <w:rsid w:val="00994F35"/>
    <w:rsid w:val="009A29A8"/>
    <w:rsid w:val="009A7E5B"/>
    <w:rsid w:val="009B086E"/>
    <w:rsid w:val="009B2A02"/>
    <w:rsid w:val="009B79AC"/>
    <w:rsid w:val="009C359A"/>
    <w:rsid w:val="009C40FF"/>
    <w:rsid w:val="009C646B"/>
    <w:rsid w:val="009D068C"/>
    <w:rsid w:val="009D2BB4"/>
    <w:rsid w:val="009D5030"/>
    <w:rsid w:val="009E43D7"/>
    <w:rsid w:val="009E4E0F"/>
    <w:rsid w:val="009E56DE"/>
    <w:rsid w:val="009F73F0"/>
    <w:rsid w:val="009F76B0"/>
    <w:rsid w:val="00A06745"/>
    <w:rsid w:val="00A23F94"/>
    <w:rsid w:val="00A27DF6"/>
    <w:rsid w:val="00A37FD0"/>
    <w:rsid w:val="00A4176E"/>
    <w:rsid w:val="00A476F8"/>
    <w:rsid w:val="00A501F8"/>
    <w:rsid w:val="00A520E0"/>
    <w:rsid w:val="00A54134"/>
    <w:rsid w:val="00A54433"/>
    <w:rsid w:val="00A54875"/>
    <w:rsid w:val="00A55D43"/>
    <w:rsid w:val="00A5645E"/>
    <w:rsid w:val="00A60D2B"/>
    <w:rsid w:val="00A61224"/>
    <w:rsid w:val="00A61E87"/>
    <w:rsid w:val="00A63A9D"/>
    <w:rsid w:val="00A6445F"/>
    <w:rsid w:val="00A648DA"/>
    <w:rsid w:val="00A733B8"/>
    <w:rsid w:val="00A73680"/>
    <w:rsid w:val="00A74689"/>
    <w:rsid w:val="00A76540"/>
    <w:rsid w:val="00A77F93"/>
    <w:rsid w:val="00A8061D"/>
    <w:rsid w:val="00A82384"/>
    <w:rsid w:val="00A92524"/>
    <w:rsid w:val="00A97F04"/>
    <w:rsid w:val="00AA15A2"/>
    <w:rsid w:val="00AA2D28"/>
    <w:rsid w:val="00AA327F"/>
    <w:rsid w:val="00AA3488"/>
    <w:rsid w:val="00AA7DE6"/>
    <w:rsid w:val="00AB2009"/>
    <w:rsid w:val="00AB39C9"/>
    <w:rsid w:val="00AB614F"/>
    <w:rsid w:val="00AC04C4"/>
    <w:rsid w:val="00AC19E9"/>
    <w:rsid w:val="00AD0BF4"/>
    <w:rsid w:val="00AD108F"/>
    <w:rsid w:val="00AD602C"/>
    <w:rsid w:val="00AE168E"/>
    <w:rsid w:val="00AE2723"/>
    <w:rsid w:val="00AE3D9F"/>
    <w:rsid w:val="00AE7D8E"/>
    <w:rsid w:val="00AF0FC0"/>
    <w:rsid w:val="00AF244A"/>
    <w:rsid w:val="00AF4FF1"/>
    <w:rsid w:val="00B00D56"/>
    <w:rsid w:val="00B03452"/>
    <w:rsid w:val="00B07A7E"/>
    <w:rsid w:val="00B15DA7"/>
    <w:rsid w:val="00B35269"/>
    <w:rsid w:val="00B357F5"/>
    <w:rsid w:val="00B35998"/>
    <w:rsid w:val="00B46879"/>
    <w:rsid w:val="00B51109"/>
    <w:rsid w:val="00B522EC"/>
    <w:rsid w:val="00B533B5"/>
    <w:rsid w:val="00B539D4"/>
    <w:rsid w:val="00B57CDF"/>
    <w:rsid w:val="00B6214B"/>
    <w:rsid w:val="00B65DD9"/>
    <w:rsid w:val="00B66B3C"/>
    <w:rsid w:val="00B70BF4"/>
    <w:rsid w:val="00B71D52"/>
    <w:rsid w:val="00B72EFA"/>
    <w:rsid w:val="00B825D2"/>
    <w:rsid w:val="00B933C1"/>
    <w:rsid w:val="00B97590"/>
    <w:rsid w:val="00B97EE6"/>
    <w:rsid w:val="00BA0852"/>
    <w:rsid w:val="00BA0F26"/>
    <w:rsid w:val="00BA64D5"/>
    <w:rsid w:val="00BB3108"/>
    <w:rsid w:val="00BC00DD"/>
    <w:rsid w:val="00BC2FA7"/>
    <w:rsid w:val="00BC6B0F"/>
    <w:rsid w:val="00BC702C"/>
    <w:rsid w:val="00BD47BB"/>
    <w:rsid w:val="00BE0936"/>
    <w:rsid w:val="00BE1781"/>
    <w:rsid w:val="00BE2B2B"/>
    <w:rsid w:val="00BE2DEF"/>
    <w:rsid w:val="00BE2F17"/>
    <w:rsid w:val="00BF15D0"/>
    <w:rsid w:val="00BF6775"/>
    <w:rsid w:val="00C00F43"/>
    <w:rsid w:val="00C06B62"/>
    <w:rsid w:val="00C07922"/>
    <w:rsid w:val="00C07CD3"/>
    <w:rsid w:val="00C148C3"/>
    <w:rsid w:val="00C1594F"/>
    <w:rsid w:val="00C2021B"/>
    <w:rsid w:val="00C20271"/>
    <w:rsid w:val="00C205AC"/>
    <w:rsid w:val="00C22B99"/>
    <w:rsid w:val="00C237DB"/>
    <w:rsid w:val="00C37429"/>
    <w:rsid w:val="00C506F8"/>
    <w:rsid w:val="00C5359A"/>
    <w:rsid w:val="00C54646"/>
    <w:rsid w:val="00C55F15"/>
    <w:rsid w:val="00C56C13"/>
    <w:rsid w:val="00C6018D"/>
    <w:rsid w:val="00C617EC"/>
    <w:rsid w:val="00C63BF3"/>
    <w:rsid w:val="00C63CFC"/>
    <w:rsid w:val="00C64EE5"/>
    <w:rsid w:val="00C70F5F"/>
    <w:rsid w:val="00C74729"/>
    <w:rsid w:val="00C758F7"/>
    <w:rsid w:val="00C8046D"/>
    <w:rsid w:val="00C808C0"/>
    <w:rsid w:val="00C843E2"/>
    <w:rsid w:val="00C8680C"/>
    <w:rsid w:val="00C92B5D"/>
    <w:rsid w:val="00C9330C"/>
    <w:rsid w:val="00C933D9"/>
    <w:rsid w:val="00CA3D2E"/>
    <w:rsid w:val="00CA5E5E"/>
    <w:rsid w:val="00CC65EC"/>
    <w:rsid w:val="00CD2AEC"/>
    <w:rsid w:val="00CD2B64"/>
    <w:rsid w:val="00CD7A99"/>
    <w:rsid w:val="00CD7D29"/>
    <w:rsid w:val="00CE02ED"/>
    <w:rsid w:val="00CE1011"/>
    <w:rsid w:val="00CE2069"/>
    <w:rsid w:val="00CE6CAB"/>
    <w:rsid w:val="00CE75E6"/>
    <w:rsid w:val="00CE7759"/>
    <w:rsid w:val="00CE7ECA"/>
    <w:rsid w:val="00CF1D00"/>
    <w:rsid w:val="00CF333F"/>
    <w:rsid w:val="00CF436C"/>
    <w:rsid w:val="00CF645F"/>
    <w:rsid w:val="00D01178"/>
    <w:rsid w:val="00D0187F"/>
    <w:rsid w:val="00D0519D"/>
    <w:rsid w:val="00D05B3E"/>
    <w:rsid w:val="00D07260"/>
    <w:rsid w:val="00D07F77"/>
    <w:rsid w:val="00D12EA9"/>
    <w:rsid w:val="00D1475F"/>
    <w:rsid w:val="00D201EC"/>
    <w:rsid w:val="00D246F6"/>
    <w:rsid w:val="00D25E59"/>
    <w:rsid w:val="00D311F6"/>
    <w:rsid w:val="00D564F1"/>
    <w:rsid w:val="00D63D63"/>
    <w:rsid w:val="00D67FD0"/>
    <w:rsid w:val="00D7655D"/>
    <w:rsid w:val="00D76B0A"/>
    <w:rsid w:val="00D828A6"/>
    <w:rsid w:val="00D83F0C"/>
    <w:rsid w:val="00D84058"/>
    <w:rsid w:val="00D85BDE"/>
    <w:rsid w:val="00D85FCD"/>
    <w:rsid w:val="00D95E94"/>
    <w:rsid w:val="00DA0128"/>
    <w:rsid w:val="00DA1BF8"/>
    <w:rsid w:val="00DC2501"/>
    <w:rsid w:val="00DD3DDB"/>
    <w:rsid w:val="00DD5598"/>
    <w:rsid w:val="00DE6C40"/>
    <w:rsid w:val="00DF0006"/>
    <w:rsid w:val="00DF0362"/>
    <w:rsid w:val="00DF45C3"/>
    <w:rsid w:val="00E04C54"/>
    <w:rsid w:val="00E07964"/>
    <w:rsid w:val="00E135FA"/>
    <w:rsid w:val="00E142D6"/>
    <w:rsid w:val="00E14B22"/>
    <w:rsid w:val="00E1710F"/>
    <w:rsid w:val="00E26DE6"/>
    <w:rsid w:val="00E33549"/>
    <w:rsid w:val="00E34B6C"/>
    <w:rsid w:val="00E4554D"/>
    <w:rsid w:val="00E5082B"/>
    <w:rsid w:val="00E538E4"/>
    <w:rsid w:val="00E61964"/>
    <w:rsid w:val="00E63B34"/>
    <w:rsid w:val="00E65519"/>
    <w:rsid w:val="00E72041"/>
    <w:rsid w:val="00E721C9"/>
    <w:rsid w:val="00E75EFB"/>
    <w:rsid w:val="00E761A1"/>
    <w:rsid w:val="00E91E45"/>
    <w:rsid w:val="00E9323B"/>
    <w:rsid w:val="00E934BE"/>
    <w:rsid w:val="00E93960"/>
    <w:rsid w:val="00E950B2"/>
    <w:rsid w:val="00EA1D16"/>
    <w:rsid w:val="00EA1F12"/>
    <w:rsid w:val="00EA2DE2"/>
    <w:rsid w:val="00EA2E41"/>
    <w:rsid w:val="00EA6B9E"/>
    <w:rsid w:val="00EB21F3"/>
    <w:rsid w:val="00EB753B"/>
    <w:rsid w:val="00EC7271"/>
    <w:rsid w:val="00ED2796"/>
    <w:rsid w:val="00ED3A6F"/>
    <w:rsid w:val="00ED72B2"/>
    <w:rsid w:val="00EE0E91"/>
    <w:rsid w:val="00EE2384"/>
    <w:rsid w:val="00EE5ABD"/>
    <w:rsid w:val="00EE6B26"/>
    <w:rsid w:val="00EE70FC"/>
    <w:rsid w:val="00EF20DC"/>
    <w:rsid w:val="00EF2D28"/>
    <w:rsid w:val="00EF429A"/>
    <w:rsid w:val="00EF4333"/>
    <w:rsid w:val="00F13704"/>
    <w:rsid w:val="00F14631"/>
    <w:rsid w:val="00F16739"/>
    <w:rsid w:val="00F20E18"/>
    <w:rsid w:val="00F256CF"/>
    <w:rsid w:val="00F275BD"/>
    <w:rsid w:val="00F3550A"/>
    <w:rsid w:val="00F37076"/>
    <w:rsid w:val="00F37901"/>
    <w:rsid w:val="00F4103F"/>
    <w:rsid w:val="00F412D6"/>
    <w:rsid w:val="00F443EB"/>
    <w:rsid w:val="00F455BE"/>
    <w:rsid w:val="00F516AE"/>
    <w:rsid w:val="00F5291D"/>
    <w:rsid w:val="00F574FA"/>
    <w:rsid w:val="00F63F96"/>
    <w:rsid w:val="00F64379"/>
    <w:rsid w:val="00F65ADB"/>
    <w:rsid w:val="00F70020"/>
    <w:rsid w:val="00F7027C"/>
    <w:rsid w:val="00F751E7"/>
    <w:rsid w:val="00F803A0"/>
    <w:rsid w:val="00F81373"/>
    <w:rsid w:val="00F90768"/>
    <w:rsid w:val="00F93919"/>
    <w:rsid w:val="00FA14B8"/>
    <w:rsid w:val="00FA2F89"/>
    <w:rsid w:val="00FA4B2E"/>
    <w:rsid w:val="00FB3985"/>
    <w:rsid w:val="00FB76F3"/>
    <w:rsid w:val="00FC7913"/>
    <w:rsid w:val="00FD1689"/>
    <w:rsid w:val="00FD3E8C"/>
    <w:rsid w:val="00FE152A"/>
    <w:rsid w:val="00FE79B7"/>
    <w:rsid w:val="00FF0B4E"/>
    <w:rsid w:val="00FF1026"/>
    <w:rsid w:val="00FF3FD2"/>
    <w:rsid w:val="00FF521B"/>
    <w:rsid w:val="00FF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A0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EF20D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4A01"/>
    <w:rPr>
      <w:color w:val="0563C1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594A01"/>
    <w:pPr>
      <w:spacing w:after="200" w:line="276" w:lineRule="auto"/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94A0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77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759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E77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759"/>
    <w:rPr>
      <w:rFonts w:ascii="Calibri" w:hAnsi="Calibri" w:cs="Times New Roman"/>
    </w:rPr>
  </w:style>
  <w:style w:type="paragraph" w:customStyle="1" w:styleId="Default">
    <w:name w:val="Default"/>
    <w:rsid w:val="00E91E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E91E4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3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3A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E4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3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3D7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3D7"/>
    <w:rPr>
      <w:rFonts w:ascii="Calibri" w:hAnsi="Calibri" w:cs="Times New Roman"/>
      <w:b/>
      <w:bCs/>
      <w:sz w:val="20"/>
      <w:szCs w:val="20"/>
    </w:rPr>
  </w:style>
  <w:style w:type="character" w:styleId="Zvraznn">
    <w:name w:val="Emphasis"/>
    <w:basedOn w:val="Standardnpsmoodstavce"/>
    <w:uiPriority w:val="20"/>
    <w:qFormat/>
    <w:rsid w:val="00046B48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B482F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EF20D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Revize">
    <w:name w:val="Revision"/>
    <w:hidden/>
    <w:uiPriority w:val="99"/>
    <w:semiHidden/>
    <w:rsid w:val="00034F9C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nk@stan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A49F-1A00-49CB-89D5-AD05B568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2860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Gorylova</dc:creator>
  <cp:lastModifiedBy>Dolejšová Kristýna</cp:lastModifiedBy>
  <cp:revision>4</cp:revision>
  <cp:lastPrinted>2019-06-03T07:10:00Z</cp:lastPrinted>
  <dcterms:created xsi:type="dcterms:W3CDTF">2020-11-18T07:26:00Z</dcterms:created>
  <dcterms:modified xsi:type="dcterms:W3CDTF">2020-11-18T07:36:00Z</dcterms:modified>
</cp:coreProperties>
</file>