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342" w:rsidRPr="006856D6" w:rsidRDefault="004B3955" w:rsidP="00156E67">
      <w:pPr>
        <w:spacing w:before="120"/>
        <w:jc w:val="both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br/>
      </w:r>
      <w:proofErr w:type="spellStart"/>
      <w:r w:rsidR="00132342" w:rsidRPr="00666E73">
        <w:rPr>
          <w:b/>
          <w:color w:val="1B6B1B"/>
          <w:sz w:val="36"/>
        </w:rPr>
        <w:t>Covid</w:t>
      </w:r>
      <w:proofErr w:type="spellEnd"/>
      <w:r w:rsidR="00132342" w:rsidRPr="00666E73">
        <w:rPr>
          <w:b/>
          <w:color w:val="1B6B1B"/>
          <w:sz w:val="36"/>
        </w:rPr>
        <w:t xml:space="preserve"> vyčerpává rozpočty zdravotních pojišťoven</w:t>
      </w:r>
      <w:r w:rsidR="00666E73">
        <w:rPr>
          <w:b/>
          <w:color w:val="1B6B1B"/>
          <w:sz w:val="36"/>
        </w:rPr>
        <w:t xml:space="preserve"> </w:t>
      </w:r>
      <w:r w:rsidR="00666E73">
        <w:rPr>
          <w:b/>
          <w:color w:val="1B6B1B"/>
          <w:sz w:val="36"/>
        </w:rPr>
        <w:br/>
        <w:t>i v letošním roce</w:t>
      </w:r>
    </w:p>
    <w:p w:rsidR="00132342" w:rsidRPr="00666E73" w:rsidRDefault="00666E73" w:rsidP="00156E67">
      <w:pPr>
        <w:spacing w:before="120"/>
        <w:jc w:val="both"/>
        <w:rPr>
          <w:b/>
        </w:rPr>
      </w:pPr>
      <w:r w:rsidRPr="00666E73">
        <w:rPr>
          <w:b/>
        </w:rPr>
        <w:t xml:space="preserve">Praha, 17. </w:t>
      </w:r>
      <w:r>
        <w:rPr>
          <w:b/>
        </w:rPr>
        <w:t>b</w:t>
      </w:r>
      <w:r w:rsidRPr="00666E73">
        <w:rPr>
          <w:b/>
        </w:rPr>
        <w:t xml:space="preserve">řezna – </w:t>
      </w:r>
      <w:r w:rsidR="00951BD1" w:rsidRPr="00666E73">
        <w:rPr>
          <w:b/>
        </w:rPr>
        <w:t xml:space="preserve">Přes 400 milionů korun za očkování a další stovky milionů za testování </w:t>
      </w:r>
      <w:r w:rsidR="00EE4AB3" w:rsidRPr="00666E73">
        <w:rPr>
          <w:b/>
        </w:rPr>
        <w:t>jsou</w:t>
      </w:r>
      <w:r w:rsidR="004B3955" w:rsidRPr="00666E73">
        <w:rPr>
          <w:b/>
        </w:rPr>
        <w:t xml:space="preserve"> reálné odhady letošních „</w:t>
      </w:r>
      <w:proofErr w:type="spellStart"/>
      <w:r w:rsidR="004B3955" w:rsidRPr="00666E73">
        <w:rPr>
          <w:b/>
        </w:rPr>
        <w:t>covidových</w:t>
      </w:r>
      <w:proofErr w:type="spellEnd"/>
      <w:r w:rsidR="004B3955" w:rsidRPr="00666E73">
        <w:rPr>
          <w:b/>
        </w:rPr>
        <w:t>“ nákladů Vojenské zdravotní pojišťovny. K tomu je samozřejmě potřeba přičíst náklady na zdravotní péči o lidi hospitalizované s covidem-19, která je zejména u pacientů na jednotkách intenzivní péče extrémně drahá.</w:t>
      </w:r>
    </w:p>
    <w:p w:rsidR="00C77690" w:rsidRPr="00A30A86" w:rsidRDefault="00C77690" w:rsidP="00C77690">
      <w:pPr>
        <w:spacing w:before="120"/>
        <w:jc w:val="both"/>
      </w:pPr>
      <w:r>
        <w:t>„</w:t>
      </w:r>
      <w:r w:rsidRPr="00666E73">
        <w:rPr>
          <w:i/>
        </w:rPr>
        <w:t>Opakovaně slýchám v médiích, že testování či očkování je zdarma nebo že je hradí stát.</w:t>
      </w:r>
      <w:r w:rsidR="002D13A4" w:rsidRPr="00666E73">
        <w:rPr>
          <w:i/>
        </w:rPr>
        <w:t xml:space="preserve"> </w:t>
      </w:r>
      <w:r w:rsidRPr="00666E73">
        <w:rPr>
          <w:i/>
        </w:rPr>
        <w:t xml:space="preserve">Náklady </w:t>
      </w:r>
      <w:r w:rsidR="002D13A4" w:rsidRPr="00666E73">
        <w:rPr>
          <w:i/>
        </w:rPr>
        <w:t>ale hradí zdravotní pojišťovny</w:t>
      </w:r>
      <w:r w:rsidRPr="00666E73">
        <w:rPr>
          <w:i/>
        </w:rPr>
        <w:t xml:space="preserve">, což nejsou státní instituce, byť hospodaří s veřejnými prostředky. Stejně tak je mylná informace, že stát bude přispívat firmám na povinné </w:t>
      </w:r>
      <w:proofErr w:type="spellStart"/>
      <w:r w:rsidRPr="00666E73">
        <w:rPr>
          <w:i/>
        </w:rPr>
        <w:t>samotestování</w:t>
      </w:r>
      <w:proofErr w:type="spellEnd"/>
      <w:r w:rsidRPr="00666E73">
        <w:rPr>
          <w:i/>
        </w:rPr>
        <w:t xml:space="preserve"> zaměstnanců. Příspěvky půjdou opět od zdravotních pojišťoven, a to z fondů prevence, které to však může velmi rychle vyčerpat, na tak obrovské výdaje nejsou stavěné,</w:t>
      </w:r>
      <w:r w:rsidRPr="00A30A86">
        <w:t xml:space="preserve">“ upozorňuje generální ředitel Vojenské zdravotní pojišťovny Josef Diessl. </w:t>
      </w:r>
    </w:p>
    <w:p w:rsidR="00740078" w:rsidRPr="00A30A86" w:rsidRDefault="00416707" w:rsidP="00156E67">
      <w:pPr>
        <w:spacing w:before="120"/>
        <w:jc w:val="both"/>
      </w:pPr>
      <w:r w:rsidRPr="00A30A86">
        <w:t xml:space="preserve">Jen v lednu uhradila VoZP zdravotnickým zařízením 69 milionů korun za testování, z toho 62 milionů šlo na PCR a 7 milionů na antigenní testy. </w:t>
      </w:r>
      <w:r w:rsidR="00740078" w:rsidRPr="00A30A86">
        <w:t xml:space="preserve"> </w:t>
      </w:r>
    </w:p>
    <w:p w:rsidR="00740078" w:rsidRDefault="00951BD1" w:rsidP="00156E67">
      <w:pPr>
        <w:spacing w:before="120"/>
        <w:jc w:val="both"/>
      </w:pPr>
      <w:r w:rsidRPr="00A30A86">
        <w:t xml:space="preserve">To </w:t>
      </w:r>
      <w:r w:rsidR="00740078" w:rsidRPr="00A30A86">
        <w:t xml:space="preserve">však </w:t>
      </w:r>
      <w:r w:rsidRPr="00A30A86">
        <w:t xml:space="preserve">bylo ještě před tím, než vláda uložila zaměstnavatelům, aby testovali </w:t>
      </w:r>
      <w:r w:rsidR="00740078" w:rsidRPr="00A30A86">
        <w:t xml:space="preserve">své zaměstnance. </w:t>
      </w:r>
      <w:r w:rsidR="00F157A2" w:rsidRPr="00A30A86">
        <w:t xml:space="preserve">Tato povinnost náklady zdravotních pojišťoven na testování skokově zvýšila. </w:t>
      </w:r>
      <w:r w:rsidR="00740078" w:rsidRPr="00A30A86">
        <w:t xml:space="preserve">Některé firmy posílají </w:t>
      </w:r>
      <w:r w:rsidR="00F157A2" w:rsidRPr="00A30A86">
        <w:t xml:space="preserve">zaměstnance </w:t>
      </w:r>
      <w:r w:rsidR="00740078" w:rsidRPr="00A30A86">
        <w:t xml:space="preserve">do testovacích center, jiné se domluvily s laboratořemi </w:t>
      </w:r>
      <w:r w:rsidR="00740078">
        <w:t xml:space="preserve">nebo zdravotnickými zařízeními, že </w:t>
      </w:r>
      <w:r w:rsidR="00C77690">
        <w:t>budou</w:t>
      </w:r>
      <w:r w:rsidR="00F157A2">
        <w:t xml:space="preserve"> </w:t>
      </w:r>
      <w:r w:rsidR="00740078">
        <w:t xml:space="preserve">své zdravotníky </w:t>
      </w:r>
      <w:r w:rsidR="00C77690">
        <w:t xml:space="preserve">posílat </w:t>
      </w:r>
      <w:r w:rsidR="00740078">
        <w:t>k</w:t>
      </w:r>
      <w:r w:rsidR="00F157A2">
        <w:t> </w:t>
      </w:r>
      <w:r w:rsidR="00740078">
        <w:t>nim</w:t>
      </w:r>
      <w:r w:rsidR="00F157A2">
        <w:t>.</w:t>
      </w:r>
      <w:r w:rsidR="00740078">
        <w:t xml:space="preserve"> </w:t>
      </w:r>
      <w:r w:rsidR="00F157A2">
        <w:t>Z</w:t>
      </w:r>
      <w:r w:rsidR="00740078">
        <w:t xml:space="preserve">ároveň si firmy mohou nakoupit </w:t>
      </w:r>
      <w:r w:rsidR="00F157A2">
        <w:t xml:space="preserve">tzv. </w:t>
      </w:r>
      <w:proofErr w:type="spellStart"/>
      <w:r w:rsidR="00740078">
        <w:t>samotesty</w:t>
      </w:r>
      <w:proofErr w:type="spellEnd"/>
      <w:r w:rsidR="00F157A2">
        <w:t xml:space="preserve"> pro laické použití, avšak i na ně budou přispívat zdravotní pojišťovny, </w:t>
      </w:r>
      <w:r w:rsidR="009A2DBB">
        <w:t>pro</w:t>
      </w:r>
      <w:r w:rsidR="00F157A2">
        <w:t xml:space="preserve"> VoZP to znamená další výdaje v řádu desítek milionů korun měsíčně. </w:t>
      </w:r>
    </w:p>
    <w:p w:rsidR="005D78B1" w:rsidRDefault="005D78B1" w:rsidP="00156E67">
      <w:pPr>
        <w:spacing w:before="120"/>
        <w:jc w:val="both"/>
      </w:pPr>
      <w:r>
        <w:t>Zdroje fondů prevence jsou limitované zákonem a zdravotní pojišťovny do nich smí přesouvat peníze vybrané na zdravotním pojistném</w:t>
      </w:r>
      <w:r w:rsidR="0095683C">
        <w:t xml:space="preserve"> jen v minimálním rozsahu</w:t>
      </w:r>
      <w:r>
        <w:t xml:space="preserve">. </w:t>
      </w:r>
      <w:r w:rsidR="0095683C">
        <w:t>Proto p</w:t>
      </w:r>
      <w:r w:rsidR="005F3B8F">
        <w:t>ojišťovny sice vyhověly žádosti ministra zdravotnictví, aby vytvořily mimořádný preventivní program, z něhož se budou hradit příspěvky firmám, avšak s podmínkou, že vláda do konce dubna prosadí novely příslušných zákonů, aby bylo možné do fondů prevence doplnit dostatečné prostředky.</w:t>
      </w:r>
    </w:p>
    <w:p w:rsidR="004B3955" w:rsidRDefault="004B3955" w:rsidP="00156E67">
      <w:pPr>
        <w:spacing w:before="120"/>
        <w:jc w:val="both"/>
      </w:pPr>
      <w:r>
        <w:t>V loňském roce se výdaje Vo</w:t>
      </w:r>
      <w:r w:rsidR="00E81156">
        <w:t>jenské zdravotní pojišťovny</w:t>
      </w:r>
      <w:r>
        <w:t xml:space="preserve"> navýšily kvůli covidu-19 </w:t>
      </w:r>
      <w:r w:rsidR="00E81156">
        <w:t>téměř o miliardu korun</w:t>
      </w:r>
      <w:r w:rsidR="0098253D">
        <w:t xml:space="preserve"> (</w:t>
      </w:r>
      <w:r w:rsidR="00E81156">
        <w:t xml:space="preserve">přesně </w:t>
      </w:r>
      <w:r>
        <w:t>o 991 milionů</w:t>
      </w:r>
      <w:r w:rsidR="0098253D">
        <w:t>)</w:t>
      </w:r>
      <w:r>
        <w:t>, z toho třetinu činily náklady na testování.</w:t>
      </w:r>
    </w:p>
    <w:p w:rsidR="00666E73" w:rsidRPr="001540C1" w:rsidRDefault="00666E73" w:rsidP="00666E73">
      <w:pPr>
        <w:spacing w:before="120"/>
        <w:jc w:val="both"/>
      </w:pPr>
      <w:r w:rsidRPr="00E21ECC">
        <w:rPr>
          <w:b/>
          <w:color w:val="1B6B1B"/>
        </w:rPr>
        <w:t>O Vojenské zdravotní pojišťovně</w:t>
      </w:r>
    </w:p>
    <w:p w:rsidR="00666E73" w:rsidRDefault="00666E73" w:rsidP="00666E73">
      <w:pPr>
        <w:spacing w:after="0"/>
        <w:jc w:val="both"/>
      </w:pPr>
      <w:r w:rsidRPr="0018777A">
        <w:t xml:space="preserve">Vojenská zdravotní pojišťovna České republiky od roku 1993 zajišťuje zdravotní péči prostřednictvím špičkových odborníků ve vojenských i civilních zdravotnických zařízeních a lázeňských domech. </w:t>
      </w:r>
      <w:r>
        <w:br/>
      </w:r>
      <w:r w:rsidRPr="0018777A">
        <w:t>O sv</w:t>
      </w:r>
      <w:r>
        <w:t>ých 700 tisíc</w:t>
      </w:r>
      <w:r w:rsidRPr="0018777A">
        <w:t xml:space="preserve"> pojištěnc</w:t>
      </w:r>
      <w:r>
        <w:t>ů</w:t>
      </w:r>
      <w:r w:rsidRPr="0018777A">
        <w:t xml:space="preserve"> pečuje prostřednictvím smluvní zdravotnické sítě po celé ČR, která zahrnuje </w:t>
      </w:r>
      <w:r>
        <w:t>přes</w:t>
      </w:r>
      <w:r w:rsidRPr="0018777A">
        <w:t xml:space="preserve"> 25 tisíc poskytovatelů.</w:t>
      </w:r>
    </w:p>
    <w:p w:rsidR="00666E73" w:rsidRDefault="00666E73" w:rsidP="00666E73">
      <w:pPr>
        <w:jc w:val="both"/>
        <w:rPr>
          <w:b/>
          <w:color w:val="1B6B1B"/>
        </w:rPr>
      </w:pPr>
      <w:hyperlink r:id="rId11" w:history="1">
        <w:r w:rsidRPr="00371DAA">
          <w:rPr>
            <w:rStyle w:val="Hypertextovodkaz"/>
          </w:rPr>
          <w:t>www.vozp.cz</w:t>
        </w:r>
      </w:hyperlink>
    </w:p>
    <w:p w:rsidR="00666E73" w:rsidRDefault="00666E73" w:rsidP="00666E73">
      <w:pPr>
        <w:rPr>
          <w:b/>
          <w:color w:val="1B6B1B"/>
        </w:rPr>
      </w:pPr>
      <w:r>
        <w:rPr>
          <w:b/>
          <w:color w:val="1B6B1B"/>
        </w:rPr>
        <w:br w:type="page"/>
      </w:r>
    </w:p>
    <w:p w:rsidR="00666E73" w:rsidRPr="00A144E6" w:rsidRDefault="00666E73" w:rsidP="00666E73">
      <w:pPr>
        <w:jc w:val="both"/>
        <w:rPr>
          <w:b/>
          <w:color w:val="1B6B1B"/>
        </w:rPr>
      </w:pPr>
      <w:r w:rsidRPr="00A144E6">
        <w:rPr>
          <w:b/>
          <w:color w:val="1B6B1B"/>
        </w:rPr>
        <w:lastRenderedPageBreak/>
        <w:t>Kontakt pro média</w:t>
      </w:r>
    </w:p>
    <w:p w:rsidR="00666E73" w:rsidRPr="00A144E6" w:rsidRDefault="00666E73" w:rsidP="00666E73">
      <w:pPr>
        <w:spacing w:after="0"/>
        <w:jc w:val="both"/>
      </w:pPr>
      <w:r w:rsidRPr="00A144E6">
        <w:t>Stance Communications, s.r.o.</w:t>
      </w:r>
    </w:p>
    <w:p w:rsidR="00666E73" w:rsidRPr="00A144E6" w:rsidRDefault="00666E73" w:rsidP="00666E73">
      <w:pPr>
        <w:spacing w:after="0"/>
        <w:jc w:val="both"/>
      </w:pPr>
      <w:r w:rsidRPr="00A144E6">
        <w:t>Ladislav Pokorný</w:t>
      </w:r>
    </w:p>
    <w:p w:rsidR="00666E73" w:rsidRPr="00A144E6" w:rsidRDefault="00666E73" w:rsidP="00666E73">
      <w:pPr>
        <w:spacing w:after="0"/>
        <w:jc w:val="both"/>
      </w:pPr>
      <w:proofErr w:type="spellStart"/>
      <w:r w:rsidRPr="00A144E6">
        <w:t>Account</w:t>
      </w:r>
      <w:proofErr w:type="spellEnd"/>
      <w:r>
        <w:t xml:space="preserve"> </w:t>
      </w:r>
      <w:proofErr w:type="spellStart"/>
      <w:r w:rsidRPr="00A144E6">
        <w:t>Manager</w:t>
      </w:r>
      <w:proofErr w:type="spellEnd"/>
    </w:p>
    <w:p w:rsidR="00666E73" w:rsidRPr="00A144E6" w:rsidRDefault="00666E73" w:rsidP="00666E73">
      <w:pPr>
        <w:spacing w:after="0"/>
        <w:jc w:val="both"/>
      </w:pPr>
      <w:r w:rsidRPr="00A144E6">
        <w:t>Tel.: +420 224 810 809, +420 724 513 052</w:t>
      </w:r>
    </w:p>
    <w:p w:rsidR="00666E73" w:rsidRDefault="00666E73" w:rsidP="00666E73">
      <w:pPr>
        <w:spacing w:after="0"/>
        <w:jc w:val="both"/>
      </w:pPr>
      <w:r w:rsidRPr="00A144E6">
        <w:t xml:space="preserve">E-mail: </w:t>
      </w:r>
      <w:hyperlink r:id="rId12" w:history="1">
        <w:r w:rsidRPr="003E2A08">
          <w:rPr>
            <w:rStyle w:val="Hypertextovodkaz"/>
          </w:rPr>
          <w:t>ladislav.pokorny@stance.cz</w:t>
        </w:r>
      </w:hyperlink>
    </w:p>
    <w:p w:rsidR="00666E73" w:rsidRDefault="00666E73" w:rsidP="00666E73">
      <w:pPr>
        <w:spacing w:after="0"/>
        <w:jc w:val="both"/>
      </w:pPr>
      <w:hyperlink r:id="rId13" w:history="1">
        <w:r w:rsidRPr="00890403">
          <w:rPr>
            <w:rStyle w:val="Hypertextovodkaz"/>
          </w:rPr>
          <w:t>www.stance.cz</w:t>
        </w:r>
      </w:hyperlink>
    </w:p>
    <w:p w:rsidR="00666E73" w:rsidRDefault="00666E73" w:rsidP="00156E67">
      <w:pPr>
        <w:spacing w:before="120"/>
        <w:jc w:val="both"/>
      </w:pPr>
    </w:p>
    <w:sectPr w:rsidR="00666E73" w:rsidSect="007E5AC9">
      <w:headerReference w:type="defaul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A3F" w:rsidRDefault="00845A3F" w:rsidP="0018777A">
      <w:pPr>
        <w:spacing w:after="0" w:line="240" w:lineRule="auto"/>
      </w:pPr>
      <w:r>
        <w:separator/>
      </w:r>
    </w:p>
  </w:endnote>
  <w:endnote w:type="continuationSeparator" w:id="0">
    <w:p w:rsidR="00845A3F" w:rsidRDefault="00845A3F" w:rsidP="001877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A3F" w:rsidRDefault="00845A3F" w:rsidP="0018777A">
      <w:pPr>
        <w:spacing w:after="0" w:line="240" w:lineRule="auto"/>
      </w:pPr>
      <w:r>
        <w:separator/>
      </w:r>
    </w:p>
  </w:footnote>
  <w:footnote w:type="continuationSeparator" w:id="0">
    <w:p w:rsidR="00845A3F" w:rsidRDefault="00845A3F" w:rsidP="001877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6E6D" w:rsidRDefault="00CD6E6D">
    <w:pPr>
      <w:spacing w:after="0" w:line="240" w:lineRule="auto"/>
      <w:jc w:val="right"/>
      <w:rPr>
        <w:noProof/>
        <w:sz w:val="24"/>
      </w:rPr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3824605</wp:posOffset>
          </wp:positionH>
          <wp:positionV relativeFrom="paragraph">
            <wp:posOffset>-45720</wp:posOffset>
          </wp:positionV>
          <wp:extent cx="1905000" cy="480060"/>
          <wp:effectExtent l="0" t="0" r="0" b="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800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D6E6D" w:rsidRPr="004D05CF" w:rsidRDefault="00CD6E6D" w:rsidP="004D05CF">
    <w:pPr>
      <w:spacing w:after="0" w:line="240" w:lineRule="auto"/>
      <w:rPr>
        <w:sz w:val="24"/>
      </w:rPr>
    </w:pPr>
    <w:r w:rsidRPr="004D05CF">
      <w:rPr>
        <w:noProof/>
        <w:sz w:val="24"/>
      </w:rPr>
      <w:t>TISKOVÁ ZPRÁVA</w:t>
    </w:r>
  </w:p>
  <w:p w:rsidR="00CD6E6D" w:rsidRDefault="00CD6E6D" w:rsidP="0018777A">
    <w:pPr>
      <w:pStyle w:val="Zhlav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52C63"/>
    <w:multiLevelType w:val="hybridMultilevel"/>
    <w:tmpl w:val="D6727DEE"/>
    <w:lvl w:ilvl="0" w:tplc="35F6A48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252259"/>
    <w:multiLevelType w:val="multilevel"/>
    <w:tmpl w:val="CA9075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8C4750"/>
    <w:multiLevelType w:val="hybridMultilevel"/>
    <w:tmpl w:val="2F205C74"/>
    <w:lvl w:ilvl="0" w:tplc="50C4EA9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9BACC78">
      <w:start w:val="627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B8825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7DCCC7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CA2B1A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1C564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2C43E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DE84C8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12D62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EBE139B"/>
    <w:multiLevelType w:val="hybridMultilevel"/>
    <w:tmpl w:val="C382EDF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C57A55"/>
    <w:multiLevelType w:val="multilevel"/>
    <w:tmpl w:val="C6D0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FA9398E"/>
    <w:multiLevelType w:val="hybridMultilevel"/>
    <w:tmpl w:val="F81E20A6"/>
    <w:lvl w:ilvl="0" w:tplc="C3B8F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5F27867"/>
    <w:multiLevelType w:val="multilevel"/>
    <w:tmpl w:val="9B3A9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DB06642"/>
    <w:multiLevelType w:val="multilevel"/>
    <w:tmpl w:val="958EF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EBE7865"/>
    <w:multiLevelType w:val="hybridMultilevel"/>
    <w:tmpl w:val="1CD0C9D2"/>
    <w:lvl w:ilvl="0" w:tplc="F454BC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5E6B5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B10B3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77E5B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E407F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92E141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C34E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3C641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43406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44962F2"/>
    <w:multiLevelType w:val="hybridMultilevel"/>
    <w:tmpl w:val="8BB2AE78"/>
    <w:lvl w:ilvl="0" w:tplc="A928085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E8A793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6B2CCE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9D028E6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D887D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52847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8E334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C1C81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56A6A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F275CB7"/>
    <w:multiLevelType w:val="multilevel"/>
    <w:tmpl w:val="618A7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7"/>
  </w:num>
  <w:num w:numId="7">
    <w:abstractNumId w:val="6"/>
  </w:num>
  <w:num w:numId="8">
    <w:abstractNumId w:val="10"/>
  </w:num>
  <w:num w:numId="9">
    <w:abstractNumId w:val="1"/>
  </w:num>
  <w:num w:numId="10">
    <w:abstractNumId w:val="8"/>
  </w:num>
  <w:num w:numId="11">
    <w:abstractNumId w:val="3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Diessl Josef Ing.">
    <w15:presenceInfo w15:providerId="AD" w15:userId="S::jdiessl@vozp.cz::712382a4-c22f-4c7f-a131-edaeca4a4403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Formatting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9B008F"/>
    <w:rsid w:val="00002569"/>
    <w:rsid w:val="00004037"/>
    <w:rsid w:val="00005E2E"/>
    <w:rsid w:val="00006258"/>
    <w:rsid w:val="0000783F"/>
    <w:rsid w:val="00007D46"/>
    <w:rsid w:val="0002144C"/>
    <w:rsid w:val="0002662C"/>
    <w:rsid w:val="00027E9E"/>
    <w:rsid w:val="00033099"/>
    <w:rsid w:val="00033313"/>
    <w:rsid w:val="000357F9"/>
    <w:rsid w:val="00037882"/>
    <w:rsid w:val="00052F64"/>
    <w:rsid w:val="0005763C"/>
    <w:rsid w:val="0006048A"/>
    <w:rsid w:val="00063293"/>
    <w:rsid w:val="00070834"/>
    <w:rsid w:val="0007096B"/>
    <w:rsid w:val="00071514"/>
    <w:rsid w:val="000749E3"/>
    <w:rsid w:val="000766D7"/>
    <w:rsid w:val="00077BB8"/>
    <w:rsid w:val="000820F2"/>
    <w:rsid w:val="00083454"/>
    <w:rsid w:val="000A03E2"/>
    <w:rsid w:val="000A060D"/>
    <w:rsid w:val="000A666A"/>
    <w:rsid w:val="000B1589"/>
    <w:rsid w:val="000B361E"/>
    <w:rsid w:val="000B406D"/>
    <w:rsid w:val="000C0613"/>
    <w:rsid w:val="000C3083"/>
    <w:rsid w:val="000C353C"/>
    <w:rsid w:val="000C7E78"/>
    <w:rsid w:val="000D478D"/>
    <w:rsid w:val="000E2EC3"/>
    <w:rsid w:val="000E3DF3"/>
    <w:rsid w:val="000E3F54"/>
    <w:rsid w:val="000F158E"/>
    <w:rsid w:val="000F75FD"/>
    <w:rsid w:val="00112FE3"/>
    <w:rsid w:val="001167D0"/>
    <w:rsid w:val="0011724A"/>
    <w:rsid w:val="00132342"/>
    <w:rsid w:val="001341E6"/>
    <w:rsid w:val="0013518A"/>
    <w:rsid w:val="001371E0"/>
    <w:rsid w:val="00137211"/>
    <w:rsid w:val="00145905"/>
    <w:rsid w:val="001540C1"/>
    <w:rsid w:val="00156E67"/>
    <w:rsid w:val="00164123"/>
    <w:rsid w:val="00171D1A"/>
    <w:rsid w:val="0018614E"/>
    <w:rsid w:val="0018777A"/>
    <w:rsid w:val="00187D6B"/>
    <w:rsid w:val="00190771"/>
    <w:rsid w:val="001957C5"/>
    <w:rsid w:val="001A291A"/>
    <w:rsid w:val="001A3195"/>
    <w:rsid w:val="001A5E10"/>
    <w:rsid w:val="001A7ABF"/>
    <w:rsid w:val="001B1B2C"/>
    <w:rsid w:val="001B5225"/>
    <w:rsid w:val="001C54FE"/>
    <w:rsid w:val="001D1CAC"/>
    <w:rsid w:val="001D31D4"/>
    <w:rsid w:val="001D3B08"/>
    <w:rsid w:val="001E0899"/>
    <w:rsid w:val="001E08E3"/>
    <w:rsid w:val="001E51C6"/>
    <w:rsid w:val="001F4466"/>
    <w:rsid w:val="001F58C4"/>
    <w:rsid w:val="001F7EB5"/>
    <w:rsid w:val="002015DC"/>
    <w:rsid w:val="0020273D"/>
    <w:rsid w:val="002039D9"/>
    <w:rsid w:val="00204C2E"/>
    <w:rsid w:val="00210C11"/>
    <w:rsid w:val="00216374"/>
    <w:rsid w:val="00247DF6"/>
    <w:rsid w:val="00251176"/>
    <w:rsid w:val="0025127B"/>
    <w:rsid w:val="002542E0"/>
    <w:rsid w:val="002600A5"/>
    <w:rsid w:val="00261589"/>
    <w:rsid w:val="00264125"/>
    <w:rsid w:val="00265A05"/>
    <w:rsid w:val="0027457B"/>
    <w:rsid w:val="00283076"/>
    <w:rsid w:val="002830E3"/>
    <w:rsid w:val="00296AE2"/>
    <w:rsid w:val="0029729C"/>
    <w:rsid w:val="00297745"/>
    <w:rsid w:val="002A2609"/>
    <w:rsid w:val="002A6E12"/>
    <w:rsid w:val="002B53D3"/>
    <w:rsid w:val="002B5522"/>
    <w:rsid w:val="002D13A4"/>
    <w:rsid w:val="002D38A8"/>
    <w:rsid w:val="002D3C21"/>
    <w:rsid w:val="002D4246"/>
    <w:rsid w:val="002E10F4"/>
    <w:rsid w:val="002E4D79"/>
    <w:rsid w:val="002E762F"/>
    <w:rsid w:val="002E7EC9"/>
    <w:rsid w:val="002F0B87"/>
    <w:rsid w:val="002F168E"/>
    <w:rsid w:val="002F2C27"/>
    <w:rsid w:val="002F4CD5"/>
    <w:rsid w:val="002F5974"/>
    <w:rsid w:val="002F67E8"/>
    <w:rsid w:val="00302938"/>
    <w:rsid w:val="003058D7"/>
    <w:rsid w:val="00306E01"/>
    <w:rsid w:val="00310711"/>
    <w:rsid w:val="00327794"/>
    <w:rsid w:val="00331E5A"/>
    <w:rsid w:val="003331BF"/>
    <w:rsid w:val="003338D2"/>
    <w:rsid w:val="00336427"/>
    <w:rsid w:val="0034085E"/>
    <w:rsid w:val="00344BC4"/>
    <w:rsid w:val="00345384"/>
    <w:rsid w:val="003455C1"/>
    <w:rsid w:val="0034736E"/>
    <w:rsid w:val="00347D2F"/>
    <w:rsid w:val="00354AEA"/>
    <w:rsid w:val="003555BA"/>
    <w:rsid w:val="00363B36"/>
    <w:rsid w:val="00364048"/>
    <w:rsid w:val="00364E0B"/>
    <w:rsid w:val="003672FD"/>
    <w:rsid w:val="003700C5"/>
    <w:rsid w:val="003748F0"/>
    <w:rsid w:val="00375D78"/>
    <w:rsid w:val="003813EA"/>
    <w:rsid w:val="0038389F"/>
    <w:rsid w:val="003851CB"/>
    <w:rsid w:val="003954DB"/>
    <w:rsid w:val="0039682D"/>
    <w:rsid w:val="00396BF4"/>
    <w:rsid w:val="003A281E"/>
    <w:rsid w:val="003A3303"/>
    <w:rsid w:val="003A6139"/>
    <w:rsid w:val="003B442A"/>
    <w:rsid w:val="003B482E"/>
    <w:rsid w:val="003C1677"/>
    <w:rsid w:val="003C61DE"/>
    <w:rsid w:val="003C7045"/>
    <w:rsid w:val="003D05B8"/>
    <w:rsid w:val="003D0F76"/>
    <w:rsid w:val="003D3930"/>
    <w:rsid w:val="003E4511"/>
    <w:rsid w:val="003E5D11"/>
    <w:rsid w:val="003E6E85"/>
    <w:rsid w:val="003F2869"/>
    <w:rsid w:val="003F64FE"/>
    <w:rsid w:val="00401B96"/>
    <w:rsid w:val="004111FB"/>
    <w:rsid w:val="00416707"/>
    <w:rsid w:val="004179DC"/>
    <w:rsid w:val="00424C03"/>
    <w:rsid w:val="00426EB7"/>
    <w:rsid w:val="00433D70"/>
    <w:rsid w:val="00443D93"/>
    <w:rsid w:val="00446B4F"/>
    <w:rsid w:val="00447663"/>
    <w:rsid w:val="00450D72"/>
    <w:rsid w:val="00461471"/>
    <w:rsid w:val="00463E5B"/>
    <w:rsid w:val="00480320"/>
    <w:rsid w:val="004819C3"/>
    <w:rsid w:val="00485984"/>
    <w:rsid w:val="00487007"/>
    <w:rsid w:val="00487831"/>
    <w:rsid w:val="0049444E"/>
    <w:rsid w:val="004974C1"/>
    <w:rsid w:val="00497C77"/>
    <w:rsid w:val="004A5DDE"/>
    <w:rsid w:val="004B1B67"/>
    <w:rsid w:val="004B1F0D"/>
    <w:rsid w:val="004B3955"/>
    <w:rsid w:val="004C0E0E"/>
    <w:rsid w:val="004C45E3"/>
    <w:rsid w:val="004D05CF"/>
    <w:rsid w:val="004E0A7E"/>
    <w:rsid w:val="004E78C7"/>
    <w:rsid w:val="00501D4F"/>
    <w:rsid w:val="00502CCB"/>
    <w:rsid w:val="00505E57"/>
    <w:rsid w:val="00510EF2"/>
    <w:rsid w:val="00510F29"/>
    <w:rsid w:val="00512592"/>
    <w:rsid w:val="00515D0F"/>
    <w:rsid w:val="00516535"/>
    <w:rsid w:val="005212CA"/>
    <w:rsid w:val="00523A0B"/>
    <w:rsid w:val="00526064"/>
    <w:rsid w:val="00526390"/>
    <w:rsid w:val="00530E80"/>
    <w:rsid w:val="0054611D"/>
    <w:rsid w:val="005466CC"/>
    <w:rsid w:val="00546842"/>
    <w:rsid w:val="00566425"/>
    <w:rsid w:val="005702E7"/>
    <w:rsid w:val="00576E7E"/>
    <w:rsid w:val="00581E2A"/>
    <w:rsid w:val="00583C27"/>
    <w:rsid w:val="00585447"/>
    <w:rsid w:val="00594BBF"/>
    <w:rsid w:val="005A50C8"/>
    <w:rsid w:val="005B038F"/>
    <w:rsid w:val="005C263A"/>
    <w:rsid w:val="005D477B"/>
    <w:rsid w:val="005D78B1"/>
    <w:rsid w:val="005E0E07"/>
    <w:rsid w:val="005E22A0"/>
    <w:rsid w:val="005E4217"/>
    <w:rsid w:val="005F3B8F"/>
    <w:rsid w:val="005F4C7B"/>
    <w:rsid w:val="00602643"/>
    <w:rsid w:val="006079FF"/>
    <w:rsid w:val="00612001"/>
    <w:rsid w:val="006129B2"/>
    <w:rsid w:val="00624A31"/>
    <w:rsid w:val="00626D0B"/>
    <w:rsid w:val="00626F45"/>
    <w:rsid w:val="00630109"/>
    <w:rsid w:val="006340AB"/>
    <w:rsid w:val="0063430D"/>
    <w:rsid w:val="0064228D"/>
    <w:rsid w:val="006461C0"/>
    <w:rsid w:val="00646D45"/>
    <w:rsid w:val="00652ECE"/>
    <w:rsid w:val="00654A99"/>
    <w:rsid w:val="00660B18"/>
    <w:rsid w:val="006617E6"/>
    <w:rsid w:val="0066183B"/>
    <w:rsid w:val="006642B3"/>
    <w:rsid w:val="0066627F"/>
    <w:rsid w:val="00666E73"/>
    <w:rsid w:val="00673CFC"/>
    <w:rsid w:val="0067740F"/>
    <w:rsid w:val="00677B0C"/>
    <w:rsid w:val="00683395"/>
    <w:rsid w:val="0068403D"/>
    <w:rsid w:val="006843A4"/>
    <w:rsid w:val="006856D6"/>
    <w:rsid w:val="00690C02"/>
    <w:rsid w:val="00690E41"/>
    <w:rsid w:val="00694C6C"/>
    <w:rsid w:val="00695618"/>
    <w:rsid w:val="00696FBC"/>
    <w:rsid w:val="006A01FA"/>
    <w:rsid w:val="006A7B0D"/>
    <w:rsid w:val="006B120D"/>
    <w:rsid w:val="006B1C8F"/>
    <w:rsid w:val="006C0EB8"/>
    <w:rsid w:val="006C4E0F"/>
    <w:rsid w:val="006D31F1"/>
    <w:rsid w:val="006D592F"/>
    <w:rsid w:val="006D6819"/>
    <w:rsid w:val="006D6D2E"/>
    <w:rsid w:val="006E0425"/>
    <w:rsid w:val="006E1460"/>
    <w:rsid w:val="006E74FB"/>
    <w:rsid w:val="006F452B"/>
    <w:rsid w:val="007016F2"/>
    <w:rsid w:val="00703271"/>
    <w:rsid w:val="007033A4"/>
    <w:rsid w:val="00705565"/>
    <w:rsid w:val="00716527"/>
    <w:rsid w:val="0072393D"/>
    <w:rsid w:val="007262AE"/>
    <w:rsid w:val="007309B4"/>
    <w:rsid w:val="00730FDB"/>
    <w:rsid w:val="00734338"/>
    <w:rsid w:val="00740078"/>
    <w:rsid w:val="00741A04"/>
    <w:rsid w:val="00745F41"/>
    <w:rsid w:val="00747C15"/>
    <w:rsid w:val="007664A0"/>
    <w:rsid w:val="007730A8"/>
    <w:rsid w:val="0077580C"/>
    <w:rsid w:val="00783D41"/>
    <w:rsid w:val="007843FD"/>
    <w:rsid w:val="007848DF"/>
    <w:rsid w:val="00793338"/>
    <w:rsid w:val="007A45F1"/>
    <w:rsid w:val="007B49F8"/>
    <w:rsid w:val="007B749D"/>
    <w:rsid w:val="007C2BC6"/>
    <w:rsid w:val="007C30F5"/>
    <w:rsid w:val="007C3218"/>
    <w:rsid w:val="007C3653"/>
    <w:rsid w:val="007C5B89"/>
    <w:rsid w:val="007C69ED"/>
    <w:rsid w:val="007C7B20"/>
    <w:rsid w:val="007D111D"/>
    <w:rsid w:val="007D1AE0"/>
    <w:rsid w:val="007D1FAC"/>
    <w:rsid w:val="007D2AB2"/>
    <w:rsid w:val="007D3664"/>
    <w:rsid w:val="007E5380"/>
    <w:rsid w:val="007E5AC9"/>
    <w:rsid w:val="007E60BD"/>
    <w:rsid w:val="007E6FFD"/>
    <w:rsid w:val="007F34E5"/>
    <w:rsid w:val="007F54FA"/>
    <w:rsid w:val="007F61CF"/>
    <w:rsid w:val="007F65DB"/>
    <w:rsid w:val="00800014"/>
    <w:rsid w:val="0082089C"/>
    <w:rsid w:val="008214A8"/>
    <w:rsid w:val="00834646"/>
    <w:rsid w:val="00840A8D"/>
    <w:rsid w:val="00843867"/>
    <w:rsid w:val="00845A3F"/>
    <w:rsid w:val="008545D0"/>
    <w:rsid w:val="008549C5"/>
    <w:rsid w:val="00857C9B"/>
    <w:rsid w:val="008617BD"/>
    <w:rsid w:val="0086283B"/>
    <w:rsid w:val="00873D2F"/>
    <w:rsid w:val="0087554B"/>
    <w:rsid w:val="008906E8"/>
    <w:rsid w:val="00895A16"/>
    <w:rsid w:val="008A1FB3"/>
    <w:rsid w:val="008A4228"/>
    <w:rsid w:val="008A7CAF"/>
    <w:rsid w:val="008B106C"/>
    <w:rsid w:val="008B269F"/>
    <w:rsid w:val="008E0D2B"/>
    <w:rsid w:val="008E79FA"/>
    <w:rsid w:val="008F38F0"/>
    <w:rsid w:val="008F78D9"/>
    <w:rsid w:val="00904BAE"/>
    <w:rsid w:val="009163C5"/>
    <w:rsid w:val="00916468"/>
    <w:rsid w:val="00917D55"/>
    <w:rsid w:val="0092213F"/>
    <w:rsid w:val="00927479"/>
    <w:rsid w:val="009344CC"/>
    <w:rsid w:val="00934F66"/>
    <w:rsid w:val="0094587C"/>
    <w:rsid w:val="00951BD1"/>
    <w:rsid w:val="0095683C"/>
    <w:rsid w:val="009600B7"/>
    <w:rsid w:val="00960324"/>
    <w:rsid w:val="00961D17"/>
    <w:rsid w:val="00962B70"/>
    <w:rsid w:val="0096350B"/>
    <w:rsid w:val="009638D0"/>
    <w:rsid w:val="00970033"/>
    <w:rsid w:val="00971ACA"/>
    <w:rsid w:val="00971C2E"/>
    <w:rsid w:val="009720CC"/>
    <w:rsid w:val="00972AEA"/>
    <w:rsid w:val="00974E2A"/>
    <w:rsid w:val="0098253D"/>
    <w:rsid w:val="00984A4B"/>
    <w:rsid w:val="00985E00"/>
    <w:rsid w:val="00986AF6"/>
    <w:rsid w:val="00994832"/>
    <w:rsid w:val="00996CA3"/>
    <w:rsid w:val="00997722"/>
    <w:rsid w:val="009A2DBB"/>
    <w:rsid w:val="009B008F"/>
    <w:rsid w:val="009B5F0B"/>
    <w:rsid w:val="009C430B"/>
    <w:rsid w:val="009D2DAF"/>
    <w:rsid w:val="009D4825"/>
    <w:rsid w:val="009D5419"/>
    <w:rsid w:val="009D6D76"/>
    <w:rsid w:val="009E5691"/>
    <w:rsid w:val="009E5DAF"/>
    <w:rsid w:val="009F252D"/>
    <w:rsid w:val="00A013E0"/>
    <w:rsid w:val="00A0348B"/>
    <w:rsid w:val="00A144E6"/>
    <w:rsid w:val="00A1591C"/>
    <w:rsid w:val="00A17524"/>
    <w:rsid w:val="00A22A36"/>
    <w:rsid w:val="00A24541"/>
    <w:rsid w:val="00A25592"/>
    <w:rsid w:val="00A30A86"/>
    <w:rsid w:val="00A35119"/>
    <w:rsid w:val="00A401F0"/>
    <w:rsid w:val="00A42843"/>
    <w:rsid w:val="00A55704"/>
    <w:rsid w:val="00A57082"/>
    <w:rsid w:val="00A60E5C"/>
    <w:rsid w:val="00A66A55"/>
    <w:rsid w:val="00A75E97"/>
    <w:rsid w:val="00A77E94"/>
    <w:rsid w:val="00A86FE6"/>
    <w:rsid w:val="00A950E1"/>
    <w:rsid w:val="00AA201F"/>
    <w:rsid w:val="00AA2BFE"/>
    <w:rsid w:val="00AA7744"/>
    <w:rsid w:val="00AB3B61"/>
    <w:rsid w:val="00AB3E3C"/>
    <w:rsid w:val="00AB6FBF"/>
    <w:rsid w:val="00AC2BAA"/>
    <w:rsid w:val="00AC372D"/>
    <w:rsid w:val="00AC3F1A"/>
    <w:rsid w:val="00AC7551"/>
    <w:rsid w:val="00AD024B"/>
    <w:rsid w:val="00AD25AB"/>
    <w:rsid w:val="00AD34DC"/>
    <w:rsid w:val="00AD4094"/>
    <w:rsid w:val="00AD44BB"/>
    <w:rsid w:val="00AE40F2"/>
    <w:rsid w:val="00AE72C8"/>
    <w:rsid w:val="00AF7638"/>
    <w:rsid w:val="00AF77C0"/>
    <w:rsid w:val="00B02240"/>
    <w:rsid w:val="00B036F2"/>
    <w:rsid w:val="00B03806"/>
    <w:rsid w:val="00B1189A"/>
    <w:rsid w:val="00B17673"/>
    <w:rsid w:val="00B20BB9"/>
    <w:rsid w:val="00B221C2"/>
    <w:rsid w:val="00B22B45"/>
    <w:rsid w:val="00B25DCB"/>
    <w:rsid w:val="00B26318"/>
    <w:rsid w:val="00B26D9F"/>
    <w:rsid w:val="00B27803"/>
    <w:rsid w:val="00B303B0"/>
    <w:rsid w:val="00B311A4"/>
    <w:rsid w:val="00B37EE1"/>
    <w:rsid w:val="00B435FB"/>
    <w:rsid w:val="00B45476"/>
    <w:rsid w:val="00B47780"/>
    <w:rsid w:val="00B51448"/>
    <w:rsid w:val="00B51844"/>
    <w:rsid w:val="00B6274D"/>
    <w:rsid w:val="00B66AB3"/>
    <w:rsid w:val="00B67D7F"/>
    <w:rsid w:val="00B736C2"/>
    <w:rsid w:val="00B738D0"/>
    <w:rsid w:val="00B91D74"/>
    <w:rsid w:val="00B978A7"/>
    <w:rsid w:val="00BA0A66"/>
    <w:rsid w:val="00BA5C37"/>
    <w:rsid w:val="00BB0464"/>
    <w:rsid w:val="00BD053C"/>
    <w:rsid w:val="00BD6601"/>
    <w:rsid w:val="00BF2E66"/>
    <w:rsid w:val="00C0519E"/>
    <w:rsid w:val="00C106A5"/>
    <w:rsid w:val="00C123F0"/>
    <w:rsid w:val="00C14EBF"/>
    <w:rsid w:val="00C21CE0"/>
    <w:rsid w:val="00C239FE"/>
    <w:rsid w:val="00C24D60"/>
    <w:rsid w:val="00C26A64"/>
    <w:rsid w:val="00C26ACE"/>
    <w:rsid w:val="00C4057E"/>
    <w:rsid w:val="00C41DE3"/>
    <w:rsid w:val="00C44FE2"/>
    <w:rsid w:val="00C555A2"/>
    <w:rsid w:val="00C60C86"/>
    <w:rsid w:val="00C63974"/>
    <w:rsid w:val="00C63BAA"/>
    <w:rsid w:val="00C64324"/>
    <w:rsid w:val="00C6607A"/>
    <w:rsid w:val="00C664A9"/>
    <w:rsid w:val="00C71B1F"/>
    <w:rsid w:val="00C75617"/>
    <w:rsid w:val="00C763CE"/>
    <w:rsid w:val="00C77528"/>
    <w:rsid w:val="00C77690"/>
    <w:rsid w:val="00C8215D"/>
    <w:rsid w:val="00C8411D"/>
    <w:rsid w:val="00C91819"/>
    <w:rsid w:val="00C956B7"/>
    <w:rsid w:val="00CA2262"/>
    <w:rsid w:val="00CA6B70"/>
    <w:rsid w:val="00CA70EE"/>
    <w:rsid w:val="00CA78F8"/>
    <w:rsid w:val="00CB35E8"/>
    <w:rsid w:val="00CC7012"/>
    <w:rsid w:val="00CD204E"/>
    <w:rsid w:val="00CD4FA2"/>
    <w:rsid w:val="00CD6E6D"/>
    <w:rsid w:val="00CE13EE"/>
    <w:rsid w:val="00CE42FE"/>
    <w:rsid w:val="00CE5530"/>
    <w:rsid w:val="00CF3227"/>
    <w:rsid w:val="00CF6C80"/>
    <w:rsid w:val="00D02C5A"/>
    <w:rsid w:val="00D044CB"/>
    <w:rsid w:val="00D05761"/>
    <w:rsid w:val="00D0760C"/>
    <w:rsid w:val="00D12BB1"/>
    <w:rsid w:val="00D15B0B"/>
    <w:rsid w:val="00D16DCB"/>
    <w:rsid w:val="00D17459"/>
    <w:rsid w:val="00D357CD"/>
    <w:rsid w:val="00D50175"/>
    <w:rsid w:val="00D54E1F"/>
    <w:rsid w:val="00D5789A"/>
    <w:rsid w:val="00D65488"/>
    <w:rsid w:val="00D73192"/>
    <w:rsid w:val="00D74B3E"/>
    <w:rsid w:val="00D77097"/>
    <w:rsid w:val="00D92251"/>
    <w:rsid w:val="00D93AAC"/>
    <w:rsid w:val="00D960E2"/>
    <w:rsid w:val="00DA416D"/>
    <w:rsid w:val="00DA6DD5"/>
    <w:rsid w:val="00DB01DE"/>
    <w:rsid w:val="00DB2962"/>
    <w:rsid w:val="00DC003F"/>
    <w:rsid w:val="00DC232E"/>
    <w:rsid w:val="00DC2AF2"/>
    <w:rsid w:val="00DD261E"/>
    <w:rsid w:val="00DD4657"/>
    <w:rsid w:val="00DE3F0E"/>
    <w:rsid w:val="00DF37E1"/>
    <w:rsid w:val="00DF7482"/>
    <w:rsid w:val="00E03185"/>
    <w:rsid w:val="00E04D13"/>
    <w:rsid w:val="00E04E55"/>
    <w:rsid w:val="00E054E4"/>
    <w:rsid w:val="00E06887"/>
    <w:rsid w:val="00E06F3B"/>
    <w:rsid w:val="00E12B67"/>
    <w:rsid w:val="00E13055"/>
    <w:rsid w:val="00E16A29"/>
    <w:rsid w:val="00E21ECC"/>
    <w:rsid w:val="00E22F94"/>
    <w:rsid w:val="00E32DFE"/>
    <w:rsid w:val="00E32FDC"/>
    <w:rsid w:val="00E3447B"/>
    <w:rsid w:val="00E401C0"/>
    <w:rsid w:val="00E44C6C"/>
    <w:rsid w:val="00E45A92"/>
    <w:rsid w:val="00E53BF2"/>
    <w:rsid w:val="00E552E7"/>
    <w:rsid w:val="00E63454"/>
    <w:rsid w:val="00E63B78"/>
    <w:rsid w:val="00E648B1"/>
    <w:rsid w:val="00E754A8"/>
    <w:rsid w:val="00E81156"/>
    <w:rsid w:val="00E8206D"/>
    <w:rsid w:val="00E82FA6"/>
    <w:rsid w:val="00E84748"/>
    <w:rsid w:val="00E85C32"/>
    <w:rsid w:val="00E86224"/>
    <w:rsid w:val="00E91BF2"/>
    <w:rsid w:val="00E94097"/>
    <w:rsid w:val="00E96307"/>
    <w:rsid w:val="00EB6375"/>
    <w:rsid w:val="00EC62AF"/>
    <w:rsid w:val="00EE1ED4"/>
    <w:rsid w:val="00EE4AB3"/>
    <w:rsid w:val="00EE594D"/>
    <w:rsid w:val="00EE5AE6"/>
    <w:rsid w:val="00EE6D45"/>
    <w:rsid w:val="00EF124F"/>
    <w:rsid w:val="00EF230C"/>
    <w:rsid w:val="00EF7723"/>
    <w:rsid w:val="00F01033"/>
    <w:rsid w:val="00F0598D"/>
    <w:rsid w:val="00F07264"/>
    <w:rsid w:val="00F07EC6"/>
    <w:rsid w:val="00F13298"/>
    <w:rsid w:val="00F13C79"/>
    <w:rsid w:val="00F157A2"/>
    <w:rsid w:val="00F17E39"/>
    <w:rsid w:val="00F209BE"/>
    <w:rsid w:val="00F23369"/>
    <w:rsid w:val="00F251FE"/>
    <w:rsid w:val="00F27106"/>
    <w:rsid w:val="00F30B6B"/>
    <w:rsid w:val="00F579CE"/>
    <w:rsid w:val="00F7504D"/>
    <w:rsid w:val="00F8327F"/>
    <w:rsid w:val="00F83F05"/>
    <w:rsid w:val="00F84759"/>
    <w:rsid w:val="00F9077D"/>
    <w:rsid w:val="00F9261D"/>
    <w:rsid w:val="00FA489A"/>
    <w:rsid w:val="00FB3001"/>
    <w:rsid w:val="00FC5D3B"/>
    <w:rsid w:val="00FD2D2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4246"/>
  </w:style>
  <w:style w:type="paragraph" w:styleId="Nadpis1">
    <w:name w:val="heading 1"/>
    <w:basedOn w:val="Normln"/>
    <w:next w:val="Normln"/>
    <w:link w:val="Nadpis1Char"/>
    <w:uiPriority w:val="9"/>
    <w:qFormat/>
    <w:rsid w:val="003672F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00256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04C2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E401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8777A"/>
  </w:style>
  <w:style w:type="paragraph" w:styleId="Zpat">
    <w:name w:val="footer"/>
    <w:basedOn w:val="Normln"/>
    <w:link w:val="ZpatChar"/>
    <w:uiPriority w:val="99"/>
    <w:unhideWhenUsed/>
    <w:rsid w:val="0018777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8777A"/>
  </w:style>
  <w:style w:type="paragraph" w:styleId="Textbubliny">
    <w:name w:val="Balloon Text"/>
    <w:basedOn w:val="Normln"/>
    <w:link w:val="TextbublinyChar"/>
    <w:uiPriority w:val="99"/>
    <w:semiHidden/>
    <w:unhideWhenUsed/>
    <w:rsid w:val="001877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8777A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21ECC"/>
    <w:rPr>
      <w:color w:val="0000FF"/>
      <w:u w:val="single"/>
    </w:rPr>
  </w:style>
  <w:style w:type="paragraph" w:styleId="Bezmezer">
    <w:name w:val="No Spacing"/>
    <w:uiPriority w:val="1"/>
    <w:qFormat/>
    <w:rsid w:val="00E21ECC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66627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6627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6627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6627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6627F"/>
    <w:rPr>
      <w:b/>
      <w:bCs/>
      <w:sz w:val="20"/>
      <w:szCs w:val="20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F58C4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A144E6"/>
    <w:rPr>
      <w:b/>
      <w:bCs/>
    </w:rPr>
  </w:style>
  <w:style w:type="paragraph" w:styleId="Revize">
    <w:name w:val="Revision"/>
    <w:hidden/>
    <w:uiPriority w:val="99"/>
    <w:semiHidden/>
    <w:rsid w:val="0096350B"/>
    <w:pPr>
      <w:spacing w:after="0" w:line="240" w:lineRule="auto"/>
    </w:pPr>
  </w:style>
  <w:style w:type="character" w:styleId="Sledovanodkaz">
    <w:name w:val="FollowedHyperlink"/>
    <w:basedOn w:val="Standardnpsmoodstavce"/>
    <w:uiPriority w:val="99"/>
    <w:semiHidden/>
    <w:unhideWhenUsed/>
    <w:rsid w:val="002F168E"/>
    <w:rPr>
      <w:color w:val="800080" w:themeColor="followedHyperlink"/>
      <w:u w:val="single"/>
    </w:rPr>
  </w:style>
  <w:style w:type="character" w:styleId="Zvraznn">
    <w:name w:val="Emphasis"/>
    <w:basedOn w:val="Standardnpsmoodstavce"/>
    <w:uiPriority w:val="20"/>
    <w:qFormat/>
    <w:rsid w:val="00654A99"/>
    <w:rPr>
      <w:i/>
      <w:iCs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2015DC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C106A5"/>
    <w:pPr>
      <w:ind w:left="720"/>
      <w:contextualSpacing/>
    </w:pPr>
    <w:rPr>
      <w:rFonts w:eastAsiaTheme="minorHAnsi"/>
      <w:lang w:eastAsia="en-US"/>
    </w:rPr>
  </w:style>
  <w:style w:type="paragraph" w:customStyle="1" w:styleId="dc-">
    <w:name w:val="d_c-"/>
    <w:basedOn w:val="Normln"/>
    <w:rsid w:val="00C106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rsid w:val="0000256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04C2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B51844"/>
    <w:rPr>
      <w:color w:val="605E5C"/>
      <w:shd w:val="clear" w:color="auto" w:fill="E1DFDD"/>
    </w:rPr>
  </w:style>
  <w:style w:type="paragraph" w:customStyle="1" w:styleId="Default">
    <w:name w:val="Default"/>
    <w:rsid w:val="003672FD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Nadpis1Char">
    <w:name w:val="Nadpis 1 Char"/>
    <w:basedOn w:val="Standardnpsmoodstavce"/>
    <w:link w:val="Nadpis1"/>
    <w:uiPriority w:val="9"/>
    <w:rsid w:val="003672F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5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54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73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7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56918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5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63389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1916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12561">
          <w:marLeft w:val="1166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56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2844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611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833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6111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0711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6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4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3541">
          <w:marLeft w:val="547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tance.cz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ladislav.pokorny@stance.cz" TargetMode="External"/><Relationship Id="rId17" Type="http://schemas.microsoft.com/office/2011/relationships/people" Target="people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vozp.c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7293B89109B645A564D1EF083FE93D" ma:contentTypeVersion="12" ma:contentTypeDescription="Vytvoří nový dokument" ma:contentTypeScope="" ma:versionID="0adb4bd7ffa5381a6cc7510463cf153b">
  <xsd:schema xmlns:xsd="http://www.w3.org/2001/XMLSchema" xmlns:xs="http://www.w3.org/2001/XMLSchema" xmlns:p="http://schemas.microsoft.com/office/2006/metadata/properties" xmlns:ns3="302d61b9-5c82-4616-81b7-8ee67eff760d" xmlns:ns4="16c50c56-8bd3-4757-a944-c057d0b1841a" targetNamespace="http://schemas.microsoft.com/office/2006/metadata/properties" ma:root="true" ma:fieldsID="7a869b8577b0733b7d80cabe2161ae7e" ns3:_="" ns4:_="">
    <xsd:import namespace="302d61b9-5c82-4616-81b7-8ee67eff760d"/>
    <xsd:import namespace="16c50c56-8bd3-4757-a944-c057d0b1841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2d61b9-5c82-4616-81b7-8ee67eff760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50c56-8bd3-4757-a944-c057d0b184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96C68-EEEB-4453-9293-4BE149D81E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3717351-4371-458E-846F-49F1081D97B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6C463E3-0638-4FE6-9A39-9733084CB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2d61b9-5c82-4616-81b7-8ee67eff760d"/>
    <ds:schemaRef ds:uri="16c50c56-8bd3-4757-a944-c057d0b184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B7BFC9D-180B-4723-BDBA-B343F268F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lucie.svobodova</dc:creator>
  <cp:lastModifiedBy>jana.priklopilova</cp:lastModifiedBy>
  <cp:revision>2</cp:revision>
  <cp:lastPrinted>2021-03-15T16:21:00Z</cp:lastPrinted>
  <dcterms:created xsi:type="dcterms:W3CDTF">2021-03-17T12:53:00Z</dcterms:created>
  <dcterms:modified xsi:type="dcterms:W3CDTF">2021-03-17T12:53:00Z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0x010100117293B89109B645A564D1EF083FE93D</vt:lpwstr>
  </property>
</Properties>
</file>