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7AE7" w14:textId="77777777" w:rsidR="00050B23" w:rsidRDefault="00BB4CAC" w:rsidP="00050B23">
      <w:pPr>
        <w:rPr>
          <w:rFonts w:cstheme="minorHAnsi"/>
          <w:b/>
          <w:bCs/>
        </w:rPr>
      </w:pPr>
      <w:r w:rsidRPr="00050B23">
        <w:rPr>
          <w:rFonts w:cstheme="minorHAnsi"/>
          <w:b/>
          <w:bCs/>
        </w:rPr>
        <w:t>TISKOVÁ ZPRÁVA</w:t>
      </w:r>
    </w:p>
    <w:p w14:paraId="4CE55CEE" w14:textId="77777777" w:rsidR="00070DC7" w:rsidRPr="005B0BC7" w:rsidRDefault="00070DC7" w:rsidP="00070DC7">
      <w:pPr>
        <w:rPr>
          <w:rFonts w:cstheme="minorHAnsi"/>
          <w:b/>
          <w:bCs/>
        </w:rPr>
      </w:pPr>
      <w:r w:rsidRPr="00050B23">
        <w:rPr>
          <w:rFonts w:cstheme="minorHAnsi"/>
          <w:b/>
          <w:bCs/>
          <w:sz w:val="28"/>
          <w:szCs w:val="28"/>
        </w:rPr>
        <w:t>Vysoký tlak a cholesterol už nejsou jen nemocí stáří. Nový systém prevence je začne hlídat dříve</w:t>
      </w:r>
    </w:p>
    <w:p w14:paraId="46A16318" w14:textId="77777777" w:rsidR="00AC34FC" w:rsidRPr="00050B23" w:rsidRDefault="00AC34FC" w:rsidP="00AC34FC">
      <w:pPr>
        <w:jc w:val="both"/>
        <w:rPr>
          <w:rFonts w:cstheme="minorHAnsi"/>
          <w:b/>
          <w:bCs/>
        </w:rPr>
      </w:pPr>
      <w:r w:rsidRPr="00632581">
        <w:rPr>
          <w:rFonts w:cstheme="minorHAnsi"/>
          <w:b/>
          <w:bCs/>
        </w:rPr>
        <w:t>PRAHA</w:t>
      </w:r>
      <w:r w:rsidRPr="00B14C32">
        <w:rPr>
          <w:rFonts w:cstheme="minorHAnsi"/>
          <w:b/>
          <w:bCs/>
        </w:rPr>
        <w:t>, 28. dubna</w:t>
      </w:r>
      <w:r w:rsidRPr="00632581">
        <w:rPr>
          <w:rFonts w:cstheme="minorHAnsi"/>
          <w:b/>
          <w:bCs/>
        </w:rPr>
        <w:t xml:space="preserve"> 2026 – Český systém prevence prochází největší proměnou za poslední desetiletí. Zatímco v roce 2024 dosáhlo pokrytí dospělé populace preventivními prohlídkami rekordních 62 %, nová legislativní pravidla platná od letošního ledna míří na zbývající rizikové skupiny. </w:t>
      </w:r>
      <w:r w:rsidRPr="00D66486">
        <w:rPr>
          <w:rFonts w:cstheme="minorHAnsi"/>
          <w:b/>
          <w:bCs/>
        </w:rPr>
        <w:t>Klíč</w:t>
      </w:r>
      <w:r>
        <w:rPr>
          <w:rFonts w:cstheme="minorHAnsi"/>
          <w:b/>
          <w:bCs/>
        </w:rPr>
        <w:t>ovým</w:t>
      </w:r>
      <w:r w:rsidRPr="00D66486">
        <w:rPr>
          <w:rFonts w:cstheme="minorHAnsi"/>
          <w:b/>
          <w:bCs/>
        </w:rPr>
        <w:t xml:space="preserve"> faktorem pro zachování zdraví a kvality života je včasná diagnostika </w:t>
      </w:r>
      <w:r>
        <w:rPr>
          <w:rFonts w:cstheme="minorHAnsi"/>
          <w:b/>
          <w:bCs/>
        </w:rPr>
        <w:t>vysokého krevního tlaku</w:t>
      </w:r>
      <w:r w:rsidRPr="00D66486">
        <w:rPr>
          <w:rFonts w:cstheme="minorHAnsi"/>
          <w:b/>
          <w:bCs/>
        </w:rPr>
        <w:t xml:space="preserve"> a zvýšené hladiny cholesterolu. Tyto parametry predikují kardiovaskulární rizik</w:t>
      </w:r>
      <w:r>
        <w:rPr>
          <w:rFonts w:cstheme="minorHAnsi"/>
          <w:b/>
          <w:bCs/>
        </w:rPr>
        <w:t>o</w:t>
      </w:r>
      <w:r w:rsidRPr="00D66486">
        <w:rPr>
          <w:rFonts w:cstheme="minorHAnsi"/>
          <w:b/>
          <w:bCs/>
        </w:rPr>
        <w:t xml:space="preserve"> již od rané dospělosti.</w:t>
      </w:r>
    </w:p>
    <w:p w14:paraId="5519AB2D" w14:textId="77777777" w:rsidR="00AC34FC" w:rsidRPr="00632581" w:rsidRDefault="00AC34FC" w:rsidP="00AC34FC">
      <w:pPr>
        <w:jc w:val="both"/>
        <w:rPr>
          <w:rFonts w:cstheme="minorHAnsi"/>
          <w:b/>
          <w:bCs/>
        </w:rPr>
      </w:pPr>
      <w:r w:rsidRPr="00632581">
        <w:rPr>
          <w:rFonts w:cstheme="minorHAnsi"/>
          <w:b/>
          <w:bCs/>
        </w:rPr>
        <w:t xml:space="preserve">Preventivní prohlídky v Česku fungují: </w:t>
      </w:r>
      <w:r>
        <w:rPr>
          <w:rFonts w:cstheme="minorHAnsi"/>
          <w:b/>
          <w:bCs/>
        </w:rPr>
        <w:t>r</w:t>
      </w:r>
      <w:r w:rsidRPr="00632581">
        <w:rPr>
          <w:rFonts w:cstheme="minorHAnsi"/>
          <w:b/>
          <w:bCs/>
        </w:rPr>
        <w:t>ekordních 62 % v roce 2024</w:t>
      </w:r>
    </w:p>
    <w:p w14:paraId="54C8B7A3" w14:textId="77777777" w:rsidR="00AC34FC" w:rsidRPr="00632581" w:rsidRDefault="00AC34FC" w:rsidP="00AC34FC">
      <w:pPr>
        <w:pStyle w:val="Normlnweb"/>
        <w:spacing w:before="0" w:beforeAutospacing="0" w:after="160" w:afterAutospacing="0" w:line="278" w:lineRule="auto"/>
        <w:jc w:val="both"/>
        <w:rPr>
          <w:rFonts w:asciiTheme="minorHAnsi" w:hAnsiTheme="minorHAnsi" w:cstheme="minorHAnsi"/>
        </w:rPr>
      </w:pPr>
      <w:r w:rsidRPr="00632581">
        <w:rPr>
          <w:rFonts w:asciiTheme="minorHAnsi" w:hAnsiTheme="minorHAnsi" w:cstheme="minorHAnsi"/>
        </w:rPr>
        <w:t>Data Ústavu zdravotnických informací a statistiky (ÚZIS) potvrzují pozitivní trend. Zatímco před deseti lety (2012) se preventivních prohlídek u praktického lékaře účastnilo jen lehce přes 51</w:t>
      </w:r>
      <w:r>
        <w:rPr>
          <w:rFonts w:asciiTheme="minorHAnsi" w:hAnsiTheme="minorHAnsi" w:cstheme="minorHAnsi"/>
        </w:rPr>
        <w:t> </w:t>
      </w:r>
      <w:r w:rsidRPr="00632581">
        <w:rPr>
          <w:rFonts w:asciiTheme="minorHAnsi" w:hAnsiTheme="minorHAnsi" w:cstheme="minorHAnsi"/>
        </w:rPr>
        <w:t>%</w:t>
      </w:r>
      <w:r>
        <w:rPr>
          <w:rFonts w:asciiTheme="minorHAnsi" w:hAnsiTheme="minorHAnsi" w:cstheme="minorHAnsi"/>
        </w:rPr>
        <w:t> </w:t>
      </w:r>
      <w:r w:rsidRPr="00632581">
        <w:rPr>
          <w:rFonts w:asciiTheme="minorHAnsi" w:hAnsiTheme="minorHAnsi" w:cstheme="minorHAnsi"/>
        </w:rPr>
        <w:t xml:space="preserve">dospělých, v roce 2024 toto číslo stouplo na </w:t>
      </w:r>
      <w:r w:rsidRPr="00632581">
        <w:rPr>
          <w:rFonts w:asciiTheme="minorHAnsi" w:hAnsiTheme="minorHAnsi" w:cstheme="minorHAnsi"/>
          <w:b/>
          <w:bCs/>
        </w:rPr>
        <w:t>62 %</w:t>
      </w:r>
      <w:r w:rsidRPr="00632581">
        <w:rPr>
          <w:rFonts w:asciiTheme="minorHAnsi" w:hAnsiTheme="minorHAnsi" w:cstheme="minorHAnsi"/>
        </w:rPr>
        <w:t xml:space="preserve">. </w:t>
      </w:r>
      <w:r w:rsidRPr="00632581">
        <w:rPr>
          <w:rFonts w:asciiTheme="minorHAnsi" w:hAnsiTheme="minorHAnsi" w:cstheme="minorHAnsi"/>
          <w:i/>
          <w:iCs/>
        </w:rPr>
        <w:t>„Právě tato stoupající účast v</w:t>
      </w:r>
      <w:r>
        <w:rPr>
          <w:rFonts w:asciiTheme="minorHAnsi" w:hAnsiTheme="minorHAnsi" w:cstheme="minorHAnsi"/>
          <w:i/>
          <w:iCs/>
        </w:rPr>
        <w:t> </w:t>
      </w:r>
      <w:r w:rsidRPr="00632581">
        <w:rPr>
          <w:rFonts w:asciiTheme="minorHAnsi" w:hAnsiTheme="minorHAnsi" w:cstheme="minorHAnsi"/>
          <w:i/>
          <w:iCs/>
        </w:rPr>
        <w:t xml:space="preserve">ordinacích je klíčová pro včasný záchyt vysokého krevního tlaku, který bývá bez vyšetření často nepozorovatelný. Lékaři díky preventivním kontrolám diagnostikují i další závažná onemocnění, jako je vysoký cholesterol či cukrovka, přičemž pravidelnost těchto prohlídek umožňuje sledovat aktuální zdravotní stav pacienta a včas zahájit potřebné kroky. Význam prevence spočívá v jednoduchém pravidle: čím dříve jsou hypertenze, diabetes či dyslipidémie odhaleny, tím účinnější je jejich následná léčba,“ </w:t>
      </w:r>
      <w:r w:rsidRPr="00632581">
        <w:rPr>
          <w:rFonts w:asciiTheme="minorHAnsi" w:hAnsiTheme="minorHAnsi" w:cstheme="minorHAnsi"/>
        </w:rPr>
        <w:t xml:space="preserve">uvedl </w:t>
      </w:r>
      <w:r w:rsidRPr="008A64C3">
        <w:rPr>
          <w:rFonts w:asciiTheme="minorHAnsi" w:hAnsiTheme="minorHAnsi" w:cstheme="minorHAnsi"/>
          <w:b/>
          <w:bCs/>
        </w:rPr>
        <w:t>MUDr. Pavel Rutar</w:t>
      </w:r>
      <w:r w:rsidRPr="00632581">
        <w:rPr>
          <w:rFonts w:asciiTheme="minorHAnsi" w:hAnsiTheme="minorHAnsi" w:cstheme="minorHAnsi"/>
        </w:rPr>
        <w:t>, vedoucí lékař JIP interního oddělení Nemocnice Na Homolce, pro projekt Srdce v hlavě.</w:t>
      </w:r>
    </w:p>
    <w:p w14:paraId="3339BD56" w14:textId="77777777" w:rsidR="00AC34FC" w:rsidRPr="00632581" w:rsidRDefault="00AC34FC" w:rsidP="00AC34FC">
      <w:pPr>
        <w:jc w:val="both"/>
        <w:rPr>
          <w:rFonts w:cstheme="minorHAnsi"/>
          <w:b/>
          <w:bCs/>
        </w:rPr>
      </w:pPr>
      <w:r w:rsidRPr="00632581">
        <w:rPr>
          <w:rFonts w:cstheme="minorHAnsi"/>
          <w:b/>
          <w:bCs/>
        </w:rPr>
        <w:t>Silné milníky 40 a 50 let: 96 % padesátníků pod dohledem</w:t>
      </w:r>
    </w:p>
    <w:p w14:paraId="49214CE8" w14:textId="77777777" w:rsidR="00AC34FC" w:rsidRPr="00D66486" w:rsidRDefault="00AC34FC" w:rsidP="00AC34FC">
      <w:pPr>
        <w:numPr>
          <w:ilvl w:val="0"/>
          <w:numId w:val="8"/>
        </w:numPr>
        <w:jc w:val="both"/>
      </w:pPr>
      <w:r w:rsidRPr="00632581">
        <w:rPr>
          <w:rFonts w:cstheme="minorHAnsi"/>
        </w:rPr>
        <w:t xml:space="preserve">Statistiky kumulativního pokrytí (tedy kolik lidí absolvuje prohlídku alespoň jednou za delší období) ukazují disciplínu u starších ročníků. Data naznačují, že </w:t>
      </w:r>
      <w:r w:rsidRPr="00632581">
        <w:rPr>
          <w:rFonts w:cstheme="minorHAnsi"/>
          <w:b/>
          <w:bCs/>
        </w:rPr>
        <w:t>během 10letého cyklu se na preventivní prohlídku dostane až 96 % lidí ve věku 50 let</w:t>
      </w:r>
      <w:r w:rsidRPr="0063258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32581">
        <w:rPr>
          <w:rFonts w:cstheme="minorHAnsi"/>
        </w:rPr>
        <w:t xml:space="preserve">Kritickým obdobím je však věk mezi 30. a 40. rokem. Zde je účast nejnižší, přitom právě v této dekádě se pokládají základy pro pozdější infarkty nebo mrtvice. </w:t>
      </w:r>
      <w:r w:rsidRPr="00D66486">
        <w:t>Nečekejte na varovné signály těla. Každý dospělý si může své kardiovaskulární riziko snadno ověřit pomocí</w:t>
      </w:r>
      <w:r>
        <w:t xml:space="preserve"> online</w:t>
      </w:r>
      <w:r w:rsidRPr="00D66486">
        <w:t xml:space="preserve"> tes</w:t>
      </w:r>
      <w:r>
        <w:t>tu</w:t>
      </w:r>
      <w:r w:rsidRPr="00D66486">
        <w:t xml:space="preserve"> na </w:t>
      </w:r>
      <w:hyperlink r:id="rId10" w:tgtFrame="_blank" w:history="1">
        <w:r w:rsidRPr="00D66486">
          <w:rPr>
            <w:rStyle w:val="Hypertextovodkaz"/>
          </w:rPr>
          <w:t>www.srdcevhlave.cz</w:t>
        </w:r>
      </w:hyperlink>
      <w:r w:rsidRPr="00D66486">
        <w:t>. Zjistěte, jak na tom jste, a nenechte své zdraví náhodě.</w:t>
      </w:r>
    </w:p>
    <w:p w14:paraId="1D9030C2" w14:textId="77777777" w:rsidR="00AC34FC" w:rsidRDefault="00AC34FC" w:rsidP="00AC34FC">
      <w:pPr>
        <w:jc w:val="both"/>
        <w:rPr>
          <w:rFonts w:cstheme="minorHAnsi"/>
          <w:b/>
          <w:bCs/>
        </w:rPr>
      </w:pPr>
      <w:r w:rsidRPr="00632581">
        <w:rPr>
          <w:rFonts w:cstheme="minorHAnsi"/>
        </w:rPr>
        <w:t>Nová vyhláška proto od ledna 2026 zavádí povinné EKG již při vstupní prohlídce po registraci u</w:t>
      </w:r>
      <w:r>
        <w:rPr>
          <w:rFonts w:cstheme="minorHAnsi"/>
        </w:rPr>
        <w:t> </w:t>
      </w:r>
      <w:r w:rsidRPr="00632581">
        <w:rPr>
          <w:rFonts w:cstheme="minorHAnsi"/>
        </w:rPr>
        <w:t>praktika, aby lékaři měli srovnávací vzorek pro budoucnost.</w:t>
      </w:r>
      <w:r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 xml:space="preserve">„Vysoký krevní tlak se zdaleka netýká jen starších generací, ale stále častěji zasahuje i mladé lidi. Ačkoliv po čtyřicítce riziko přirozeně stoupá, kvůli nezdravému životnímu stylu – zejména nevhodné stravě, nedostatku pohybu, obezitě a kouření – se v ordinacích setkáváme s hypertenzí u čím dál mladších ročníků. V těchto případech musíme být v diagnostice obzvláště obezřetní, protože u mladých pacientů </w:t>
      </w:r>
      <w:r w:rsidRPr="00632581">
        <w:rPr>
          <w:rFonts w:cstheme="minorHAnsi"/>
          <w:i/>
          <w:iCs/>
        </w:rPr>
        <w:lastRenderedPageBreak/>
        <w:t xml:space="preserve">musíme vyloučit i vzácnější typy vysokého </w:t>
      </w:r>
      <w:r>
        <w:rPr>
          <w:rFonts w:cstheme="minorHAnsi"/>
          <w:i/>
          <w:iCs/>
        </w:rPr>
        <w:t xml:space="preserve">krevního </w:t>
      </w:r>
      <w:r w:rsidRPr="00632581">
        <w:rPr>
          <w:rFonts w:cstheme="minorHAnsi"/>
          <w:i/>
          <w:iCs/>
        </w:rPr>
        <w:t>tlaku, které mohou souviset s jinými skrytými onemocněními,“</w:t>
      </w:r>
      <w:r w:rsidRPr="00632581">
        <w:rPr>
          <w:rFonts w:cstheme="minorHAnsi"/>
        </w:rPr>
        <w:t xml:space="preserve"> varuje </w:t>
      </w:r>
      <w:r w:rsidRPr="008A64C3">
        <w:rPr>
          <w:rFonts w:cstheme="minorHAnsi"/>
          <w:b/>
          <w:bCs/>
        </w:rPr>
        <w:t>Rutar</w:t>
      </w:r>
      <w:r w:rsidRPr="00632581">
        <w:rPr>
          <w:rFonts w:cstheme="minorHAnsi"/>
        </w:rPr>
        <w:t xml:space="preserve">. </w:t>
      </w:r>
    </w:p>
    <w:p w14:paraId="3FAB391A" w14:textId="77777777" w:rsidR="00AC34FC" w:rsidRPr="00632581" w:rsidRDefault="00AC34FC" w:rsidP="00AC34F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Krevní t</w:t>
      </w:r>
      <w:r w:rsidRPr="00632581">
        <w:rPr>
          <w:rFonts w:cstheme="minorHAnsi"/>
          <w:b/>
          <w:bCs/>
        </w:rPr>
        <w:t>lak a cholesterol: Dvojice, kterou musíme měřit dřív</w:t>
      </w:r>
    </w:p>
    <w:p w14:paraId="26BA5DE2" w14:textId="77777777" w:rsidR="00AC34FC" w:rsidRDefault="00AC34FC" w:rsidP="00AC34FC">
      <w:pPr>
        <w:jc w:val="both"/>
      </w:pPr>
      <w:r w:rsidRPr="00632581">
        <w:rPr>
          <w:rFonts w:cstheme="minorHAnsi"/>
        </w:rPr>
        <w:t xml:space="preserve">Hlavním tématem letošního roku je boj </w:t>
      </w:r>
      <w:r>
        <w:rPr>
          <w:rFonts w:cstheme="minorHAnsi"/>
        </w:rPr>
        <w:t>právě s těmito rizikovými faktory.</w:t>
      </w:r>
      <w:r w:rsidRPr="00632581">
        <w:rPr>
          <w:rFonts w:cstheme="minorHAnsi"/>
        </w:rPr>
        <w:t xml:space="preserve"> Podle statistik</w:t>
      </w:r>
      <w:r>
        <w:rPr>
          <w:rFonts w:cstheme="minorHAnsi"/>
        </w:rPr>
        <w:t xml:space="preserve"> </w:t>
      </w:r>
      <w:r w:rsidRPr="00632581">
        <w:rPr>
          <w:rFonts w:cstheme="minorHAnsi"/>
          <w:b/>
          <w:bCs/>
        </w:rPr>
        <w:t>20 % dospělé populace</w:t>
      </w:r>
      <w:r w:rsidRPr="00632581">
        <w:rPr>
          <w:rFonts w:cstheme="minorHAnsi"/>
        </w:rPr>
        <w:t xml:space="preserve"> o svém vysokém </w:t>
      </w:r>
      <w:r>
        <w:rPr>
          <w:rFonts w:cstheme="minorHAnsi"/>
        </w:rPr>
        <w:t xml:space="preserve">krevním </w:t>
      </w:r>
      <w:r w:rsidRPr="00632581">
        <w:rPr>
          <w:rFonts w:cstheme="minorHAnsi"/>
        </w:rPr>
        <w:t>tlaku vůbec neví a není léčeno.</w:t>
      </w:r>
      <w:r>
        <w:rPr>
          <w:rFonts w:cstheme="minorHAnsi"/>
        </w:rPr>
        <w:t xml:space="preserve"> </w:t>
      </w:r>
      <w:r w:rsidRPr="00632581">
        <w:rPr>
          <w:rFonts w:cstheme="minorHAnsi"/>
        </w:rPr>
        <w:t>Vysoký cholesterol a</w:t>
      </w:r>
      <w:r>
        <w:rPr>
          <w:rFonts w:cstheme="minorHAnsi"/>
        </w:rPr>
        <w:t> </w:t>
      </w:r>
      <w:r w:rsidRPr="00632581">
        <w:rPr>
          <w:rFonts w:cstheme="minorHAnsi"/>
        </w:rPr>
        <w:t xml:space="preserve">hypertenze </w:t>
      </w:r>
      <w:r>
        <w:rPr>
          <w:rFonts w:cstheme="minorHAnsi"/>
        </w:rPr>
        <w:t xml:space="preserve">přitom </w:t>
      </w:r>
      <w:r w:rsidRPr="00632581">
        <w:rPr>
          <w:rFonts w:cstheme="minorHAnsi"/>
        </w:rPr>
        <w:t xml:space="preserve">stojí za více než </w:t>
      </w:r>
      <w:r w:rsidRPr="00632581">
        <w:rPr>
          <w:rFonts w:cstheme="minorHAnsi"/>
          <w:b/>
          <w:bCs/>
        </w:rPr>
        <w:t>40 % všech úmrtí</w:t>
      </w:r>
      <w:r w:rsidRPr="00632581">
        <w:rPr>
          <w:rFonts w:cstheme="minorHAnsi"/>
        </w:rPr>
        <w:t xml:space="preserve"> v ČR.</w:t>
      </w:r>
      <w:r>
        <w:rPr>
          <w:rFonts w:cstheme="minorHAnsi"/>
        </w:rPr>
        <w:t xml:space="preserve"> </w:t>
      </w:r>
      <w:r w:rsidRPr="00632581">
        <w:t xml:space="preserve">Nová podoba </w:t>
      </w:r>
      <w:r>
        <w:t xml:space="preserve">preventivních </w:t>
      </w:r>
      <w:r w:rsidRPr="00632581">
        <w:t xml:space="preserve">prohlídek od roku 2026 na toto reaguje </w:t>
      </w:r>
      <w:r w:rsidRPr="00632581">
        <w:rPr>
          <w:b/>
          <w:bCs/>
        </w:rPr>
        <w:t>častějším screeningem tuků (lipidogram) a cukrů (glykémie)</w:t>
      </w:r>
      <w:r w:rsidRPr="00632581">
        <w:t xml:space="preserve"> již ve věku 25 a 30 let. Cílem je zachytit </w:t>
      </w:r>
      <w:r>
        <w:t>tato rizika</w:t>
      </w:r>
      <w:r w:rsidRPr="00632581">
        <w:t xml:space="preserve"> dříve, než způsobí nevratné poškození cév a srdce. </w:t>
      </w:r>
    </w:p>
    <w:p w14:paraId="56B06CDC" w14:textId="555E7A28" w:rsidR="00AC34FC" w:rsidRPr="00B80669" w:rsidRDefault="00AC34FC" w:rsidP="00AC34FC">
      <w:pPr>
        <w:jc w:val="both"/>
      </w:pPr>
      <w:r w:rsidRPr="00632581">
        <w:rPr>
          <w:rFonts w:cstheme="minorHAnsi"/>
          <w:i/>
          <w:iCs/>
        </w:rPr>
        <w:t xml:space="preserve">„Zrádnost vysokého </w:t>
      </w:r>
      <w:r>
        <w:rPr>
          <w:rFonts w:cstheme="minorHAnsi"/>
          <w:i/>
          <w:iCs/>
        </w:rPr>
        <w:t xml:space="preserve">krevního </w:t>
      </w:r>
      <w:r w:rsidRPr="00632581">
        <w:rPr>
          <w:rFonts w:cstheme="minorHAnsi"/>
          <w:i/>
          <w:iCs/>
        </w:rPr>
        <w:t>tlaku a cholesterolu spočívá v tom, že u pacientů působí dlouhodobě, aniž by se projevovaly jakýmikoliv příznaky. Pacienti o nich často vůbec nevědí, přitom už jedno z těchto onemocnění představuje nemalý problém. Pokud se však vyskytují obě současně, riziko se násobí. Cholesterol se ukládá do stěn tepen, ucpává je a může vést až k</w:t>
      </w:r>
      <w:r>
        <w:rPr>
          <w:rFonts w:cstheme="minorHAnsi"/>
          <w:i/>
          <w:iCs/>
        </w:rPr>
        <w:t> </w:t>
      </w:r>
      <w:r w:rsidRPr="00632581">
        <w:rPr>
          <w:rFonts w:cstheme="minorHAnsi"/>
          <w:i/>
          <w:iCs/>
        </w:rPr>
        <w:t>zastavení proudění krve do orgánů. Vysoký krevní tlak pak kromě přetěžování a následného selhání srdce navíc mění stěny tepen tak, že se v nich cholesterol usazuje mnohem snáze,“</w:t>
      </w:r>
      <w:r w:rsidRPr="00632581">
        <w:rPr>
          <w:rFonts w:cstheme="minorHAnsi"/>
        </w:rPr>
        <w:t xml:space="preserve"> vysvětl</w:t>
      </w:r>
      <w:r>
        <w:rPr>
          <w:rFonts w:cstheme="minorHAnsi"/>
        </w:rPr>
        <w:t>uje</w:t>
      </w:r>
      <w:r w:rsidRPr="00632581">
        <w:rPr>
          <w:rFonts w:cstheme="minorHAnsi"/>
        </w:rPr>
        <w:t xml:space="preserve"> </w:t>
      </w:r>
      <w:r w:rsidRPr="008A64C3">
        <w:rPr>
          <w:rFonts w:cstheme="minorHAnsi"/>
          <w:b/>
          <w:bCs/>
        </w:rPr>
        <w:t>Pavel Rutar</w:t>
      </w:r>
      <w:r w:rsidRPr="00B80669">
        <w:rPr>
          <w:rFonts w:cstheme="minorHAnsi"/>
        </w:rPr>
        <w:t xml:space="preserve">. </w:t>
      </w:r>
      <w:r w:rsidRPr="00B80669">
        <w:t>Podrobné návody, jak správně měřit krevní tlak v domácím prostředí, a</w:t>
      </w:r>
      <w:r>
        <w:t> </w:t>
      </w:r>
      <w:r w:rsidRPr="00B80669">
        <w:t xml:space="preserve">tipy pro dlouhodobou kontrolu hladiny cholesterolu najdete na </w:t>
      </w:r>
      <w:hyperlink r:id="rId11" w:history="1">
        <w:r w:rsidRPr="00A17706">
          <w:rPr>
            <w:rStyle w:val="Hypertextovodkaz"/>
          </w:rPr>
          <w:t>www.srdcevhlave.cz</w:t>
        </w:r>
      </w:hyperlink>
      <w:r w:rsidRPr="00B80669">
        <w:t xml:space="preserve">. </w:t>
      </w:r>
    </w:p>
    <w:p w14:paraId="494D11E2" w14:textId="77777777" w:rsidR="00AC34FC" w:rsidRPr="00632581" w:rsidRDefault="00AC34FC" w:rsidP="00AC34FC">
      <w:p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Od 1. ledna 2026 vstoupila v platnost novela vyhlášky Ministerstva zdravotnictví (č. 70/2012 Sb.), která obsah 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preventivních lékařských 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>prohlídek přizpůsobuje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 civilizačním onemocněním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 a</w:t>
      </w:r>
      <w:r>
        <w:rPr>
          <w:rFonts w:eastAsia="Times New Roman" w:cstheme="minorHAnsi"/>
          <w:kern w:val="0"/>
          <w:lang w:eastAsia="cs-CZ"/>
          <w14:ligatures w14:val="none"/>
        </w:rPr>
        <w:t> 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>Národnímu kardiovaskulárnímu plánu:</w:t>
      </w:r>
    </w:p>
    <w:p w14:paraId="2CB3DC66" w14:textId="77777777" w:rsidR="00AC34FC" w:rsidRPr="00632581" w:rsidRDefault="00AC34FC" w:rsidP="00AC34FC">
      <w:pPr>
        <w:numPr>
          <w:ilvl w:val="0"/>
          <w:numId w:val="4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32581">
        <w:rPr>
          <w:rFonts w:eastAsia="Times New Roman" w:cstheme="minorHAnsi"/>
          <w:b/>
          <w:bCs/>
          <w:kern w:val="0"/>
          <w:lang w:eastAsia="cs-CZ"/>
          <w14:ligatures w14:val="none"/>
        </w:rPr>
        <w:t>Měření obvodu pasu: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 Nově nahrazuje nebo doplňuje BMI jako přesnější indikátor viscerálního tuku a metabolického rizika.</w:t>
      </w:r>
    </w:p>
    <w:p w14:paraId="0B1B11F8" w14:textId="77777777" w:rsidR="00AC34FC" w:rsidRPr="00632581" w:rsidRDefault="00AC34FC" w:rsidP="00AC34FC">
      <w:pPr>
        <w:numPr>
          <w:ilvl w:val="0"/>
          <w:numId w:val="4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32581">
        <w:rPr>
          <w:rFonts w:eastAsia="Times New Roman" w:cstheme="minorHAnsi"/>
          <w:b/>
          <w:bCs/>
          <w:kern w:val="0"/>
          <w:lang w:eastAsia="cs-CZ"/>
          <w14:ligatures w14:val="none"/>
        </w:rPr>
        <w:t>Ochrana ledvin: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 U osob nad 50 let a u všech pacientů s hypertenzí či cukrovkou se nově každé dva roky provádí laboratorní vyšetření funkcí ledvin (kreatinin, albumin).</w:t>
      </w:r>
    </w:p>
    <w:p w14:paraId="288D1390" w14:textId="77777777" w:rsidR="00AC34FC" w:rsidRPr="00632581" w:rsidRDefault="00AC34FC" w:rsidP="00AC34FC">
      <w:pPr>
        <w:numPr>
          <w:ilvl w:val="0"/>
          <w:numId w:val="4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32581">
        <w:rPr>
          <w:rFonts w:eastAsia="Times New Roman" w:cstheme="minorHAnsi"/>
          <w:b/>
          <w:bCs/>
          <w:kern w:val="0"/>
          <w:lang w:eastAsia="cs-CZ"/>
          <w14:ligatures w14:val="none"/>
        </w:rPr>
        <w:t>Cukrovka pod kontrolou: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 Screening diabetu (glykémie) je nově povinný ve dvouletých intervalech i pro osoby mladší 40 let.</w:t>
      </w:r>
    </w:p>
    <w:p w14:paraId="47344531" w14:textId="77777777" w:rsidR="00AC34FC" w:rsidRPr="005B0BC7" w:rsidRDefault="00AC34FC" w:rsidP="00AC34FC">
      <w:pPr>
        <w:numPr>
          <w:ilvl w:val="0"/>
          <w:numId w:val="4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32581">
        <w:rPr>
          <w:rFonts w:eastAsia="Times New Roman" w:cstheme="minorHAnsi"/>
          <w:b/>
          <w:bCs/>
          <w:kern w:val="0"/>
          <w:lang w:eastAsia="cs-CZ"/>
          <w14:ligatures w14:val="none"/>
        </w:rPr>
        <w:t>EKG a diagnostika: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 Klade se větší důraz na včasný záchyt arytmií a srdečního selhání již v počátečních fázích.</w:t>
      </w:r>
    </w:p>
    <w:p w14:paraId="3B4F4663" w14:textId="77777777" w:rsidR="00AC34FC" w:rsidRPr="008A64C3" w:rsidRDefault="00AC34FC" w:rsidP="00AC34FC">
      <w:p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8A64C3">
        <w:rPr>
          <w:rFonts w:eastAsia="Times New Roman" w:cstheme="minorHAnsi"/>
          <w:b/>
          <w:bCs/>
          <w:kern w:val="0"/>
          <w:lang w:eastAsia="cs-CZ"/>
          <w14:ligatures w14:val="none"/>
        </w:rPr>
        <w:t>Minimální úsilí, maximální efekt pro zdraví</w:t>
      </w:r>
    </w:p>
    <w:p w14:paraId="6B4C18C8" w14:textId="77777777" w:rsidR="00AC34FC" w:rsidRDefault="00AC34FC" w:rsidP="00AC34FC">
      <w:p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Zdravotní p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ojišťovny pro 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letošní 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>rok výrazně posílily fondy prevence</w:t>
      </w:r>
      <w:r>
        <w:rPr>
          <w:rFonts w:eastAsia="Times New Roman" w:cstheme="minorHAnsi"/>
          <w:kern w:val="0"/>
          <w:lang w:eastAsia="cs-CZ"/>
          <w14:ligatures w14:val="none"/>
        </w:rPr>
        <w:t>, některé dokonce o rekordní sumy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 xml:space="preserve">. Zásadní novinkou je však </w:t>
      </w:r>
      <w:r w:rsidRPr="00632581">
        <w:rPr>
          <w:rFonts w:eastAsia="Times New Roman" w:cstheme="minorHAnsi"/>
          <w:b/>
          <w:bCs/>
          <w:kern w:val="0"/>
          <w:lang w:eastAsia="cs-CZ"/>
          <w14:ligatures w14:val="none"/>
        </w:rPr>
        <w:t>podmíněnost benefitů</w:t>
      </w:r>
      <w:r w:rsidRPr="00632581">
        <w:rPr>
          <w:rFonts w:eastAsia="Times New Roman" w:cstheme="minorHAnsi"/>
          <w:kern w:val="0"/>
          <w:lang w:eastAsia="cs-CZ"/>
          <w14:ligatures w14:val="none"/>
        </w:rPr>
        <w:t>: u většiny pojišťoven je čerpání příspěvků na sport, očkování či ozdravné pobyty nově vázáno na absolvování preventivní prohlídky v posledních dvou letech.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 </w:t>
      </w:r>
    </w:p>
    <w:p w14:paraId="615FA22C" w14:textId="6DB34A56" w:rsidR="00AC34FC" w:rsidRPr="00B80669" w:rsidRDefault="00AC34FC" w:rsidP="00AC34FC">
      <w:pPr>
        <w:jc w:val="both"/>
      </w:pPr>
      <w:r w:rsidRPr="00111ABB">
        <w:lastRenderedPageBreak/>
        <w:t xml:space="preserve">Neodkládejte péči o své zdraví. Základem je nepodceňovat prevenci, objednat se ke svému praktikovi a znát své hodnoty krevního tlaku i hladiny cholesterolu. </w:t>
      </w:r>
      <w:r w:rsidRPr="00B80669">
        <w:t xml:space="preserve">Své výsledky si můžete porovnat s doporučenými hodnotami nebo využít BMI kalkulačku přímo na webu </w:t>
      </w:r>
      <w:hyperlink r:id="rId12" w:history="1">
        <w:r w:rsidRPr="00A17706">
          <w:rPr>
            <w:rStyle w:val="Hypertextovodkaz"/>
          </w:rPr>
          <w:t>www.srdcevhlave.cz</w:t>
        </w:r>
      </w:hyperlink>
      <w:r w:rsidRPr="00B80669">
        <w:t xml:space="preserve">. Stejně důležitý je zdravý životní styl – dostatek pohybu, kvalitní spánek, vyvarování se stresu, vyvážená strava, zanechání kouření, omezení alkoholu či udržování přiměřené tělesné hmotnosti. Každý pacient by měl zároveň věnovat pozornost signálům svého těla a v případě nejasností se včas obrátit na odborníka. </w:t>
      </w:r>
    </w:p>
    <w:p w14:paraId="3B39B30A" w14:textId="77777777" w:rsidR="00B66B40" w:rsidRPr="00632581" w:rsidRDefault="00B66B40" w:rsidP="00B80669">
      <w:pPr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23F7120A" w14:textId="48E391D7" w:rsidR="00F97C3B" w:rsidRDefault="007329AE" w:rsidP="00B80669">
      <w:pPr>
        <w:jc w:val="both"/>
        <w:rPr>
          <w:rStyle w:val="Siln"/>
          <w:rFonts w:cstheme="minorHAnsi"/>
        </w:rPr>
      </w:pPr>
      <w:r w:rsidRPr="00632581">
        <w:rPr>
          <w:rStyle w:val="Siln"/>
          <w:rFonts w:cstheme="minorHAnsi"/>
        </w:rPr>
        <w:t>O projektu Srdce v</w:t>
      </w:r>
      <w:r w:rsidR="00F97C3B">
        <w:rPr>
          <w:rStyle w:val="Siln"/>
          <w:rFonts w:cstheme="minorHAnsi"/>
        </w:rPr>
        <w:t> </w:t>
      </w:r>
      <w:r w:rsidRPr="00632581">
        <w:rPr>
          <w:rStyle w:val="Siln"/>
          <w:rFonts w:cstheme="minorHAnsi"/>
        </w:rPr>
        <w:t>hlavě</w:t>
      </w:r>
    </w:p>
    <w:p w14:paraId="2563383D" w14:textId="47724CE1" w:rsidR="008B01A1" w:rsidRPr="00F17DB7" w:rsidRDefault="007329AE" w:rsidP="005E6E37">
      <w:pPr>
        <w:jc w:val="both"/>
        <w:rPr>
          <w:rFonts w:cstheme="minorHAnsi"/>
          <w:b/>
          <w:bCs/>
        </w:rPr>
      </w:pPr>
      <w:r w:rsidRPr="00632581">
        <w:rPr>
          <w:rFonts w:cstheme="minorHAnsi"/>
        </w:rPr>
        <w:t>Srdce v hlavě je edukační projekt zaměřený na prevenci kardiovaskulárních onemocnění a</w:t>
      </w:r>
      <w:r w:rsidR="00C33554">
        <w:rPr>
          <w:rFonts w:cstheme="minorHAnsi"/>
        </w:rPr>
        <w:t xml:space="preserve"> na </w:t>
      </w:r>
      <w:r w:rsidRPr="00632581">
        <w:rPr>
          <w:rFonts w:cstheme="minorHAnsi"/>
        </w:rPr>
        <w:t>podporu včasné péče o zdraví srdce a cév. Veřejnosti nabízí srozumitelné informace o</w:t>
      </w:r>
      <w:r w:rsidR="00C33554">
        <w:rPr>
          <w:rFonts w:cstheme="minorHAnsi"/>
        </w:rPr>
        <w:t> </w:t>
      </w:r>
      <w:r w:rsidRPr="00632581">
        <w:rPr>
          <w:rFonts w:cstheme="minorHAnsi"/>
        </w:rPr>
        <w:t xml:space="preserve">nejčastějších srdečně-cévních onemocněních, jejich rizikových faktorech, příznacích, možnostech léčby i </w:t>
      </w:r>
      <w:r w:rsidR="00050B23" w:rsidRPr="00632581">
        <w:rPr>
          <w:rFonts w:cstheme="minorHAnsi"/>
        </w:rPr>
        <w:t>prevence.</w:t>
      </w:r>
      <w:r w:rsidRPr="00632581">
        <w:rPr>
          <w:rFonts w:cstheme="minorHAnsi"/>
        </w:rPr>
        <w:t xml:space="preserve"> Projekt zároveň upozorňuje na význam pravidelných preventivních prohlídek, správného měření krevního tlaku a dlouhodobé kontroly hodnot, jako jsou krevní tlak či cholesterol. </w:t>
      </w:r>
    </w:p>
    <w:p w14:paraId="642EBC24" w14:textId="77777777" w:rsidR="00E27F11" w:rsidRDefault="00E27F11" w:rsidP="005E6E37">
      <w:pPr>
        <w:jc w:val="both"/>
        <w:rPr>
          <w:rFonts w:cstheme="minorHAnsi"/>
          <w:b/>
          <w:bCs/>
        </w:rPr>
      </w:pPr>
    </w:p>
    <w:p w14:paraId="7505F0E0" w14:textId="215565CA" w:rsidR="00BB4CAC" w:rsidRPr="00632581" w:rsidRDefault="00BB4CAC" w:rsidP="005E6E37">
      <w:pPr>
        <w:jc w:val="both"/>
        <w:rPr>
          <w:rFonts w:cstheme="minorHAnsi"/>
          <w:b/>
          <w:bCs/>
        </w:rPr>
      </w:pPr>
      <w:r w:rsidRPr="00632581">
        <w:rPr>
          <w:rFonts w:cstheme="minorHAnsi"/>
          <w:b/>
          <w:bCs/>
        </w:rPr>
        <w:t>Zdroje a podklady pro média:</w:t>
      </w:r>
    </w:p>
    <w:p w14:paraId="7FF6AC72" w14:textId="77777777" w:rsidR="00BB4CAC" w:rsidRPr="00632581" w:rsidRDefault="00BB4CAC" w:rsidP="005E6E37">
      <w:pPr>
        <w:numPr>
          <w:ilvl w:val="0"/>
          <w:numId w:val="3"/>
        </w:numPr>
        <w:jc w:val="both"/>
        <w:rPr>
          <w:rFonts w:cstheme="minorHAnsi"/>
        </w:rPr>
      </w:pPr>
      <w:r w:rsidRPr="00632581">
        <w:rPr>
          <w:rFonts w:cstheme="minorHAnsi"/>
          <w:b/>
          <w:bCs/>
        </w:rPr>
        <w:t>ÚZIS ČR (2025):</w:t>
      </w:r>
      <w:r w:rsidRPr="00632581"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>Pokrytí cílové populace preventivní prohlídkou u praktického lékaře.</w:t>
      </w:r>
      <w:r w:rsidRPr="00632581">
        <w:rPr>
          <w:rFonts w:cstheme="minorHAnsi"/>
        </w:rPr>
        <w:t xml:space="preserve"> Datový portál screeningových programů (nsc-data.uzis.cz).</w:t>
      </w:r>
    </w:p>
    <w:p w14:paraId="354280FC" w14:textId="77777777" w:rsidR="00BB4CAC" w:rsidRPr="00632581" w:rsidRDefault="00BB4CAC" w:rsidP="005E6E37">
      <w:pPr>
        <w:numPr>
          <w:ilvl w:val="0"/>
          <w:numId w:val="3"/>
        </w:numPr>
        <w:jc w:val="both"/>
        <w:rPr>
          <w:rFonts w:cstheme="minorHAnsi"/>
        </w:rPr>
      </w:pPr>
      <w:r w:rsidRPr="00632581">
        <w:rPr>
          <w:rFonts w:cstheme="minorHAnsi"/>
          <w:b/>
          <w:bCs/>
        </w:rPr>
        <w:t>Medical Tribune (2024/2025):</w:t>
      </w:r>
      <w:r w:rsidRPr="00632581"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>Aktuální stav kardiovaskulárních onemocnění a jejich rizikových faktorů v ČR.</w:t>
      </w:r>
      <w:r w:rsidRPr="00632581">
        <w:rPr>
          <w:rFonts w:cstheme="minorHAnsi"/>
        </w:rPr>
        <w:t xml:space="preserve"> (tribune.cz).</w:t>
      </w:r>
    </w:p>
    <w:p w14:paraId="535B08DB" w14:textId="77777777" w:rsidR="00BB4CAC" w:rsidRPr="00632581" w:rsidRDefault="00BB4CAC" w:rsidP="005E6E37">
      <w:pPr>
        <w:numPr>
          <w:ilvl w:val="0"/>
          <w:numId w:val="3"/>
        </w:numPr>
        <w:jc w:val="both"/>
        <w:rPr>
          <w:rFonts w:cstheme="minorHAnsi"/>
        </w:rPr>
      </w:pPr>
      <w:r w:rsidRPr="00632581">
        <w:rPr>
          <w:rFonts w:cstheme="minorHAnsi"/>
          <w:b/>
          <w:bCs/>
        </w:rPr>
        <w:t>Ministerstvo zdravotnictví ČR:</w:t>
      </w:r>
      <w:r w:rsidRPr="00632581"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>Novela vyhlášky č. 70/2012 Sb., o preventivních prohlídkách (platná od 1. 1. 2026).</w:t>
      </w:r>
    </w:p>
    <w:p w14:paraId="666F9412" w14:textId="77777777" w:rsidR="00BB4CAC" w:rsidRPr="00632581" w:rsidRDefault="00BB4CAC" w:rsidP="005E6E37">
      <w:pPr>
        <w:numPr>
          <w:ilvl w:val="0"/>
          <w:numId w:val="3"/>
        </w:numPr>
        <w:jc w:val="both"/>
        <w:rPr>
          <w:rFonts w:cstheme="minorHAnsi"/>
        </w:rPr>
      </w:pPr>
      <w:r w:rsidRPr="00632581">
        <w:rPr>
          <w:rFonts w:cstheme="minorHAnsi"/>
          <w:b/>
          <w:bCs/>
        </w:rPr>
        <w:t>VZP ČR:</w:t>
      </w:r>
      <w:r w:rsidRPr="00632581"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>Metodika preventivních prohlídek a motivační programy pro rok 2026.</w:t>
      </w:r>
    </w:p>
    <w:p w14:paraId="61906090" w14:textId="77777777" w:rsidR="00BB4CAC" w:rsidRPr="00632581" w:rsidRDefault="00BB4CAC" w:rsidP="005E6E37">
      <w:pPr>
        <w:numPr>
          <w:ilvl w:val="0"/>
          <w:numId w:val="3"/>
        </w:numPr>
        <w:jc w:val="both"/>
        <w:rPr>
          <w:rFonts w:cstheme="minorHAnsi"/>
        </w:rPr>
      </w:pPr>
      <w:r w:rsidRPr="00632581">
        <w:rPr>
          <w:rFonts w:cstheme="minorHAnsi"/>
          <w:b/>
          <w:bCs/>
        </w:rPr>
        <w:t>Český statistický úřad (2025):</w:t>
      </w:r>
      <w:r w:rsidRPr="00632581">
        <w:rPr>
          <w:rFonts w:cstheme="minorHAnsi"/>
        </w:rPr>
        <w:t xml:space="preserve"> </w:t>
      </w:r>
      <w:r w:rsidRPr="00632581">
        <w:rPr>
          <w:rFonts w:cstheme="minorHAnsi"/>
          <w:i/>
          <w:iCs/>
        </w:rPr>
        <w:t>Příčiny smrti v ČR a statistika zdravotnických zařízení.</w:t>
      </w:r>
    </w:p>
    <w:p w14:paraId="409939FC" w14:textId="766DAE18" w:rsidR="00D2346C" w:rsidRPr="001E60B3" w:rsidRDefault="00D2346C" w:rsidP="005E6E37">
      <w:pPr>
        <w:numPr>
          <w:ilvl w:val="0"/>
          <w:numId w:val="3"/>
        </w:numPr>
        <w:jc w:val="both"/>
        <w:rPr>
          <w:rFonts w:cstheme="minorHAnsi"/>
        </w:rPr>
      </w:pPr>
      <w:hyperlink r:id="rId13" w:history="1">
        <w:r w:rsidRPr="00632581">
          <w:rPr>
            <w:rStyle w:val="Hypertextovodkaz"/>
            <w:rFonts w:cstheme="minorHAnsi"/>
          </w:rPr>
          <w:t>https://srdcevhlave.cz/blog/detail/vysoky-krevni-tlak-a-cholesterol-nejlepe-odhali-prevence/?fbclid=IwY2xjawQp_31leHRuA2FlbQIxMABicmlkETFUeDZTUjVVUW85RkgyMXJuc3J0YwZhcHBfaWQQMjIyMDM5MTc4ODIwMDg5MgABHn-i6dhArI1v42twGVM67TKKFpIy8B9B6RC38ZzJbZZxX7egM9_06eNHH6on_aem_mXG5Yrb69iKuaJ0DGqBbCA</w:t>
        </w:r>
      </w:hyperlink>
    </w:p>
    <w:p w14:paraId="517DD92C" w14:textId="77777777" w:rsidR="001E60B3" w:rsidRDefault="001E60B3" w:rsidP="001E60B3">
      <w:pPr>
        <w:jc w:val="both"/>
      </w:pPr>
    </w:p>
    <w:p w14:paraId="03544434" w14:textId="77777777" w:rsidR="001E60B3" w:rsidRDefault="001E60B3" w:rsidP="001E60B3">
      <w:pPr>
        <w:jc w:val="both"/>
      </w:pPr>
    </w:p>
    <w:p w14:paraId="20BBF62E" w14:textId="7B9AF920" w:rsidR="001E60B3" w:rsidRPr="00E964B1" w:rsidRDefault="001E60B3" w:rsidP="001E60B3">
      <w:pPr>
        <w:jc w:val="both"/>
        <w:rPr>
          <w:b/>
          <w:bCs/>
          <w:u w:val="single"/>
        </w:rPr>
      </w:pPr>
      <w:r w:rsidRPr="00E964B1">
        <w:rPr>
          <w:b/>
          <w:bCs/>
          <w:u w:val="single"/>
        </w:rPr>
        <w:lastRenderedPageBreak/>
        <w:t xml:space="preserve">Kontakt pro média: </w:t>
      </w:r>
    </w:p>
    <w:p w14:paraId="5F9E5CAE" w14:textId="028CADE6" w:rsidR="001E60B3" w:rsidRPr="001E60B3" w:rsidRDefault="001E60B3" w:rsidP="001E60B3">
      <w:r w:rsidRPr="001E60B3">
        <w:rPr>
          <w:b/>
          <w:bCs/>
        </w:rPr>
        <w:t xml:space="preserve">Michaela Doležalová                     </w:t>
      </w:r>
      <w:r w:rsidRPr="001E60B3">
        <w:rPr>
          <w:b/>
          <w:bCs/>
        </w:rPr>
        <w:br/>
        <w:t xml:space="preserve">Stance Communications  </w:t>
      </w:r>
    </w:p>
    <w:p w14:paraId="59566736" w14:textId="4F279A5E" w:rsidR="001E60B3" w:rsidRPr="001E60B3" w:rsidRDefault="001E60B3" w:rsidP="001E60B3">
      <w:r w:rsidRPr="001E60B3">
        <w:t>Jungmannova 750/34, 110 00 Praha 1</w:t>
      </w:r>
      <w:r w:rsidRPr="001E60B3">
        <w:br/>
        <w:t>Tel.:  +420 733 277 210</w:t>
      </w:r>
      <w:r w:rsidRPr="001E60B3">
        <w:br/>
        <w:t>E-mail: michaela.dolezalova@stance.cz</w:t>
      </w:r>
    </w:p>
    <w:p w14:paraId="0B64946A" w14:textId="62C260F3" w:rsidR="001E60B3" w:rsidRDefault="001E60B3" w:rsidP="001E60B3">
      <w:hyperlink r:id="rId14" w:history="1">
        <w:r w:rsidRPr="001E60B3">
          <w:rPr>
            <w:rStyle w:val="Hypertextovodkaz"/>
          </w:rPr>
          <w:t>www.stance.cz</w:t>
        </w:r>
      </w:hyperlink>
    </w:p>
    <w:p w14:paraId="3E4BC395" w14:textId="77777777" w:rsidR="001E60B3" w:rsidRPr="00C73728" w:rsidRDefault="001E60B3" w:rsidP="001E60B3">
      <w:pPr>
        <w:jc w:val="both"/>
        <w:rPr>
          <w:rFonts w:cstheme="minorHAnsi"/>
        </w:rPr>
      </w:pPr>
    </w:p>
    <w:p w14:paraId="74B2B559" w14:textId="44F4A443" w:rsidR="00C226F8" w:rsidRDefault="00C226F8" w:rsidP="005E6E37">
      <w:pPr>
        <w:jc w:val="both"/>
      </w:pPr>
    </w:p>
    <w:sectPr w:rsidR="00C226F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998C" w14:textId="77777777" w:rsidR="004D5A5A" w:rsidRDefault="004D5A5A" w:rsidP="008B01A1">
      <w:pPr>
        <w:spacing w:after="0" w:line="240" w:lineRule="auto"/>
      </w:pPr>
      <w:r>
        <w:separator/>
      </w:r>
    </w:p>
  </w:endnote>
  <w:endnote w:type="continuationSeparator" w:id="0">
    <w:p w14:paraId="20727E1E" w14:textId="77777777" w:rsidR="004D5A5A" w:rsidRDefault="004D5A5A" w:rsidP="008B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5E51" w14:textId="77777777" w:rsidR="004D5A5A" w:rsidRDefault="004D5A5A" w:rsidP="008B01A1">
      <w:pPr>
        <w:spacing w:after="0" w:line="240" w:lineRule="auto"/>
      </w:pPr>
      <w:r>
        <w:separator/>
      </w:r>
    </w:p>
  </w:footnote>
  <w:footnote w:type="continuationSeparator" w:id="0">
    <w:p w14:paraId="422F6C88" w14:textId="77777777" w:rsidR="004D5A5A" w:rsidRDefault="004D5A5A" w:rsidP="008B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94C" w14:textId="60415E01" w:rsidR="008B01A1" w:rsidRDefault="008B01A1" w:rsidP="008A64C3">
    <w:pPr>
      <w:pStyle w:val="Zhlav"/>
      <w:jc w:val="right"/>
    </w:pPr>
    <w:r>
      <w:rPr>
        <w:rFonts w:cstheme="minorHAnsi"/>
        <w:b/>
        <w:bCs/>
        <w:noProof/>
      </w:rPr>
      <w:drawing>
        <wp:inline distT="0" distB="0" distL="0" distR="0" wp14:anchorId="46C03317" wp14:editId="5674D451">
          <wp:extent cx="3200400" cy="986400"/>
          <wp:effectExtent l="0" t="0" r="0" b="4445"/>
          <wp:docPr id="14604663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018B"/>
    <w:multiLevelType w:val="multilevel"/>
    <w:tmpl w:val="CA6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44B73"/>
    <w:multiLevelType w:val="multilevel"/>
    <w:tmpl w:val="615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629F6"/>
    <w:multiLevelType w:val="multilevel"/>
    <w:tmpl w:val="0696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86924"/>
    <w:multiLevelType w:val="multilevel"/>
    <w:tmpl w:val="A320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57E82"/>
    <w:multiLevelType w:val="multilevel"/>
    <w:tmpl w:val="36BE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02400"/>
    <w:multiLevelType w:val="multilevel"/>
    <w:tmpl w:val="A8F8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613FD4"/>
    <w:multiLevelType w:val="multilevel"/>
    <w:tmpl w:val="B890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723E1"/>
    <w:multiLevelType w:val="multilevel"/>
    <w:tmpl w:val="4192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712257">
    <w:abstractNumId w:val="4"/>
  </w:num>
  <w:num w:numId="2" w16cid:durableId="1146431371">
    <w:abstractNumId w:val="1"/>
  </w:num>
  <w:num w:numId="3" w16cid:durableId="898594483">
    <w:abstractNumId w:val="3"/>
  </w:num>
  <w:num w:numId="4" w16cid:durableId="1348828571">
    <w:abstractNumId w:val="7"/>
  </w:num>
  <w:num w:numId="5" w16cid:durableId="642806248">
    <w:abstractNumId w:val="0"/>
  </w:num>
  <w:num w:numId="6" w16cid:durableId="1010527535">
    <w:abstractNumId w:val="6"/>
  </w:num>
  <w:num w:numId="7" w16cid:durableId="1916817832">
    <w:abstractNumId w:val="5"/>
  </w:num>
  <w:num w:numId="8" w16cid:durableId="135884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AC"/>
    <w:rsid w:val="000222BA"/>
    <w:rsid w:val="000301B9"/>
    <w:rsid w:val="00034182"/>
    <w:rsid w:val="00050B23"/>
    <w:rsid w:val="0007090D"/>
    <w:rsid w:val="00070DC7"/>
    <w:rsid w:val="000922DB"/>
    <w:rsid w:val="000B4326"/>
    <w:rsid w:val="000C7A1C"/>
    <w:rsid w:val="0010230F"/>
    <w:rsid w:val="00145A46"/>
    <w:rsid w:val="00145CCF"/>
    <w:rsid w:val="00176073"/>
    <w:rsid w:val="00193359"/>
    <w:rsid w:val="001C26DA"/>
    <w:rsid w:val="001E60B3"/>
    <w:rsid w:val="0026199A"/>
    <w:rsid w:val="00276A7C"/>
    <w:rsid w:val="002824DF"/>
    <w:rsid w:val="002B3014"/>
    <w:rsid w:val="002E62E9"/>
    <w:rsid w:val="0035373C"/>
    <w:rsid w:val="00390B8D"/>
    <w:rsid w:val="003E09AE"/>
    <w:rsid w:val="003F2F9D"/>
    <w:rsid w:val="004238D1"/>
    <w:rsid w:val="00450B48"/>
    <w:rsid w:val="004D06BD"/>
    <w:rsid w:val="004D5A5A"/>
    <w:rsid w:val="00597823"/>
    <w:rsid w:val="005B0BC7"/>
    <w:rsid w:val="005E6E37"/>
    <w:rsid w:val="00632581"/>
    <w:rsid w:val="0064680D"/>
    <w:rsid w:val="00691B77"/>
    <w:rsid w:val="00694763"/>
    <w:rsid w:val="006A5AA0"/>
    <w:rsid w:val="006F3E68"/>
    <w:rsid w:val="00714361"/>
    <w:rsid w:val="007145EB"/>
    <w:rsid w:val="00727EDD"/>
    <w:rsid w:val="007329AE"/>
    <w:rsid w:val="007603BF"/>
    <w:rsid w:val="007711B6"/>
    <w:rsid w:val="007C7B5E"/>
    <w:rsid w:val="007F4CEE"/>
    <w:rsid w:val="0082414A"/>
    <w:rsid w:val="0088630D"/>
    <w:rsid w:val="008931CC"/>
    <w:rsid w:val="008A0E0A"/>
    <w:rsid w:val="008A64C3"/>
    <w:rsid w:val="008B01A1"/>
    <w:rsid w:val="008B5FF6"/>
    <w:rsid w:val="008D2B90"/>
    <w:rsid w:val="008F460E"/>
    <w:rsid w:val="00932B0C"/>
    <w:rsid w:val="00941FED"/>
    <w:rsid w:val="00961B8C"/>
    <w:rsid w:val="009643F9"/>
    <w:rsid w:val="009757D1"/>
    <w:rsid w:val="009E4D59"/>
    <w:rsid w:val="009F3F08"/>
    <w:rsid w:val="00A17706"/>
    <w:rsid w:val="00AC34FC"/>
    <w:rsid w:val="00B12DD5"/>
    <w:rsid w:val="00B14C32"/>
    <w:rsid w:val="00B3095F"/>
    <w:rsid w:val="00B37157"/>
    <w:rsid w:val="00B66B40"/>
    <w:rsid w:val="00B80669"/>
    <w:rsid w:val="00BA700D"/>
    <w:rsid w:val="00BB4CAC"/>
    <w:rsid w:val="00BC0FDF"/>
    <w:rsid w:val="00C15461"/>
    <w:rsid w:val="00C226F8"/>
    <w:rsid w:val="00C33554"/>
    <w:rsid w:val="00C436F6"/>
    <w:rsid w:val="00C50E69"/>
    <w:rsid w:val="00C73728"/>
    <w:rsid w:val="00C73AC8"/>
    <w:rsid w:val="00C85621"/>
    <w:rsid w:val="00CE3C96"/>
    <w:rsid w:val="00CE75D1"/>
    <w:rsid w:val="00D157AC"/>
    <w:rsid w:val="00D2346C"/>
    <w:rsid w:val="00D60FC3"/>
    <w:rsid w:val="00D63772"/>
    <w:rsid w:val="00D66486"/>
    <w:rsid w:val="00D70B16"/>
    <w:rsid w:val="00D71FC4"/>
    <w:rsid w:val="00DD1FE8"/>
    <w:rsid w:val="00DD4A7D"/>
    <w:rsid w:val="00DE7890"/>
    <w:rsid w:val="00DF1155"/>
    <w:rsid w:val="00E23384"/>
    <w:rsid w:val="00E27F11"/>
    <w:rsid w:val="00E91500"/>
    <w:rsid w:val="00E964B1"/>
    <w:rsid w:val="00E96D73"/>
    <w:rsid w:val="00E97B54"/>
    <w:rsid w:val="00EA0056"/>
    <w:rsid w:val="00F17DB7"/>
    <w:rsid w:val="00F36ED5"/>
    <w:rsid w:val="00F61137"/>
    <w:rsid w:val="00F97C3B"/>
    <w:rsid w:val="00FA1DF1"/>
    <w:rsid w:val="00FB2F83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671A"/>
  <w15:chartTrackingRefBased/>
  <w15:docId w15:val="{A9F72C11-B4CD-4A91-AB5D-E8FA367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C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C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C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C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C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C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C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C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C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C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CA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3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329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234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346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E62E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B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1A1"/>
  </w:style>
  <w:style w:type="paragraph" w:styleId="Zpat">
    <w:name w:val="footer"/>
    <w:basedOn w:val="Normln"/>
    <w:link w:val="ZpatChar"/>
    <w:uiPriority w:val="99"/>
    <w:unhideWhenUsed/>
    <w:rsid w:val="008B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1A1"/>
  </w:style>
  <w:style w:type="character" w:styleId="Odkaznakoment">
    <w:name w:val="annotation reference"/>
    <w:basedOn w:val="Standardnpsmoodstavce"/>
    <w:uiPriority w:val="99"/>
    <w:semiHidden/>
    <w:unhideWhenUsed/>
    <w:rsid w:val="00193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33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33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335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177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rdcevhlave.cz/blog/detail/vysoky-krevni-tlak-a-cholesterol-nejlepe-odhali-prevence/?fbclid=IwY2xjawQp_31leHRuA2FlbQIxMABicmlkETFUeDZTUjVVUW85RkgyMXJuc3J0YwZhcHBfaWQQMjIyMDM5MTc4ODIwMDg5MgABHn-i6dhArI1v42twGVM67TKKFpIy8B9B6RC38ZzJbZZxX7egM9_06eNHH6on_aem_mXG5Yrb69iKuaJ0DGqBb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kristyna.kohoutova\AppData\Local\Temp\notes694F5C\www.srdcevhlav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kristyna.kohoutova\AppData\Local\Temp\notes694F5C\www.srdcevhlave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rdcevhlav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D02083BFD874DA4DFE2D69E58727B" ma:contentTypeVersion="19" ma:contentTypeDescription="Create a new document." ma:contentTypeScope="" ma:versionID="1833dc235abf2c0472657ec30e0de16f">
  <xsd:schema xmlns:xsd="http://www.w3.org/2001/XMLSchema" xmlns:xs="http://www.w3.org/2001/XMLSchema" xmlns:p="http://schemas.microsoft.com/office/2006/metadata/properties" xmlns:ns2="031b1e69-70d0-43df-bda8-a99c309c4a4e" xmlns:ns3="436ad773-6416-4da7-91e9-1254fd0265d4" targetNamespace="http://schemas.microsoft.com/office/2006/metadata/properties" ma:root="true" ma:fieldsID="4f3b0a1e0810528b33c591bd1fd57740" ns2:_="" ns3:_="">
    <xsd:import namespace="031b1e69-70d0-43df-bda8-a99c309c4a4e"/>
    <xsd:import namespace="436ad773-6416-4da7-91e9-1254fd026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1e69-70d0-43df-bda8-a99c309c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d773-6416-4da7-91e9-1254fd026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6cc3b-1af1-49bf-9465-bd6bce891474}" ma:internalName="TaxCatchAll" ma:showField="CatchAllData" ma:web="436ad773-6416-4da7-91e9-1254fd026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ad773-6416-4da7-91e9-1254fd0265d4" xsi:nil="true"/>
    <lcf76f155ced4ddcb4097134ff3c332f xmlns="031b1e69-70d0-43df-bda8-a99c309c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FC098A-96DF-4A9E-AFBC-8E628173A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819A7-55BD-4DFD-9F48-56CF8BBE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1e69-70d0-43df-bda8-a99c309c4a4e"/>
    <ds:schemaRef ds:uri="436ad773-6416-4da7-91e9-1254fd026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7BAA-3910-41A1-B8CA-D949D835EF53}">
  <ds:schemaRefs>
    <ds:schemaRef ds:uri="http://schemas.microsoft.com/office/2006/metadata/properties"/>
    <ds:schemaRef ds:uri="http://schemas.microsoft.com/office/infopath/2007/PartnerControls"/>
    <ds:schemaRef ds:uri="436ad773-6416-4da7-91e9-1254fd0265d4"/>
    <ds:schemaRef ds:uri="031b1e69-70d0-43df-bda8-a99c309c4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1155</Words>
  <Characters>6829</Characters>
  <Application>Microsoft Office Word</Application>
  <DocSecurity>0</DocSecurity>
  <Lines>100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Michaela</dc:creator>
  <cp:keywords/>
  <dc:description/>
  <cp:lastModifiedBy>Kohoutová Kristýna</cp:lastModifiedBy>
  <cp:revision>2</cp:revision>
  <dcterms:created xsi:type="dcterms:W3CDTF">2026-05-04T12:25:00Z</dcterms:created>
  <dcterms:modified xsi:type="dcterms:W3CDTF">2026-05-04T12:25:00Z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0x010100E5ED02083BFD874DA4DFE2D69E58727B</vt:lpwstr>
  </property>
</Properties>
</file>